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5A0B2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23CDB46" wp14:anchorId="47285B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2E" w:rsidRDefault="005A0B2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A0B2E" w:rsidRDefault="005A0B2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5A0B2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3B507EA" wp14:editId="72FD5CA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5A0B2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5A0B2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5A0B2E">
              <w:t xml:space="preserve">Aan de Voorzitter van de Tweede Kamer </w:t>
            </w:r>
          </w:p>
          <w:p w:rsidR="005A0B2E" w:rsidRDefault="005A0B2E">
            <w:pPr>
              <w:pStyle w:val="adres"/>
            </w:pPr>
            <w:r>
              <w:t>der Staten-Generaal</w:t>
            </w:r>
          </w:p>
          <w:p w:rsidR="005A0B2E" w:rsidRDefault="005A0B2E">
            <w:pPr>
              <w:pStyle w:val="adres"/>
            </w:pPr>
            <w:r>
              <w:t>Postbus 20018 </w:t>
            </w:r>
          </w:p>
          <w:p w:rsidR="00F75106" w:rsidRDefault="005A0B2E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5A0B2E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D7BA3" w:rsidRDefault="00A2498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14 januari 201</w:t>
            </w:r>
            <w:r w:rsidR="00BD7BA3">
              <w:t>9</w:t>
            </w:r>
          </w:p>
        </w:tc>
      </w:tr>
      <w:tr w:rsidR="00F75106" w:rsidTr="005A0B2E">
        <w:trPr>
          <w:trHeight w:val="153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5A0B2E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5A0B2E" w:rsidR="00F75106" w:rsidRDefault="005A0B2E">
            <w:pPr>
              <w:pStyle w:val="datumonderwerp"/>
            </w:pPr>
            <w:r w:rsidRPr="005A0B2E">
              <w:t>Wijziging van de Wet wapens en munitie in verband met de Richtlijn (EU) 2017/853 van het Europees Parlement en de Raad van de Europese Unie van 17 mei 2017 tot wijziging van Richtlijn 91/477/EEG van de Raad inzake de controle op de verwerving en het voorhanden hebben van wapens (PbEU 2017, L 137/22)</w:t>
            </w:r>
            <w:r>
              <w:t xml:space="preserve"> (34984)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A0B2E" w:rsidP="005A0B2E" w:rsidRDefault="005A0B2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5A0B2E" w:rsidP="005A0B2E" w:rsidRDefault="005A0B2E">
            <w:pPr>
              <w:pStyle w:val="afzendgegevens"/>
            </w:pPr>
            <w:r>
              <w:t>Sector Staats- en Bestuursrecht</w:t>
            </w:r>
          </w:p>
          <w:p w:rsidR="005A0B2E" w:rsidP="005A0B2E" w:rsidRDefault="005A0B2E">
            <w:pPr>
              <w:pStyle w:val="witregel1"/>
            </w:pPr>
            <w:r>
              <w:t> </w:t>
            </w:r>
          </w:p>
          <w:p w:rsidRPr="00FB19AE" w:rsidR="005A0B2E" w:rsidP="005A0B2E" w:rsidRDefault="005A0B2E">
            <w:pPr>
              <w:pStyle w:val="afzendgegevens"/>
              <w:rPr>
                <w:lang w:val="de-DE"/>
              </w:rPr>
            </w:pPr>
            <w:r w:rsidRPr="00FB19AE">
              <w:rPr>
                <w:lang w:val="de-DE"/>
              </w:rPr>
              <w:t>Turfmarkt 147</w:t>
            </w:r>
          </w:p>
          <w:p w:rsidRPr="00FB19AE" w:rsidR="005A0B2E" w:rsidP="005A0B2E" w:rsidRDefault="005A0B2E">
            <w:pPr>
              <w:pStyle w:val="afzendgegevens"/>
              <w:rPr>
                <w:lang w:val="de-DE"/>
              </w:rPr>
            </w:pPr>
            <w:r w:rsidRPr="00FB19AE">
              <w:rPr>
                <w:lang w:val="de-DE"/>
              </w:rPr>
              <w:t>2511 DP  Den Haag</w:t>
            </w:r>
          </w:p>
          <w:p w:rsidRPr="00FB19AE" w:rsidR="005A0B2E" w:rsidP="005A0B2E" w:rsidRDefault="005A0B2E">
            <w:pPr>
              <w:pStyle w:val="afzendgegevens"/>
              <w:rPr>
                <w:lang w:val="de-DE"/>
              </w:rPr>
            </w:pPr>
            <w:r w:rsidRPr="00FB19AE">
              <w:rPr>
                <w:lang w:val="de-DE"/>
              </w:rPr>
              <w:t>Postbus 20301</w:t>
            </w:r>
          </w:p>
          <w:p w:rsidRPr="00FB19AE" w:rsidR="005A0B2E" w:rsidP="005A0B2E" w:rsidRDefault="005A0B2E">
            <w:pPr>
              <w:pStyle w:val="afzendgegevens"/>
              <w:rPr>
                <w:lang w:val="de-DE"/>
              </w:rPr>
            </w:pPr>
            <w:r w:rsidRPr="00FB19AE">
              <w:rPr>
                <w:lang w:val="de-DE"/>
              </w:rPr>
              <w:t>2500 EH  Den Haag</w:t>
            </w:r>
          </w:p>
          <w:p w:rsidRPr="00FB19AE" w:rsidR="005A0B2E" w:rsidP="005A0B2E" w:rsidRDefault="005A0B2E">
            <w:pPr>
              <w:pStyle w:val="afzendgegevens"/>
              <w:rPr>
                <w:lang w:val="de-DE"/>
              </w:rPr>
            </w:pPr>
            <w:r w:rsidRPr="00FB19AE">
              <w:rPr>
                <w:lang w:val="de-DE"/>
              </w:rPr>
              <w:t>www.rijksoverheid.nl/jenv</w:t>
            </w:r>
          </w:p>
          <w:p w:rsidRPr="00FB19AE" w:rsidR="005A0B2E" w:rsidP="005A0B2E" w:rsidRDefault="005A0B2E">
            <w:pPr>
              <w:pStyle w:val="witregel1"/>
              <w:rPr>
                <w:lang w:val="de-DE"/>
              </w:rPr>
            </w:pPr>
            <w:r w:rsidRPr="00FB19AE">
              <w:rPr>
                <w:lang w:val="de-DE"/>
              </w:rPr>
              <w:t> </w:t>
            </w:r>
          </w:p>
          <w:p w:rsidRPr="00FB19AE" w:rsidR="005A0B2E" w:rsidP="005A0B2E" w:rsidRDefault="005A0B2E">
            <w:pPr>
              <w:pStyle w:val="witregel2"/>
              <w:rPr>
                <w:lang w:val="de-DE"/>
              </w:rPr>
            </w:pPr>
            <w:r w:rsidRPr="00FB19AE">
              <w:rPr>
                <w:lang w:val="de-DE"/>
              </w:rPr>
              <w:t> </w:t>
            </w:r>
          </w:p>
          <w:p w:rsidR="005A0B2E" w:rsidP="005A0B2E" w:rsidRDefault="005A0B2E">
            <w:pPr>
              <w:pStyle w:val="referentiekopjes"/>
            </w:pPr>
            <w:r>
              <w:t>Ons kenmerk</w:t>
            </w:r>
          </w:p>
          <w:p w:rsidR="005A0B2E" w:rsidP="005A0B2E" w:rsidRDefault="00FB19AE">
            <w:pPr>
              <w:pStyle w:val="referentiegegevens"/>
            </w:pPr>
            <w:r>
              <w:t>2403237</w:t>
            </w:r>
          </w:p>
          <w:p w:rsidR="005A0B2E" w:rsidP="005A0B2E" w:rsidRDefault="005A0B2E">
            <w:pPr>
              <w:pStyle w:val="witregel1"/>
            </w:pPr>
            <w:r>
              <w:t> </w:t>
            </w:r>
          </w:p>
          <w:p w:rsidR="005A0B2E" w:rsidP="005A0B2E" w:rsidRDefault="005A0B2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A0B2E" w:rsidP="005A0B2E" w:rsidRDefault="005A0B2E">
            <w:pPr>
              <w:pStyle w:val="referentiegegevens"/>
            </w:pPr>
          </w:p>
          <w:bookmarkEnd w:id="4"/>
          <w:p w:rsidR="00F75106" w:rsidP="005A0B2E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BD7B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5A0B2E" w:rsidRDefault="005A0B2E">
      <w:pPr>
        <w:pStyle w:val="broodtekst"/>
      </w:pPr>
      <w:bookmarkStart w:name="cursor" w:id="7"/>
      <w:bookmarkEnd w:id="7"/>
      <w:r>
        <w:t>Hierbij bied ik u de nota naar aanleiding van het verslag inzake het bovenvermelde voorstel alsmede een nota van wijziging aan.</w:t>
      </w:r>
      <w:bookmarkStart w:name="STDTXT__Bestuursdepartement_DWJZ_DWJZtek" w:id="8"/>
    </w:p>
    <w:p w:rsidR="00240C03" w:rsidP="005A0B2E" w:rsidRDefault="00240C03">
      <w:pPr>
        <w:pStyle w:val="broodtekst"/>
      </w:pPr>
    </w:p>
    <w:p w:rsidR="00240C03" w:rsidP="005A0B2E" w:rsidRDefault="00240C03">
      <w:pPr>
        <w:pStyle w:val="broodtekst"/>
      </w:pPr>
      <w:r w:rsidRPr="00240C03">
        <w:t>Met de nota naar aanleiding van het verslag wordt tevens voldaan aan het verzoek om een brief aangevraagd tijdens de Regeling van Werkzaamheden d.d. 2 oktober 2018 over het bericht ‘Kabinet wil van iedereen die wapenvergunning aanvraagt of verlengt voortaan ras of etnische afkomst vastleggen”.</w:t>
      </w:r>
    </w:p>
    <w:p w:rsidR="005A0B2E" w:rsidRDefault="005A0B2E">
      <w:pPr>
        <w:pStyle w:val="broodtekst"/>
      </w:pPr>
    </w:p>
    <w:p w:rsidR="00FB19AE" w:rsidRDefault="00FB19AE">
      <w:pPr>
        <w:pStyle w:val="broodtekst"/>
      </w:pPr>
    </w:p>
    <w:p w:rsidR="005A0B2E" w:rsidRDefault="00FB19AE">
      <w:pPr>
        <w:pStyle w:val="broodtekst"/>
      </w:pPr>
      <w:r>
        <w:t>D</w:t>
      </w:r>
      <w:r w:rsidR="005A0B2E">
        <w:t xml:space="preserve">e </w:t>
      </w:r>
      <w:r w:rsidR="00AD664B">
        <w:t>Minister van Justitie en Veiligheid,</w:t>
      </w:r>
    </w:p>
    <w:p w:rsidR="005A0B2E" w:rsidRDefault="005A0B2E">
      <w:pPr>
        <w:pStyle w:val="broodtekst"/>
      </w:pPr>
    </w:p>
    <w:p w:rsidR="005A0B2E" w:rsidRDefault="005A0B2E">
      <w:pPr>
        <w:pStyle w:val="broodtekst"/>
      </w:pPr>
    </w:p>
    <w:p w:rsidR="005A0B2E" w:rsidRDefault="005A0B2E">
      <w:pPr>
        <w:pStyle w:val="broodtekst"/>
      </w:pPr>
    </w:p>
    <w:p w:rsidR="005A0B2E" w:rsidRDefault="005A0B2E">
      <w:pPr>
        <w:pStyle w:val="broodtekst"/>
      </w:pPr>
    </w:p>
    <w:bookmarkEnd w:id="8"/>
    <w:p w:rsidR="005A0B2E" w:rsidRDefault="00AD664B">
      <w:pPr>
        <w:pStyle w:val="broodtekst"/>
      </w:pPr>
      <w:r>
        <w:t>Ferd Grapperhaus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5A0B2E" w:rsidR="005A0B2E" w:rsidTr="006F1633">
              <w:tc>
                <w:tcPr>
                  <w:tcW w:w="7534" w:type="dxa"/>
                  <w:gridSpan w:val="3"/>
                  <w:shd w:val="clear" w:color="auto" w:fill="auto"/>
                </w:tcPr>
                <w:p w:rsidRPr="005A0B2E" w:rsidR="005A0B2E" w:rsidP="005A0B2E" w:rsidRDefault="005A0B2E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5A0B2E" w:rsidR="005A0B2E" w:rsidTr="00837510">
              <w:tc>
                <w:tcPr>
                  <w:tcW w:w="7534" w:type="dxa"/>
                  <w:gridSpan w:val="3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</w:tr>
            <w:tr w:rsidRPr="005A0B2E" w:rsidR="005A0B2E" w:rsidTr="00286C0F">
              <w:tc>
                <w:tcPr>
                  <w:tcW w:w="7534" w:type="dxa"/>
                  <w:gridSpan w:val="3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</w:tr>
            <w:tr w:rsidRPr="005A0B2E" w:rsidR="005A0B2E" w:rsidTr="00BF33BC">
              <w:tc>
                <w:tcPr>
                  <w:tcW w:w="7534" w:type="dxa"/>
                  <w:gridSpan w:val="3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</w:tr>
            <w:tr w:rsidRPr="005A0B2E" w:rsidR="005A0B2E" w:rsidTr="008526D0">
              <w:tc>
                <w:tcPr>
                  <w:tcW w:w="7534" w:type="dxa"/>
                  <w:gridSpan w:val="3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</w:tr>
            <w:tr w:rsidRPr="005A0B2E" w:rsidR="005A0B2E" w:rsidTr="005A0B2E">
              <w:tc>
                <w:tcPr>
                  <w:tcW w:w="4209" w:type="dxa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A0B2E" w:rsidR="005A0B2E" w:rsidRDefault="005A0B2E">
                  <w:pPr>
                    <w:pStyle w:val="broodtekst"/>
                  </w:pPr>
                </w:p>
              </w:tc>
            </w:tr>
            <w:tr w:rsidRPr="005A0B2E" w:rsidR="005A0B2E" w:rsidTr="005A0B2E">
              <w:tc>
                <w:tcPr>
                  <w:tcW w:w="4209" w:type="dxa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A0B2E" w:rsidR="005A0B2E" w:rsidP="005A0B2E" w:rsidRDefault="005A0B2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A0B2E" w:rsidR="005A0B2E" w:rsidRDefault="005A0B2E">
                  <w:pPr>
                    <w:pStyle w:val="broodtekst"/>
                  </w:pPr>
                </w:p>
              </w:tc>
            </w:tr>
          </w:tbl>
          <w:p w:rsidR="005A0B2E" w:rsidP="005A0B2E" w:rsidRDefault="005A0B2E">
            <w:pPr>
              <w:pStyle w:val="in-table"/>
            </w:pPr>
          </w:p>
          <w:bookmarkEnd w:id="10"/>
          <w:p w:rsidR="00F75106" w:rsidP="005A0B2E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D7BA3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2E" w:rsidRDefault="005A0B2E">
      <w:r>
        <w:separator/>
      </w:r>
    </w:p>
    <w:p w:rsidR="005A0B2E" w:rsidRDefault="005A0B2E"/>
    <w:p w:rsidR="005A0B2E" w:rsidRDefault="005A0B2E"/>
    <w:p w:rsidR="005A0B2E" w:rsidRDefault="005A0B2E"/>
  </w:endnote>
  <w:endnote w:type="continuationSeparator" w:id="0">
    <w:p w:rsidR="005A0B2E" w:rsidRDefault="005A0B2E">
      <w:r>
        <w:continuationSeparator/>
      </w:r>
    </w:p>
    <w:p w:rsidR="005A0B2E" w:rsidRDefault="005A0B2E"/>
    <w:p w:rsidR="005A0B2E" w:rsidRDefault="005A0B2E"/>
    <w:p w:rsidR="005A0B2E" w:rsidRDefault="005A0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368F9">
            <w:fldChar w:fldCharType="begin"/>
          </w:r>
          <w:r w:rsidR="00F368F9">
            <w:instrText xml:space="preserve"> NUMPAGES   \* MERGEFORMAT </w:instrText>
          </w:r>
          <w:r w:rsidR="00F368F9">
            <w:fldChar w:fldCharType="separate"/>
          </w:r>
          <w:r w:rsidR="00BD7BA3">
            <w:t>1</w:t>
          </w:r>
          <w:r w:rsidR="00F368F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D7BA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A0B2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D7BA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368F9">
            <w:fldChar w:fldCharType="begin"/>
          </w:r>
          <w:r w:rsidR="00F368F9">
            <w:instrText xml:space="preserve"> SECTIONPAGES   \* MERGEFORMAT </w:instrText>
          </w:r>
          <w:r w:rsidR="00F368F9">
            <w:fldChar w:fldCharType="separate"/>
          </w:r>
          <w:r w:rsidR="005A0B2E">
            <w:t>1</w:t>
          </w:r>
          <w:r w:rsidR="00F368F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C684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D7BA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A0B2E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D7BA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368F9">
            <w:fldChar w:fldCharType="begin"/>
          </w:r>
          <w:r w:rsidR="00F368F9">
            <w:instrText xml:space="preserve"> SECTIONPAGES   \* MERGEFORMAT </w:instrText>
          </w:r>
          <w:r w:rsidR="00F368F9">
            <w:fldChar w:fldCharType="separate"/>
          </w:r>
          <w:r w:rsidR="005A0B2E">
            <w:t>1</w:t>
          </w:r>
          <w:r w:rsidR="00F368F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2E" w:rsidRDefault="005A0B2E">
      <w:r>
        <w:separator/>
      </w:r>
    </w:p>
  </w:footnote>
  <w:footnote w:type="continuationSeparator" w:id="0">
    <w:p w:rsidR="005A0B2E" w:rsidRDefault="005A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A0B2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035E761" wp14:editId="4EFA283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D7BA3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B19A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7BA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BD7BA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FB19A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D7BA3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D7BA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FB19AE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7BA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D7BA3">
                                  <w:t>1 november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D7BA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7BA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D7BA3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D7BA3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B19A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7BA3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BD7BA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FB19A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D7BA3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D7BA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FB19AE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7BA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D7BA3">
                            <w:t>1 november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D7BA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7BA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D7BA3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DE6883F" wp14:editId="4005BBC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7022B98" wp14:editId="694F3FA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0B2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04AF1C5" wp14:editId="7629DA3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C684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945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.xml&quot; target=&quot;Microsoft Word&quot; target-version=&quot;14.0&quot; target-build=&quot;14.0.7211&quot; engine-version=&quot;3.4.8&quot; lastuser-initials=&quot;A.V.&quot; lastuser-name=&quot;Gopie, A.V. - BD/DWJZ/BMO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Wijziging van de Wet wapens en munitie in verband met de Richtlijn (EU) 2017/853 van het Europees Parlement en&quot;/&gt;&lt;chkcontact value=&quot;0&quot; formatted-value=&quot;0&quot; format-disabled=&quot;true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DWJZ tekstblokken/Wet/11 Behandeling TK/11 brief TK nota nav verslag.xml&quot; at=&quot;cursor&quot; id=&quot;IDGOI55VOFTZOHJB3BR3JLZ30S3BJDJAWBWC5TS4PHCOULPOK11ZHM&quot; bookmark=&quot;STDTXT__Bestuursdepartement_DWJZ_DWJZtekstblokken_Wet_11BehandelingTK_11briefTKnotanavverslag_xml&quot; orgsys-crc=&quot;AEABC56D&quot; orgdoc-crc=&quot;99856099&quot;&gt;&lt;ds:template&gt;&lt;medenamens/&gt;&lt;departementen/&gt;&lt;keuzelijst1/&gt;&lt;/ds:template&gt;&lt;ds:body xmlns:ds=&quot;http://namespaces.docsys.nl/content&quot;&gt;&lt;p&gt;Hierbij bied ik u de nota naar aanleiding van het (nader) verslag inzake het bovenvermelde voorstel (alsmede een nota van wijziging) aan.&lt;/p&gt;&lt;/ds:body&gt;&lt;/ds:content&gt;&lt;ds:content src=&quot;$/Bestuursdepartement/DWJZ/DWJZ tekstblokken/geintegreerde tekstblokken/Ondertekening minister of staats.xml&quot; at=&quot;cursor&quot; id=&quot;IDLJWT50CJ53UQF1BBK3J0OREWNGX50HSXVFJHTIFNQJT3RVCT4UJM&quot; bookmark=&quot;STDTXT__Bestuursdepartement_DWJZ_DWJZtekstblokken_geintegreerdetekstblokken_Ondertekeningministerofstaats_xml&quot; orgsys-crc=&quot;60918379&quot; orgdoc-crc=&quot;3AD1555C&quot;&gt;&lt;ds:template&gt;&lt;ministerStaats/&gt;&lt;naamMinisterStaats&gt;Sander Dekker&lt;/naamMinisterStaats&gt;&lt;Bewindspersoon&gt;De Minister voor Rechtsbescherming,&lt;/Bewindspersoon&gt;&lt;/ds:template&gt;&lt;ds:body xmlns:ds=&quot;http://namespaces.docsys.nl/content&quot;&gt;&lt;p&gt;&lt;/p&gt;&lt;p&gt;De Minister voor Rechtsbescherming,&lt;/p&gt;&lt;p&gt;&lt;/p&gt;&lt;p&gt;&lt;/p&gt;&lt;p&gt;&lt;/p&gt;&lt;p&gt;&lt;/p&gt;&lt;p&gt;Sander Dekker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r. A.L.C. Roos&lt;/p&gt;&lt;/td&gt;&lt;td style=&quot;broodtekst&quot;&gt;&lt;/td&gt;&lt;td/&gt;&lt;/tr&gt;&lt;tr&gt;&lt;td&gt;&lt;p style=&quot;broodtekst-i&quot;&gt;Sectorhoofd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74&quot; formatted-value=&quot;Alfred Roos&quot;&gt;&lt;afzender taal=&quot;1043&quot; aanhef=&quot;1&quot; groetregel=&quot;1&quot; name=&quot;Alfred Roos&quot; country-id=&quot;NLD&quot; country-code=&quot;31&quot; organisatie=&quot;176&quot; naam=&quot;mr. A.L.C. Roos&quot; email=&quot;a.roos@minvenj.nl&quot; mobiel=&quot;0648100120&quot; onderdeel=&quot;Sector Staats- en Bestuursrecht&quot;&gt;&lt;taal id=&quot;1043&quot; functie=&quot;Sectorhoofd&quot;/&gt;&lt;taal id=&quot;2057&quot; functie=&quot;Sectorhoofd&quot;/&gt;&lt;taal id=&quot;1031&quot; functie=&quot;Sectorhoofd&quot;/&gt;&lt;taal id=&quot;1036&quot; functie=&quot;Sectorhoofd&quot;/&gt;&lt;taal id=&quot;1034&quot; functie=&quot;Sectorhoofd&quot;/&gt;&lt;/afzender&gt;_x000d__x000a__x0009__x0009_&lt;/ondertekenaar-item&gt;&lt;tweedeondertekenaar-item/&gt;&lt;behandelddoor-item value=&quot;12&quot; formatted-value=&quot;Josta Drewes&quot;&gt;&lt;afzender taal=&quot;1043&quot; aanhef=&quot;1&quot; groetregel=&quot;1&quot; name=&quot;Josta Drewes&quot; country-id=&quot;NLD&quot; country-code=&quot;31&quot; organisatie=&quot;176&quot; naam=&quot;mr. J.K. Drewes&quot; gender=&quot;F&quot; email=&quot;j.k.drewes@minvenj.nl&quot; mobiel=&quot;0653926427&quot; onderdeel=&quot;Sector Staats- en Bestuursrecht&quot;&gt;&lt;taal id=&quot;1043&quot; functie=&quot;Raadadviseur&quot;/&gt;&lt;taal id=&quot;2057&quot; functie=&quot;Raadadviseur&quot;/&gt;&lt;taal id=&quot;1031&quot; functie=&quot;Raadadviseur&quot;/&gt;&lt;taal id=&quot;1036&quot; functie=&quot;Raadadviseur&quot;/&gt;&lt;taal id=&quot;1034&quot; functie=&quot;Raadadviseur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2057&quot; zoekveld=&quot;Directie Wetgeving en Juridische Zaken (DWJZ)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(DWJZ)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irectie Wetgeving en Juridische Zaken (DWJZ)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1034&quot; zoekveld=&quot;Directie Wetgeving en Juridische Zaken (DWJZ)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53926427&quot; formatted-value=&quot;06 539 264 27&quot;&gt;&lt;phonenumber country-code=&quot;31&quot; number=&quot;0653926427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J.K. Drewes&quot;/&gt;&lt;email formatted-value=&quot;j.k.drewes@minvenj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aats- en Bestuursrecht&quot; formatted-value=&quot;Sector Staats- en Bestuursrecht&quot;/&gt;&lt;digionderdeel value=&quot;Sector Staats- en Bestuursrecht&quot; formatted-value=&quot;Sector Staats- en Bestuursrecht&quot;/&gt;&lt;onderdeelvolg formatted-value=&quot;Sector Staats- en Bestuursrecht&quot;/&gt;&lt;directieregel formatted-value=&quot; \n&quot;/&gt;&lt;datum value=&quot;2018-11-01T13:29:05&quot; formatted-value=&quot;1 november 2018&quot;/&gt;&lt;onskenmerk value=&quot;-&quot; formatted-value=&quot;-&quot; format-disabled=&quot;true&quot;/&gt;&lt;uwkenmerk formatted-value=&quot;&quot;/&gt;&lt;onderwerp formatted-value=&quot;Wijziging van de Wet wapens en munitie in verband met de Richtlijn (EU) 2017/853 van het Europees Parlement en&quot; value=&quot;Wijziging van de Wet wapens en munitie in verband met de Richtlijn (EU) 2017/853 van het Europees Parlement 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5A0B2E"/>
    <w:rsid w:val="000129A4"/>
    <w:rsid w:val="000E4FC7"/>
    <w:rsid w:val="001B5B02"/>
    <w:rsid w:val="00240C03"/>
    <w:rsid w:val="0040796D"/>
    <w:rsid w:val="005A0B2E"/>
    <w:rsid w:val="005B585C"/>
    <w:rsid w:val="00652887"/>
    <w:rsid w:val="00666B4A"/>
    <w:rsid w:val="00690E82"/>
    <w:rsid w:val="00794445"/>
    <w:rsid w:val="0089073C"/>
    <w:rsid w:val="008A7B34"/>
    <w:rsid w:val="009B09F2"/>
    <w:rsid w:val="00A24981"/>
    <w:rsid w:val="00AC684C"/>
    <w:rsid w:val="00AD664B"/>
    <w:rsid w:val="00B07A5A"/>
    <w:rsid w:val="00B2078A"/>
    <w:rsid w:val="00B46C81"/>
    <w:rsid w:val="00BD7BA3"/>
    <w:rsid w:val="00C22108"/>
    <w:rsid w:val="00CC3E4D"/>
    <w:rsid w:val="00D2034F"/>
    <w:rsid w:val="00DD1C86"/>
    <w:rsid w:val="00E46F34"/>
    <w:rsid w:val="00F368F9"/>
    <w:rsid w:val="00F60DEA"/>
    <w:rsid w:val="00F75106"/>
    <w:rsid w:val="00F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A0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B2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A0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B2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1313</ap:Characters>
  <ap:DocSecurity>0</ap:DocSecurity>
  <ap:Lines>10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2019-01-11T14:07:00.0000000Z</lastPrinted>
  <dcterms:created xsi:type="dcterms:W3CDTF">2019-01-14T11:21:00.0000000Z</dcterms:created>
  <dcterms:modified xsi:type="dcterms:W3CDTF">2019-01-14T11:21:00.0000000Z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 november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Wijziging van de Wet wapens en munitie in verband met de Richtlijn (EU) 2017/853 van het Europees Parlement en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0x010100247D3EC6EE51A14DBD9D1C76BA459A64</vt:lpwstr>
  </property>
</Properties>
</file>