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A66" w:rsidP="00EC2A66" w:rsidRDefault="00EC2A66">
      <w:pPr>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Westeinde van 't V.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5 februari 2019 15:13</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Molen van der H.</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 </w:t>
      </w:r>
      <w:bookmarkStart w:name="_GoBack" w:id="0"/>
      <w:r>
        <w:rPr>
          <w:rFonts w:ascii="Tahoma" w:hAnsi="Tahoma" w:cs="Tahoma"/>
          <w:sz w:val="20"/>
          <w:szCs w:val="20"/>
          <w:lang w:eastAsia="nl-NL"/>
        </w:rPr>
        <w:t>rechterlijke uitspraak uitbetaling studiefinanciering</w:t>
      </w:r>
      <w:bookmarkEnd w:id="0"/>
    </w:p>
    <w:p w:rsidR="00EC2A66" w:rsidP="00EC2A66" w:rsidRDefault="00EC2A66"/>
    <w:p w:rsidR="00EC2A66" w:rsidP="00EC2A66" w:rsidRDefault="00EC2A66">
      <w:pPr>
        <w:pStyle w:val="Tekstzonderopmaak"/>
      </w:pPr>
      <w:r>
        <w:t>Dag Eveline,</w:t>
      </w:r>
    </w:p>
    <w:p w:rsidR="00EC2A66" w:rsidP="00EC2A66" w:rsidRDefault="00EC2A66">
      <w:pPr>
        <w:pStyle w:val="Tekstzonderopmaak"/>
      </w:pPr>
    </w:p>
    <w:p w:rsidR="00EC2A66" w:rsidP="00EC2A66" w:rsidRDefault="00EC2A66">
      <w:pPr>
        <w:pStyle w:val="Tekstzonderopmaak"/>
      </w:pPr>
      <w:r>
        <w:t xml:space="preserve">Recent hebben we naar aanleiding van een uitspraak van het Hof van Justitie van de Europese Unie de WSF2000 veranderd voor wat betreft  'meeneembare studiefinanciering'. </w:t>
      </w:r>
    </w:p>
    <w:p w:rsidR="00EC2A66" w:rsidP="00EC2A66" w:rsidRDefault="00EC2A66">
      <w:pPr>
        <w:pStyle w:val="Tekstzonderopmaak"/>
      </w:pPr>
      <w:r>
        <w:t xml:space="preserve">Nu zagen we naar aanleiding van deze rechtelijke uitspraak: </w:t>
      </w:r>
      <w:hyperlink w:history="1" r:id="rId5">
        <w:r>
          <w:rPr>
            <w:rStyle w:val="Hyperlink"/>
          </w:rPr>
          <w:t>https://uitspraken.rechtspraak.nl/inziendocument?id=ECLI:NL:RBAMS:2019:81&amp;showbutton=true&amp;keyword=Studiefinanciering</w:t>
        </w:r>
      </w:hyperlink>
      <w:r>
        <w:t xml:space="preserve">  dit bericht langskomen:  </w:t>
      </w:r>
      <w:hyperlink w:history="1" r:id="rId6">
        <w:r>
          <w:rPr>
            <w:rStyle w:val="Hyperlink"/>
          </w:rPr>
          <w:t>https://www.iamexpat.nl/education/education-news/more-expat-children-benefit-studen-finance-rules-amsterdam-district-court</w:t>
        </w:r>
      </w:hyperlink>
      <w:r>
        <w:t>.</w:t>
      </w:r>
    </w:p>
    <w:p w:rsidR="00EC2A66" w:rsidP="00EC2A66" w:rsidRDefault="00EC2A66">
      <w:pPr>
        <w:pStyle w:val="Tekstzonderopmaak"/>
      </w:pPr>
      <w:r>
        <w:t xml:space="preserve">Graag wil Harry tijdens de procedurevergadering donderdag verzoeken om namens de commissie de minister een reactie hierop te vragen. Waarbij we dan graag willen weten wat deze uitspraak betekent voor een mogelijke aanpassing van de </w:t>
      </w:r>
      <w:proofErr w:type="spellStart"/>
      <w:r>
        <w:t>wsf</w:t>
      </w:r>
      <w:proofErr w:type="spellEnd"/>
      <w:r>
        <w:t xml:space="preserve"> en wat de financiële consequenties hiervan kunnen zijn.</w:t>
      </w:r>
    </w:p>
    <w:p w:rsidR="00EC2A66" w:rsidP="00EC2A66" w:rsidRDefault="00EC2A66">
      <w:pPr>
        <w:pStyle w:val="Tekstzonderopmaak"/>
      </w:pPr>
    </w:p>
    <w:p w:rsidR="00EC2A66" w:rsidP="00EC2A66" w:rsidRDefault="00EC2A66">
      <w:pPr>
        <w:pStyle w:val="Tekstzonderopmaak"/>
      </w:pPr>
      <w:r>
        <w:t>Hartelijke groet,</w:t>
      </w:r>
    </w:p>
    <w:p w:rsidR="00EC2A66" w:rsidP="00EC2A66" w:rsidRDefault="00EC2A66">
      <w:pPr>
        <w:pStyle w:val="Tekstzonderopmaak"/>
      </w:pPr>
    </w:p>
    <w:p w:rsidR="00EC2A66" w:rsidP="00EC2A66" w:rsidRDefault="00EC2A66">
      <w:pPr>
        <w:spacing w:after="240"/>
        <w:rPr>
          <w:rFonts w:ascii="Verdana" w:hAnsi="Verdana"/>
          <w:i/>
          <w:iCs/>
          <w:color w:val="323296"/>
          <w:sz w:val="20"/>
          <w:szCs w:val="20"/>
          <w:lang w:eastAsia="nl-NL"/>
        </w:rPr>
      </w:pPr>
      <w:r>
        <w:rPr>
          <w:rFonts w:ascii="Verdana" w:hAnsi="Verdana"/>
          <w:color w:val="323296"/>
          <w:sz w:val="20"/>
          <w:szCs w:val="20"/>
          <w:lang w:eastAsia="nl-NL"/>
        </w:rPr>
        <w:t>Veronique van ’t Westeinde</w:t>
      </w:r>
      <w:r>
        <w:rPr>
          <w:rFonts w:ascii="Verdana" w:hAnsi="Verdana"/>
          <w:color w:val="323296"/>
          <w:sz w:val="20"/>
          <w:szCs w:val="20"/>
          <w:lang w:eastAsia="nl-NL"/>
        </w:rPr>
        <w:br/>
      </w:r>
      <w:r>
        <w:rPr>
          <w:rFonts w:ascii="Verdana" w:hAnsi="Verdana"/>
          <w:i/>
          <w:iCs/>
          <w:color w:val="323296"/>
          <w:sz w:val="20"/>
          <w:szCs w:val="20"/>
          <w:lang w:eastAsia="nl-NL"/>
        </w:rPr>
        <w:t>Beleidsmedewerker MBO, HO, Wetenschap, Milieu en Nucleaire Veiligheid</w:t>
      </w:r>
    </w:p>
    <w:p w:rsidR="00EC2A66" w:rsidP="00EC2A66" w:rsidRDefault="00EC2A66">
      <w:pPr>
        <w:spacing w:after="160"/>
        <w:rPr>
          <w:rFonts w:ascii="Verdana" w:hAnsi="Verdana"/>
          <w:color w:val="969696"/>
          <w:sz w:val="20"/>
          <w:szCs w:val="20"/>
          <w:lang w:eastAsia="nl-NL"/>
        </w:rPr>
      </w:pPr>
      <w:r>
        <w:rPr>
          <w:rFonts w:ascii="Verdana" w:hAnsi="Verdana"/>
          <w:color w:val="969696"/>
          <w:sz w:val="20"/>
          <w:szCs w:val="20"/>
          <w:lang w:eastAsia="nl-NL"/>
        </w:rPr>
        <w:t xml:space="preserve">CDA-fractie </w:t>
      </w:r>
      <w:r>
        <w:rPr>
          <w:rFonts w:ascii="Verdana" w:hAnsi="Verdana"/>
          <w:color w:val="969696"/>
          <w:sz w:val="20"/>
          <w:szCs w:val="20"/>
          <w:lang w:eastAsia="nl-NL"/>
        </w:rPr>
        <w:br/>
        <w:t>Tweede Kamer der Staten-Generaal</w:t>
      </w:r>
    </w:p>
    <w:p w:rsidR="00EC2A66" w:rsidP="00EC2A66" w:rsidRDefault="00EC2A66">
      <w:pPr>
        <w:rPr>
          <w:rFonts w:ascii="Verdana" w:hAnsi="Verdana"/>
          <w:color w:val="323296"/>
          <w:sz w:val="20"/>
          <w:szCs w:val="20"/>
          <w:lang w:eastAsia="nl-NL"/>
        </w:rPr>
      </w:pPr>
      <w:r>
        <w:rPr>
          <w:rFonts w:ascii="Verdana" w:hAnsi="Verdana"/>
          <w:color w:val="323296"/>
          <w:sz w:val="20"/>
          <w:szCs w:val="20"/>
          <w:lang w:eastAsia="nl-NL"/>
        </w:rPr>
        <w:t>Plein 2, 2511 CR Den Haag</w:t>
      </w:r>
    </w:p>
    <w:p w:rsidR="00EC2A66" w:rsidP="00EC2A66" w:rsidRDefault="00EC2A66">
      <w:pPr>
        <w:rPr>
          <w:rFonts w:ascii="Verdana" w:hAnsi="Verdana"/>
          <w:color w:val="323296"/>
          <w:sz w:val="20"/>
          <w:szCs w:val="20"/>
          <w:lang w:eastAsia="nl-NL"/>
        </w:rPr>
      </w:pPr>
      <w:r>
        <w:rPr>
          <w:rFonts w:ascii="Verdana" w:hAnsi="Verdana"/>
          <w:color w:val="323296"/>
          <w:sz w:val="20"/>
          <w:szCs w:val="20"/>
          <w:lang w:eastAsia="nl-NL"/>
        </w:rPr>
        <w:t>Postbus 20018, 2500 EA Den Haag</w:t>
      </w:r>
    </w:p>
    <w:p w:rsidR="000647C8" w:rsidRDefault="000647C8"/>
    <w:sectPr w:rsidR="000647C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A66"/>
    <w:rsid w:val="000647C8"/>
    <w:rsid w:val="00EC2A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2A66"/>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C2A66"/>
    <w:rPr>
      <w:color w:val="0000FF"/>
      <w:u w:val="single"/>
    </w:rPr>
  </w:style>
  <w:style w:type="paragraph" w:styleId="Tekstzonderopmaak">
    <w:name w:val="Plain Text"/>
    <w:basedOn w:val="Standaard"/>
    <w:link w:val="TekstzonderopmaakChar"/>
    <w:uiPriority w:val="99"/>
    <w:semiHidden/>
    <w:unhideWhenUsed/>
    <w:rsid w:val="00EC2A66"/>
  </w:style>
  <w:style w:type="character" w:customStyle="1" w:styleId="TekstzonderopmaakChar">
    <w:name w:val="Tekst zonder opmaak Char"/>
    <w:basedOn w:val="Standaardalinea-lettertype"/>
    <w:link w:val="Tekstzonderopmaak"/>
    <w:uiPriority w:val="99"/>
    <w:semiHidden/>
    <w:rsid w:val="00EC2A66"/>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2A66"/>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C2A66"/>
    <w:rPr>
      <w:color w:val="0000FF"/>
      <w:u w:val="single"/>
    </w:rPr>
  </w:style>
  <w:style w:type="paragraph" w:styleId="Tekstzonderopmaak">
    <w:name w:val="Plain Text"/>
    <w:basedOn w:val="Standaard"/>
    <w:link w:val="TekstzonderopmaakChar"/>
    <w:uiPriority w:val="99"/>
    <w:semiHidden/>
    <w:unhideWhenUsed/>
    <w:rsid w:val="00EC2A66"/>
  </w:style>
  <w:style w:type="character" w:customStyle="1" w:styleId="TekstzonderopmaakChar">
    <w:name w:val="Tekst zonder opmaak Char"/>
    <w:basedOn w:val="Standaardalinea-lettertype"/>
    <w:link w:val="Tekstzonderopmaak"/>
    <w:uiPriority w:val="99"/>
    <w:semiHidden/>
    <w:rsid w:val="00EC2A6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s://www.iamexpat.nl/education/education-news/more-expat-children-benefit-studen-finance-rules-amsterdam-district-court" TargetMode="External" Id="rId6" /><Relationship Type="http://schemas.openxmlformats.org/officeDocument/2006/relationships/hyperlink" Target="https://uitspraken.rechtspraak.nl/inziendocument?id=ECLI:NL:RBAMS:2019:81&amp;showbutton=true&amp;keyword=Studiefinanciering"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228</ap:Words>
  <ap:Characters>1254</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2019-02-06T10:13:00.0000000Z</dcterms:created>
  <dcterms:modified xsi:type="dcterms:W3CDTF">2019-02-06T10:13:00.0000000Z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0x01010061647AC40C936E46AEE16677E58E725B</vt:lpwstr>
  </property>
</Properties>
</file>