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92AC2" w:rsidR="004C06FF" w:rsidP="004C06FF" w:rsidRDefault="004C06FF" w14:paraId="260D98A9" w14:textId="77777777">
      <w:pPr>
        <w:rPr>
          <w:rFonts w:ascii="Verdana" w:hAnsi="Verdana"/>
          <w:b/>
          <w:sz w:val="18"/>
          <w:szCs w:val="18"/>
        </w:rPr>
      </w:pPr>
      <w:bookmarkStart w:name="_GoBack" w:id="0"/>
      <w:bookmarkEnd w:id="0"/>
      <w:r w:rsidRPr="00492AC2">
        <w:rPr>
          <w:rFonts w:ascii="Verdana" w:hAnsi="Verdana"/>
          <w:b/>
          <w:sz w:val="18"/>
          <w:szCs w:val="18"/>
        </w:rPr>
        <w:t xml:space="preserve">Bijlage 1: </w:t>
      </w:r>
      <w:r>
        <w:rPr>
          <w:rFonts w:ascii="Verdana" w:hAnsi="Verdana"/>
          <w:b/>
          <w:sz w:val="18"/>
          <w:szCs w:val="18"/>
        </w:rPr>
        <w:t>Overzicht K</w:t>
      </w:r>
      <w:r w:rsidRPr="00492AC2">
        <w:rPr>
          <w:rFonts w:ascii="Verdana" w:hAnsi="Verdana"/>
          <w:b/>
          <w:sz w:val="18"/>
          <w:szCs w:val="18"/>
        </w:rPr>
        <w:t xml:space="preserve">amerbrieven </w:t>
      </w:r>
      <w:r>
        <w:rPr>
          <w:rFonts w:ascii="Verdana" w:hAnsi="Verdana"/>
          <w:b/>
          <w:sz w:val="18"/>
          <w:szCs w:val="18"/>
        </w:rPr>
        <w:t>ver</w:t>
      </w:r>
      <w:r w:rsidRPr="00492AC2">
        <w:rPr>
          <w:rFonts w:ascii="Verdana" w:hAnsi="Verdana"/>
          <w:b/>
          <w:sz w:val="18"/>
          <w:szCs w:val="18"/>
        </w:rPr>
        <w:t xml:space="preserve">zonden </w:t>
      </w:r>
      <w:r>
        <w:rPr>
          <w:rFonts w:ascii="Verdana" w:hAnsi="Verdana"/>
          <w:b/>
          <w:sz w:val="18"/>
          <w:szCs w:val="18"/>
        </w:rPr>
        <w:t>sinds</w:t>
      </w:r>
      <w:r w:rsidRPr="00492AC2">
        <w:rPr>
          <w:rFonts w:ascii="Verdana" w:hAnsi="Verdana"/>
          <w:b/>
          <w:sz w:val="18"/>
          <w:szCs w:val="18"/>
        </w:rPr>
        <w:t xml:space="preserve"> 18 januari 2019</w:t>
      </w:r>
      <w:r>
        <w:rPr>
          <w:rFonts w:ascii="Verdana" w:hAnsi="Verdana"/>
          <w:b/>
          <w:sz w:val="18"/>
          <w:szCs w:val="18"/>
        </w:rPr>
        <w:t xml:space="preserve"> </w:t>
      </w:r>
    </w:p>
    <w:tbl>
      <w:tblPr>
        <w:tblStyle w:val="Tabelraster"/>
        <w:tblW w:w="10211" w:type="dxa"/>
        <w:tblInd w:w="-714" w:type="dxa"/>
        <w:tblLook w:val="04A0" w:firstRow="1" w:lastRow="0" w:firstColumn="1" w:lastColumn="0" w:noHBand="0" w:noVBand="1"/>
      </w:tblPr>
      <w:tblGrid>
        <w:gridCol w:w="1335"/>
        <w:gridCol w:w="1163"/>
        <w:gridCol w:w="4918"/>
        <w:gridCol w:w="1515"/>
        <w:gridCol w:w="1280"/>
      </w:tblGrid>
      <w:tr w:rsidRPr="000E283E" w:rsidR="004C06FF" w:rsidTr="001B77BF" w14:paraId="3D9AAD41" w14:textId="77777777">
        <w:trPr>
          <w:cantSplit/>
        </w:trPr>
        <w:tc>
          <w:tcPr>
            <w:tcW w:w="1335" w:type="dxa"/>
            <w:shd w:val="clear" w:color="auto" w:fill="D9D9D9" w:themeFill="background1" w:themeFillShade="D9"/>
          </w:tcPr>
          <w:p w:rsidRPr="00E91EDC" w:rsidR="004C06FF" w:rsidP="001B77BF" w:rsidRDefault="004C06FF" w14:paraId="72A66561" w14:textId="77777777">
            <w:pPr>
              <w:spacing w:line="360" w:lineRule="atLeast"/>
              <w:rPr>
                <w:rFonts w:ascii="Verdana" w:hAnsi="Verdana" w:eastAsia="Times New Roman" w:cs="Times New Roman"/>
                <w:b/>
                <w:sz w:val="18"/>
                <w:szCs w:val="18"/>
                <w:lang w:eastAsia="nl-NL"/>
              </w:rPr>
            </w:pPr>
            <w:r w:rsidRPr="00E91EDC">
              <w:rPr>
                <w:rFonts w:ascii="Verdana" w:hAnsi="Verdana" w:eastAsia="Times New Roman" w:cs="Times New Roman"/>
                <w:b/>
                <w:sz w:val="18"/>
                <w:szCs w:val="18"/>
                <w:lang w:eastAsia="nl-NL"/>
              </w:rPr>
              <w:t xml:space="preserve">Datum </w:t>
            </w:r>
          </w:p>
        </w:tc>
        <w:tc>
          <w:tcPr>
            <w:tcW w:w="1163" w:type="dxa"/>
            <w:shd w:val="clear" w:color="auto" w:fill="D9D9D9" w:themeFill="background1" w:themeFillShade="D9"/>
          </w:tcPr>
          <w:p w:rsidRPr="00E91EDC" w:rsidR="004C06FF" w:rsidP="001B77BF" w:rsidRDefault="004C06FF" w14:paraId="748C4035" w14:textId="77777777">
            <w:pPr>
              <w:widowControl w:val="0"/>
              <w:adjustRightInd w:val="0"/>
              <w:spacing w:line="360" w:lineRule="atLeast"/>
              <w:textAlignment w:val="baseline"/>
              <w:rPr>
                <w:rFonts w:ascii="Verdana" w:hAnsi="Verdana" w:eastAsia="Times New Roman" w:cs="Times New Roman"/>
                <w:b/>
                <w:sz w:val="18"/>
                <w:szCs w:val="18"/>
                <w:lang w:eastAsia="nl-NL"/>
              </w:rPr>
            </w:pPr>
            <w:r w:rsidRPr="00E91EDC">
              <w:rPr>
                <w:rFonts w:ascii="Verdana" w:hAnsi="Verdana" w:eastAsia="Times New Roman" w:cs="Times New Roman"/>
                <w:b/>
                <w:sz w:val="18"/>
                <w:szCs w:val="18"/>
                <w:lang w:eastAsia="nl-NL"/>
              </w:rPr>
              <w:t>Type</w:t>
            </w:r>
          </w:p>
        </w:tc>
        <w:tc>
          <w:tcPr>
            <w:tcW w:w="4918" w:type="dxa"/>
            <w:shd w:val="clear" w:color="auto" w:fill="D9D9D9" w:themeFill="background1" w:themeFillShade="D9"/>
          </w:tcPr>
          <w:p w:rsidRPr="00E91EDC" w:rsidR="004C06FF" w:rsidP="001B77BF" w:rsidRDefault="004C06FF" w14:paraId="438828C4" w14:textId="77777777">
            <w:pPr>
              <w:widowControl w:val="0"/>
              <w:adjustRightInd w:val="0"/>
              <w:spacing w:line="360" w:lineRule="atLeast"/>
              <w:ind w:right="-120"/>
              <w:textAlignment w:val="baseline"/>
              <w:rPr>
                <w:rFonts w:ascii="Verdana" w:hAnsi="Verdana" w:eastAsia="Times New Roman" w:cs="Times New Roman"/>
                <w:b/>
                <w:sz w:val="18"/>
                <w:szCs w:val="18"/>
                <w:lang w:eastAsia="nl-NL"/>
              </w:rPr>
            </w:pPr>
            <w:r w:rsidRPr="00E91EDC">
              <w:rPr>
                <w:rFonts w:ascii="Verdana" w:hAnsi="Verdana" w:eastAsia="Times New Roman" w:cs="Times New Roman"/>
                <w:b/>
                <w:sz w:val="18"/>
                <w:szCs w:val="18"/>
                <w:lang w:eastAsia="nl-NL"/>
              </w:rPr>
              <w:t>Titel</w:t>
            </w:r>
          </w:p>
        </w:tc>
        <w:tc>
          <w:tcPr>
            <w:tcW w:w="1515" w:type="dxa"/>
            <w:shd w:val="clear" w:color="auto" w:fill="D9D9D9" w:themeFill="background1" w:themeFillShade="D9"/>
          </w:tcPr>
          <w:p w:rsidRPr="00E91EDC" w:rsidR="004C06FF" w:rsidP="001B77BF" w:rsidRDefault="004C06FF" w14:paraId="5990B640" w14:textId="77777777">
            <w:pPr>
              <w:widowControl w:val="0"/>
              <w:adjustRightInd w:val="0"/>
              <w:spacing w:line="360" w:lineRule="atLeast"/>
              <w:textAlignment w:val="baseline"/>
              <w:rPr>
                <w:rFonts w:ascii="Verdana" w:hAnsi="Verdana" w:eastAsia="Times New Roman" w:cs="Times New Roman"/>
                <w:b/>
                <w:sz w:val="18"/>
                <w:szCs w:val="18"/>
                <w:lang w:eastAsia="nl-NL"/>
              </w:rPr>
            </w:pPr>
            <w:r w:rsidRPr="00E91EDC">
              <w:rPr>
                <w:rFonts w:ascii="Verdana" w:hAnsi="Verdana" w:eastAsia="Times New Roman" w:cs="Times New Roman"/>
                <w:b/>
                <w:sz w:val="18"/>
                <w:szCs w:val="18"/>
                <w:lang w:eastAsia="nl-NL"/>
              </w:rPr>
              <w:t>Kamerstuk</w:t>
            </w:r>
          </w:p>
        </w:tc>
        <w:tc>
          <w:tcPr>
            <w:tcW w:w="1280" w:type="dxa"/>
            <w:shd w:val="clear" w:color="auto" w:fill="D9D9D9" w:themeFill="background1" w:themeFillShade="D9"/>
          </w:tcPr>
          <w:p w:rsidRPr="00E91EDC" w:rsidR="004C06FF" w:rsidP="001B77BF" w:rsidRDefault="004C06FF" w14:paraId="1FACA74B" w14:textId="77777777">
            <w:pPr>
              <w:widowControl w:val="0"/>
              <w:adjustRightInd w:val="0"/>
              <w:spacing w:line="360" w:lineRule="atLeast"/>
              <w:textAlignment w:val="baseline"/>
              <w:rPr>
                <w:rFonts w:ascii="Verdana" w:hAnsi="Verdana" w:eastAsia="Times New Roman" w:cs="Times New Roman"/>
                <w:b/>
                <w:sz w:val="18"/>
                <w:szCs w:val="18"/>
                <w:lang w:eastAsia="nl-NL"/>
              </w:rPr>
            </w:pPr>
            <w:r w:rsidRPr="00E91EDC">
              <w:rPr>
                <w:rFonts w:ascii="Verdana" w:hAnsi="Verdana" w:eastAsia="Times New Roman" w:cs="Times New Roman"/>
                <w:b/>
                <w:sz w:val="18"/>
                <w:szCs w:val="18"/>
                <w:lang w:eastAsia="nl-NL"/>
              </w:rPr>
              <w:t>Ministerie</w:t>
            </w:r>
          </w:p>
        </w:tc>
      </w:tr>
      <w:tr w:rsidRPr="000E283E" w:rsidR="004C06FF" w:rsidTr="001B77BF" w14:paraId="1419EB8D" w14:textId="77777777">
        <w:trPr>
          <w:cantSplit/>
        </w:trPr>
        <w:tc>
          <w:tcPr>
            <w:tcW w:w="1335" w:type="dxa"/>
          </w:tcPr>
          <w:p w:rsidRPr="000E283E" w:rsidR="004C06FF" w:rsidP="001B77BF" w:rsidRDefault="004C06FF" w14:paraId="71F57B9D"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18-01-2019</w:t>
            </w:r>
          </w:p>
        </w:tc>
        <w:tc>
          <w:tcPr>
            <w:tcW w:w="1163" w:type="dxa"/>
          </w:tcPr>
          <w:p w:rsidRPr="000E283E" w:rsidR="004C06FF" w:rsidP="001B77BF" w:rsidRDefault="004C06FF" w14:paraId="7194308A"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Kamervragen</w:t>
            </w:r>
          </w:p>
        </w:tc>
        <w:tc>
          <w:tcPr>
            <w:tcW w:w="4918" w:type="dxa"/>
          </w:tcPr>
          <w:p w:rsidRPr="000E283E" w:rsidR="004C06FF" w:rsidP="001B77BF" w:rsidRDefault="00716051" w14:paraId="5D171DBC" w14:textId="77777777">
            <w:pPr>
              <w:widowControl w:val="0"/>
              <w:adjustRightInd w:val="0"/>
              <w:spacing w:line="360" w:lineRule="auto"/>
              <w:jc w:val="both"/>
              <w:textAlignment w:val="baseline"/>
              <w:rPr>
                <w:rFonts w:ascii="Verdana" w:hAnsi="Verdana" w:eastAsia="Times New Roman" w:cs="Times New Roman"/>
                <w:color w:val="0563C1"/>
                <w:sz w:val="14"/>
                <w:szCs w:val="14"/>
                <w:u w:val="single"/>
                <w:lang w:eastAsia="nl-NL"/>
              </w:rPr>
            </w:pPr>
            <w:hyperlink w:history="1" r:id="rId8">
              <w:r w:rsidRPr="000E283E" w:rsidR="004C06FF">
                <w:rPr>
                  <w:rFonts w:ascii="Verdana" w:hAnsi="Verdana" w:eastAsia="Times New Roman" w:cs="Times New Roman"/>
                  <w:color w:val="0563C1"/>
                  <w:sz w:val="14"/>
                  <w:szCs w:val="14"/>
                  <w:u w:val="single"/>
                  <w:lang w:eastAsia="nl-NL"/>
                </w:rPr>
                <w:t xml:space="preserve">Antwoord op vragen van het lid </w:t>
              </w:r>
              <w:proofErr w:type="spellStart"/>
              <w:r w:rsidRPr="000E283E" w:rsidR="004C06FF">
                <w:rPr>
                  <w:rFonts w:ascii="Verdana" w:hAnsi="Verdana" w:eastAsia="Times New Roman" w:cs="Times New Roman"/>
                  <w:color w:val="0563C1"/>
                  <w:sz w:val="14"/>
                  <w:szCs w:val="14"/>
                  <w:u w:val="single"/>
                  <w:lang w:eastAsia="nl-NL"/>
                </w:rPr>
                <w:t>Wörsdörfer</w:t>
              </w:r>
              <w:proofErr w:type="spellEnd"/>
              <w:r w:rsidRPr="000E283E" w:rsidR="004C06FF">
                <w:rPr>
                  <w:rFonts w:ascii="Verdana" w:hAnsi="Verdana" w:eastAsia="Times New Roman" w:cs="Times New Roman"/>
                  <w:color w:val="0563C1"/>
                  <w:sz w:val="14"/>
                  <w:szCs w:val="14"/>
                  <w:u w:val="single"/>
                  <w:lang w:eastAsia="nl-NL"/>
                </w:rPr>
                <w:t xml:space="preserve"> over het bericht dat ondernemers schrikken van de </w:t>
              </w:r>
              <w:proofErr w:type="spellStart"/>
              <w:r w:rsidRPr="000E283E" w:rsidR="004C06FF">
                <w:rPr>
                  <w:rFonts w:ascii="Verdana" w:hAnsi="Verdana" w:eastAsia="Times New Roman" w:cs="Times New Roman"/>
                  <w:color w:val="0563C1"/>
                  <w:sz w:val="14"/>
                  <w:szCs w:val="14"/>
                  <w:u w:val="single"/>
                  <w:lang w:eastAsia="nl-NL"/>
                </w:rPr>
                <w:t>Brexit</w:t>
              </w:r>
              <w:proofErr w:type="spellEnd"/>
            </w:hyperlink>
          </w:p>
        </w:tc>
        <w:tc>
          <w:tcPr>
            <w:tcW w:w="1515" w:type="dxa"/>
          </w:tcPr>
          <w:p w:rsidRPr="000E283E" w:rsidR="004C06FF" w:rsidP="001B77BF" w:rsidRDefault="004C06FF" w14:paraId="5ADC9C06"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Aanhangsel 2018-2019 1229</w:t>
            </w:r>
          </w:p>
        </w:tc>
        <w:tc>
          <w:tcPr>
            <w:tcW w:w="1280" w:type="dxa"/>
          </w:tcPr>
          <w:p w:rsidRPr="000E283E" w:rsidR="004C06FF" w:rsidP="001B77BF" w:rsidRDefault="004C06FF" w14:paraId="5C5A6D24"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EZK</w:t>
            </w:r>
          </w:p>
        </w:tc>
      </w:tr>
      <w:tr w:rsidRPr="000E283E" w:rsidR="004C06FF" w:rsidTr="001B77BF" w14:paraId="0A1BB6AB" w14:textId="77777777">
        <w:trPr>
          <w:cantSplit/>
        </w:trPr>
        <w:tc>
          <w:tcPr>
            <w:tcW w:w="1335" w:type="dxa"/>
          </w:tcPr>
          <w:p w:rsidRPr="000E283E" w:rsidR="004C06FF" w:rsidP="001B77BF" w:rsidRDefault="004C06FF" w14:paraId="416E4229"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18-01-2019</w:t>
            </w:r>
          </w:p>
        </w:tc>
        <w:tc>
          <w:tcPr>
            <w:tcW w:w="1163" w:type="dxa"/>
          </w:tcPr>
          <w:p w:rsidRPr="000E283E" w:rsidR="004C06FF" w:rsidP="001B77BF" w:rsidRDefault="004C06FF" w14:paraId="3DECF2BD"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Brief</w:t>
            </w:r>
          </w:p>
        </w:tc>
        <w:tc>
          <w:tcPr>
            <w:tcW w:w="4918" w:type="dxa"/>
          </w:tcPr>
          <w:p w:rsidRPr="000E283E" w:rsidR="004C06FF" w:rsidP="001B77BF" w:rsidRDefault="00716051" w14:paraId="46292051" w14:textId="77777777">
            <w:pPr>
              <w:widowControl w:val="0"/>
              <w:adjustRightInd w:val="0"/>
              <w:spacing w:line="360" w:lineRule="auto"/>
              <w:jc w:val="both"/>
              <w:textAlignment w:val="baseline"/>
              <w:rPr>
                <w:rFonts w:ascii="Verdana" w:hAnsi="Verdana" w:eastAsia="Times New Roman" w:cs="Times New Roman"/>
                <w:sz w:val="14"/>
                <w:szCs w:val="14"/>
                <w:lang w:eastAsia="nl-NL"/>
              </w:rPr>
            </w:pPr>
            <w:hyperlink w:history="1" r:id="rId9">
              <w:r w:rsidRPr="000E283E" w:rsidR="004C06FF">
                <w:rPr>
                  <w:rFonts w:ascii="Verdana" w:hAnsi="Verdana" w:eastAsia="Times New Roman" w:cs="Times New Roman"/>
                  <w:color w:val="0563C1"/>
                  <w:sz w:val="14"/>
                  <w:szCs w:val="14"/>
                  <w:u w:val="single"/>
                  <w:lang w:eastAsia="nl-NL"/>
                </w:rPr>
                <w:t xml:space="preserve">Reactie op verzoek commissie over de gevolgen van de verschillende </w:t>
              </w:r>
              <w:proofErr w:type="spellStart"/>
              <w:r w:rsidRPr="000E283E" w:rsidR="004C06FF">
                <w:rPr>
                  <w:rFonts w:ascii="Verdana" w:hAnsi="Verdana" w:eastAsia="Times New Roman" w:cs="Times New Roman"/>
                  <w:color w:val="0563C1"/>
                  <w:sz w:val="14"/>
                  <w:szCs w:val="14"/>
                  <w:u w:val="single"/>
                  <w:lang w:eastAsia="nl-NL"/>
                </w:rPr>
                <w:t>Brexit</w:t>
              </w:r>
              <w:proofErr w:type="spellEnd"/>
              <w:r w:rsidRPr="000E283E" w:rsidR="004C06FF">
                <w:rPr>
                  <w:rFonts w:ascii="Verdana" w:hAnsi="Verdana" w:eastAsia="Times New Roman" w:cs="Times New Roman"/>
                  <w:color w:val="0563C1"/>
                  <w:sz w:val="14"/>
                  <w:szCs w:val="14"/>
                  <w:u w:val="single"/>
                  <w:lang w:eastAsia="nl-NL"/>
                </w:rPr>
                <w:t>-scenario’s voor het terrein van Justitie en Veiligheid en hoe daar op wordt geanticipeerd</w:t>
              </w:r>
            </w:hyperlink>
          </w:p>
        </w:tc>
        <w:tc>
          <w:tcPr>
            <w:tcW w:w="1515" w:type="dxa"/>
          </w:tcPr>
          <w:p w:rsidRPr="000E283E" w:rsidR="004C06FF" w:rsidP="001B77BF" w:rsidRDefault="004C06FF" w14:paraId="32C98D3B"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Kamerstuk 23987-302</w:t>
            </w:r>
          </w:p>
        </w:tc>
        <w:tc>
          <w:tcPr>
            <w:tcW w:w="1280" w:type="dxa"/>
          </w:tcPr>
          <w:p w:rsidRPr="000E283E" w:rsidR="004C06FF" w:rsidP="001B77BF" w:rsidRDefault="004C06FF" w14:paraId="793BE70C"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proofErr w:type="spellStart"/>
            <w:r w:rsidRPr="000E283E">
              <w:rPr>
                <w:rFonts w:ascii="Verdana" w:hAnsi="Verdana" w:eastAsia="Times New Roman" w:cs="Times New Roman"/>
                <w:sz w:val="14"/>
                <w:szCs w:val="14"/>
                <w:lang w:eastAsia="nl-NL"/>
              </w:rPr>
              <w:t>JenV</w:t>
            </w:r>
            <w:proofErr w:type="spellEnd"/>
          </w:p>
        </w:tc>
      </w:tr>
      <w:tr w:rsidRPr="000E283E" w:rsidR="004C06FF" w:rsidTr="001B77BF" w14:paraId="0DA6C999" w14:textId="77777777">
        <w:trPr>
          <w:cantSplit/>
        </w:trPr>
        <w:tc>
          <w:tcPr>
            <w:tcW w:w="1335" w:type="dxa"/>
          </w:tcPr>
          <w:p w:rsidRPr="000E283E" w:rsidR="004C06FF" w:rsidP="001B77BF" w:rsidRDefault="004C06FF" w14:paraId="643B629C"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18-01-2019</w:t>
            </w:r>
          </w:p>
        </w:tc>
        <w:tc>
          <w:tcPr>
            <w:tcW w:w="1163" w:type="dxa"/>
          </w:tcPr>
          <w:p w:rsidRPr="000E283E" w:rsidR="004C06FF" w:rsidP="001B77BF" w:rsidRDefault="004C06FF" w14:paraId="5542E61E"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Brief</w:t>
            </w:r>
          </w:p>
        </w:tc>
        <w:tc>
          <w:tcPr>
            <w:tcW w:w="4918" w:type="dxa"/>
          </w:tcPr>
          <w:p w:rsidRPr="000E283E" w:rsidR="004C06FF" w:rsidP="001B77BF" w:rsidRDefault="00716051" w14:paraId="0282F8E0" w14:textId="77777777">
            <w:pPr>
              <w:widowControl w:val="0"/>
              <w:adjustRightInd w:val="0"/>
              <w:spacing w:line="360" w:lineRule="auto"/>
              <w:jc w:val="both"/>
              <w:textAlignment w:val="baseline"/>
              <w:rPr>
                <w:rFonts w:ascii="Verdana" w:hAnsi="Verdana" w:eastAsia="Times New Roman" w:cs="Times New Roman"/>
                <w:sz w:val="14"/>
                <w:szCs w:val="14"/>
                <w:lang w:eastAsia="nl-NL"/>
              </w:rPr>
            </w:pPr>
            <w:hyperlink w:history="1" r:id="rId10">
              <w:r w:rsidRPr="000E283E" w:rsidR="004C06FF">
                <w:rPr>
                  <w:rFonts w:ascii="Verdana" w:hAnsi="Verdana" w:eastAsia="Times New Roman" w:cs="Times New Roman"/>
                  <w:color w:val="0563C1"/>
                  <w:sz w:val="14"/>
                  <w:szCs w:val="14"/>
                  <w:u w:val="single"/>
                  <w:lang w:eastAsia="nl-NL"/>
                </w:rPr>
                <w:t xml:space="preserve">Overzicht van de laatste stand van zaken van de ontwikkelingen over de </w:t>
              </w:r>
              <w:proofErr w:type="spellStart"/>
              <w:r w:rsidRPr="000E283E" w:rsidR="004C06FF">
                <w:rPr>
                  <w:rFonts w:ascii="Verdana" w:hAnsi="Verdana" w:eastAsia="Times New Roman" w:cs="Times New Roman"/>
                  <w:color w:val="0563C1"/>
                  <w:sz w:val="14"/>
                  <w:szCs w:val="14"/>
                  <w:u w:val="single"/>
                  <w:lang w:eastAsia="nl-NL"/>
                </w:rPr>
                <w:t>Brexit</w:t>
              </w:r>
              <w:proofErr w:type="spellEnd"/>
              <w:r w:rsidRPr="000E283E" w:rsidR="004C06FF">
                <w:rPr>
                  <w:rFonts w:ascii="Verdana" w:hAnsi="Verdana" w:eastAsia="Times New Roman" w:cs="Times New Roman"/>
                  <w:color w:val="0563C1"/>
                  <w:sz w:val="14"/>
                  <w:szCs w:val="14"/>
                  <w:u w:val="single"/>
                  <w:lang w:eastAsia="nl-NL"/>
                </w:rPr>
                <w:t>, inclusief de stand van zaken van de nationale voorbereidingen voor de terugtrekking van het VK uit de Europese Unie (</w:t>
              </w:r>
              <w:proofErr w:type="spellStart"/>
              <w:r w:rsidRPr="000E283E" w:rsidR="004C06FF">
                <w:rPr>
                  <w:rFonts w:ascii="Verdana" w:hAnsi="Verdana" w:eastAsia="Times New Roman" w:cs="Times New Roman"/>
                  <w:color w:val="0563C1"/>
                  <w:sz w:val="14"/>
                  <w:szCs w:val="14"/>
                  <w:u w:val="single"/>
                  <w:lang w:eastAsia="nl-NL"/>
                </w:rPr>
                <w:t>contingency</w:t>
              </w:r>
              <w:proofErr w:type="spellEnd"/>
              <w:r w:rsidRPr="000E283E" w:rsidR="004C06FF">
                <w:rPr>
                  <w:rFonts w:ascii="Verdana" w:hAnsi="Verdana" w:eastAsia="Times New Roman" w:cs="Times New Roman"/>
                  <w:color w:val="0563C1"/>
                  <w:sz w:val="14"/>
                  <w:szCs w:val="14"/>
                  <w:u w:val="single"/>
                  <w:lang w:eastAsia="nl-NL"/>
                </w:rPr>
                <w:t xml:space="preserve"> planning en </w:t>
              </w:r>
              <w:proofErr w:type="spellStart"/>
              <w:r w:rsidRPr="000E283E" w:rsidR="004C06FF">
                <w:rPr>
                  <w:rFonts w:ascii="Verdana" w:hAnsi="Verdana" w:eastAsia="Times New Roman" w:cs="Times New Roman"/>
                  <w:color w:val="0563C1"/>
                  <w:sz w:val="14"/>
                  <w:szCs w:val="14"/>
                  <w:u w:val="single"/>
                  <w:lang w:eastAsia="nl-NL"/>
                </w:rPr>
                <w:t>preparedness</w:t>
              </w:r>
              <w:proofErr w:type="spellEnd"/>
              <w:r w:rsidRPr="000E283E" w:rsidR="004C06FF">
                <w:rPr>
                  <w:rFonts w:ascii="Verdana" w:hAnsi="Verdana" w:eastAsia="Times New Roman" w:cs="Times New Roman"/>
                  <w:color w:val="0563C1"/>
                  <w:sz w:val="14"/>
                  <w:szCs w:val="14"/>
                  <w:u w:val="single"/>
                  <w:lang w:eastAsia="nl-NL"/>
                </w:rPr>
                <w:t>)</w:t>
              </w:r>
            </w:hyperlink>
          </w:p>
        </w:tc>
        <w:tc>
          <w:tcPr>
            <w:tcW w:w="1515" w:type="dxa"/>
          </w:tcPr>
          <w:p w:rsidRPr="000E283E" w:rsidR="004C06FF" w:rsidP="001B77BF" w:rsidRDefault="004C06FF" w14:paraId="75925308"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Kamerstuk 23987-304</w:t>
            </w:r>
          </w:p>
        </w:tc>
        <w:tc>
          <w:tcPr>
            <w:tcW w:w="1280" w:type="dxa"/>
          </w:tcPr>
          <w:p w:rsidRPr="000E283E" w:rsidR="004C06FF" w:rsidP="001B77BF" w:rsidRDefault="004C06FF" w14:paraId="098859D1"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BZ</w:t>
            </w:r>
          </w:p>
          <w:p w:rsidRPr="000E283E" w:rsidR="004C06FF" w:rsidP="001B77BF" w:rsidRDefault="004C06FF" w14:paraId="4EEA4D5D"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p>
        </w:tc>
      </w:tr>
      <w:tr w:rsidRPr="000E283E" w:rsidR="004C06FF" w:rsidTr="001B77BF" w14:paraId="52E7D83C" w14:textId="77777777">
        <w:trPr>
          <w:cantSplit/>
        </w:trPr>
        <w:tc>
          <w:tcPr>
            <w:tcW w:w="1335" w:type="dxa"/>
          </w:tcPr>
          <w:p w:rsidRPr="000E283E" w:rsidR="004C06FF" w:rsidP="001B77BF" w:rsidRDefault="004C06FF" w14:paraId="529099C5"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18-01-2019</w:t>
            </w:r>
          </w:p>
        </w:tc>
        <w:tc>
          <w:tcPr>
            <w:tcW w:w="1163" w:type="dxa"/>
          </w:tcPr>
          <w:p w:rsidRPr="000E283E" w:rsidR="004C06FF" w:rsidP="001B77BF" w:rsidRDefault="004C06FF" w14:paraId="1067F455"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Brief</w:t>
            </w:r>
          </w:p>
        </w:tc>
        <w:tc>
          <w:tcPr>
            <w:tcW w:w="4918" w:type="dxa"/>
          </w:tcPr>
          <w:p w:rsidRPr="000E283E" w:rsidR="004C06FF" w:rsidP="001B77BF" w:rsidRDefault="00716051" w14:paraId="7F152B94" w14:textId="77777777">
            <w:pPr>
              <w:widowControl w:val="0"/>
              <w:adjustRightInd w:val="0"/>
              <w:spacing w:line="360" w:lineRule="auto"/>
              <w:jc w:val="both"/>
              <w:textAlignment w:val="baseline"/>
              <w:rPr>
                <w:rFonts w:ascii="Verdana" w:hAnsi="Verdana" w:eastAsia="Times New Roman" w:cs="Times New Roman"/>
                <w:sz w:val="14"/>
                <w:szCs w:val="14"/>
                <w:lang w:eastAsia="nl-NL"/>
              </w:rPr>
            </w:pPr>
            <w:hyperlink w:history="1" r:id="rId11">
              <w:r w:rsidRPr="000E283E" w:rsidR="004C06FF">
                <w:rPr>
                  <w:rFonts w:ascii="Verdana" w:hAnsi="Verdana" w:eastAsia="Times New Roman" w:cs="Times New Roman"/>
                  <w:color w:val="0563C1"/>
                  <w:sz w:val="14"/>
                  <w:szCs w:val="14"/>
                  <w:u w:val="single"/>
                  <w:lang w:eastAsia="nl-NL"/>
                </w:rPr>
                <w:t xml:space="preserve">Fiche: Mededeling over de uitvoering van het EU </w:t>
              </w:r>
              <w:proofErr w:type="spellStart"/>
              <w:r w:rsidRPr="000E283E" w:rsidR="004C06FF">
                <w:rPr>
                  <w:rFonts w:ascii="Verdana" w:hAnsi="Verdana" w:eastAsia="Times New Roman" w:cs="Times New Roman"/>
                  <w:color w:val="0563C1"/>
                  <w:sz w:val="14"/>
                  <w:szCs w:val="14"/>
                  <w:u w:val="single"/>
                  <w:lang w:eastAsia="nl-NL"/>
                </w:rPr>
                <w:t>Contingency</w:t>
              </w:r>
              <w:proofErr w:type="spellEnd"/>
              <w:r w:rsidRPr="000E283E" w:rsidR="004C06FF">
                <w:rPr>
                  <w:rFonts w:ascii="Verdana" w:hAnsi="Verdana" w:eastAsia="Times New Roman" w:cs="Times New Roman"/>
                  <w:color w:val="0563C1"/>
                  <w:sz w:val="14"/>
                  <w:szCs w:val="14"/>
                  <w:u w:val="single"/>
                  <w:lang w:eastAsia="nl-NL"/>
                </w:rPr>
                <w:t xml:space="preserve"> Action Plan </w:t>
              </w:r>
              <w:proofErr w:type="spellStart"/>
              <w:r w:rsidRPr="000E283E" w:rsidR="004C06FF">
                <w:rPr>
                  <w:rFonts w:ascii="Verdana" w:hAnsi="Verdana" w:eastAsia="Times New Roman" w:cs="Times New Roman"/>
                  <w:color w:val="0563C1"/>
                  <w:sz w:val="14"/>
                  <w:szCs w:val="14"/>
                  <w:u w:val="single"/>
                  <w:lang w:eastAsia="nl-NL"/>
                </w:rPr>
                <w:t>Brexit</w:t>
              </w:r>
              <w:proofErr w:type="spellEnd"/>
            </w:hyperlink>
          </w:p>
        </w:tc>
        <w:tc>
          <w:tcPr>
            <w:tcW w:w="1515" w:type="dxa"/>
          </w:tcPr>
          <w:p w:rsidRPr="000E283E" w:rsidR="004C06FF" w:rsidP="001B77BF" w:rsidRDefault="004C06FF" w14:paraId="6A35D0A3"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Kamerstuk 22112-2753</w:t>
            </w:r>
          </w:p>
        </w:tc>
        <w:tc>
          <w:tcPr>
            <w:tcW w:w="1280" w:type="dxa"/>
          </w:tcPr>
          <w:p w:rsidRPr="000E283E" w:rsidR="004C06FF" w:rsidP="001B77BF" w:rsidRDefault="004C06FF" w14:paraId="2D91F16E"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BZ</w:t>
            </w:r>
          </w:p>
        </w:tc>
      </w:tr>
      <w:tr w:rsidRPr="000E283E" w:rsidR="004C06FF" w:rsidTr="001B77BF" w14:paraId="12D1E891" w14:textId="77777777">
        <w:trPr>
          <w:cantSplit/>
        </w:trPr>
        <w:tc>
          <w:tcPr>
            <w:tcW w:w="1335" w:type="dxa"/>
          </w:tcPr>
          <w:p w:rsidRPr="000E283E" w:rsidR="004C06FF" w:rsidP="001B77BF" w:rsidRDefault="004C06FF" w14:paraId="235F5662"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21-01-2019</w:t>
            </w:r>
          </w:p>
        </w:tc>
        <w:tc>
          <w:tcPr>
            <w:tcW w:w="1163" w:type="dxa"/>
          </w:tcPr>
          <w:p w:rsidRPr="000E283E" w:rsidR="004C06FF" w:rsidP="001B77BF" w:rsidRDefault="004C06FF" w14:paraId="1B81A640"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Kamervragen</w:t>
            </w:r>
          </w:p>
        </w:tc>
        <w:tc>
          <w:tcPr>
            <w:tcW w:w="4918" w:type="dxa"/>
          </w:tcPr>
          <w:p w:rsidRPr="000E283E" w:rsidR="004C06FF" w:rsidP="001B77BF" w:rsidRDefault="00716051" w14:paraId="57D3A503" w14:textId="77777777">
            <w:pPr>
              <w:widowControl w:val="0"/>
              <w:adjustRightInd w:val="0"/>
              <w:spacing w:line="360" w:lineRule="auto"/>
              <w:jc w:val="both"/>
              <w:textAlignment w:val="baseline"/>
              <w:rPr>
                <w:rFonts w:ascii="Verdana" w:hAnsi="Verdana" w:eastAsia="Times New Roman" w:cs="Times New Roman"/>
                <w:sz w:val="14"/>
                <w:szCs w:val="14"/>
                <w:lang w:eastAsia="nl-NL"/>
              </w:rPr>
            </w:pPr>
            <w:hyperlink w:history="1" r:id="rId12">
              <w:r w:rsidRPr="000E283E" w:rsidR="004C06FF">
                <w:rPr>
                  <w:rFonts w:ascii="Verdana" w:hAnsi="Verdana" w:eastAsia="Times New Roman" w:cs="Times New Roman"/>
                  <w:color w:val="0563C1"/>
                  <w:sz w:val="14"/>
                  <w:szCs w:val="14"/>
                  <w:u w:val="single"/>
                  <w:lang w:eastAsia="nl-NL"/>
                </w:rPr>
                <w:t xml:space="preserve">Beantwoording vragen commissie over het EY Rapport Voorbereiding Douane </w:t>
              </w:r>
              <w:proofErr w:type="spellStart"/>
              <w:r w:rsidRPr="000E283E" w:rsidR="004C06FF">
                <w:rPr>
                  <w:rFonts w:ascii="Verdana" w:hAnsi="Verdana" w:eastAsia="Times New Roman" w:cs="Times New Roman"/>
                  <w:color w:val="0563C1"/>
                  <w:sz w:val="14"/>
                  <w:szCs w:val="14"/>
                  <w:u w:val="single"/>
                  <w:lang w:eastAsia="nl-NL"/>
                </w:rPr>
                <w:t>Brexit</w:t>
              </w:r>
              <w:proofErr w:type="spellEnd"/>
            </w:hyperlink>
          </w:p>
        </w:tc>
        <w:tc>
          <w:tcPr>
            <w:tcW w:w="1515" w:type="dxa"/>
          </w:tcPr>
          <w:p w:rsidRPr="000E283E" w:rsidR="004C06FF" w:rsidP="001B77BF" w:rsidRDefault="004C06FF" w14:paraId="6D6E5408"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Kamerstuk 31934-19</w:t>
            </w:r>
          </w:p>
        </w:tc>
        <w:tc>
          <w:tcPr>
            <w:tcW w:w="1280" w:type="dxa"/>
          </w:tcPr>
          <w:p w:rsidRPr="000E283E" w:rsidR="004C06FF" w:rsidP="001B77BF" w:rsidRDefault="004C06FF" w14:paraId="3C9A9EFB"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Fin</w:t>
            </w:r>
          </w:p>
        </w:tc>
      </w:tr>
      <w:tr w:rsidRPr="000E283E" w:rsidR="004C06FF" w:rsidTr="001B77BF" w14:paraId="2C80159F" w14:textId="77777777">
        <w:trPr>
          <w:cantSplit/>
        </w:trPr>
        <w:tc>
          <w:tcPr>
            <w:tcW w:w="1335" w:type="dxa"/>
          </w:tcPr>
          <w:p w:rsidRPr="000E283E" w:rsidR="004C06FF" w:rsidP="001B77BF" w:rsidRDefault="004C06FF" w14:paraId="19D3ACF0"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21-01-2019</w:t>
            </w:r>
          </w:p>
        </w:tc>
        <w:tc>
          <w:tcPr>
            <w:tcW w:w="1163" w:type="dxa"/>
          </w:tcPr>
          <w:p w:rsidRPr="000E283E" w:rsidR="004C06FF" w:rsidP="001B77BF" w:rsidRDefault="004C06FF" w14:paraId="689E37BF"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Kamervragen</w:t>
            </w:r>
          </w:p>
        </w:tc>
        <w:tc>
          <w:tcPr>
            <w:tcW w:w="4918" w:type="dxa"/>
          </w:tcPr>
          <w:p w:rsidRPr="000E283E" w:rsidR="004C06FF" w:rsidP="001B77BF" w:rsidRDefault="00716051" w14:paraId="18CD7BF2" w14:textId="77777777">
            <w:pPr>
              <w:widowControl w:val="0"/>
              <w:adjustRightInd w:val="0"/>
              <w:spacing w:line="360" w:lineRule="auto"/>
              <w:jc w:val="both"/>
              <w:textAlignment w:val="baseline"/>
              <w:rPr>
                <w:rFonts w:ascii="Verdana" w:hAnsi="Verdana" w:eastAsia="Times New Roman" w:cs="Times New Roman"/>
                <w:sz w:val="14"/>
                <w:szCs w:val="14"/>
                <w:lang w:eastAsia="nl-NL"/>
              </w:rPr>
            </w:pPr>
            <w:hyperlink w:history="1" r:id="rId13">
              <w:r w:rsidRPr="000E283E" w:rsidR="004C06FF">
                <w:rPr>
                  <w:rFonts w:ascii="Verdana" w:hAnsi="Verdana" w:eastAsia="Times New Roman" w:cs="Times New Roman"/>
                  <w:color w:val="0563C1"/>
                  <w:sz w:val="14"/>
                  <w:szCs w:val="14"/>
                  <w:u w:val="single"/>
                  <w:lang w:eastAsia="nl-NL"/>
                </w:rPr>
                <w:t>Verslag van een schriftelijk overleg over het rapport van de Algemene Rekenkamer “</w:t>
              </w:r>
              <w:proofErr w:type="spellStart"/>
              <w:r w:rsidRPr="000E283E" w:rsidR="004C06FF">
                <w:rPr>
                  <w:rFonts w:ascii="Verdana" w:hAnsi="Verdana" w:eastAsia="Times New Roman" w:cs="Times New Roman"/>
                  <w:color w:val="0563C1"/>
                  <w:sz w:val="14"/>
                  <w:szCs w:val="14"/>
                  <w:u w:val="single"/>
                  <w:lang w:eastAsia="nl-NL"/>
                </w:rPr>
                <w:t>Brexit</w:t>
              </w:r>
              <w:proofErr w:type="spellEnd"/>
              <w:r w:rsidRPr="000E283E" w:rsidR="004C06FF">
                <w:rPr>
                  <w:rFonts w:ascii="Verdana" w:hAnsi="Verdana" w:eastAsia="Times New Roman" w:cs="Times New Roman"/>
                  <w:color w:val="0563C1"/>
                  <w:sz w:val="14"/>
                  <w:szCs w:val="14"/>
                  <w:u w:val="single"/>
                  <w:lang w:eastAsia="nl-NL"/>
                </w:rPr>
                <w:t>, voorbereiding op financiële en economische gevolgen, en consequenties voor de Douane</w:t>
              </w:r>
            </w:hyperlink>
          </w:p>
        </w:tc>
        <w:tc>
          <w:tcPr>
            <w:tcW w:w="1515" w:type="dxa"/>
          </w:tcPr>
          <w:p w:rsidRPr="000E283E" w:rsidR="004C06FF" w:rsidP="001B77BF" w:rsidRDefault="004C06FF" w14:paraId="1E18B96D"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Kamerstuk 31934-20</w:t>
            </w:r>
          </w:p>
        </w:tc>
        <w:tc>
          <w:tcPr>
            <w:tcW w:w="1280" w:type="dxa"/>
          </w:tcPr>
          <w:p w:rsidRPr="000E283E" w:rsidR="004C06FF" w:rsidP="001B77BF" w:rsidRDefault="004C06FF" w14:paraId="358E3B27"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Fin</w:t>
            </w:r>
          </w:p>
        </w:tc>
      </w:tr>
      <w:tr w:rsidRPr="000E283E" w:rsidR="004C06FF" w:rsidTr="001B77BF" w14:paraId="48DFC9F7" w14:textId="77777777">
        <w:trPr>
          <w:cantSplit/>
        </w:trPr>
        <w:tc>
          <w:tcPr>
            <w:tcW w:w="1335" w:type="dxa"/>
          </w:tcPr>
          <w:p w:rsidRPr="000E283E" w:rsidR="004C06FF" w:rsidP="001B77BF" w:rsidRDefault="004C06FF" w14:paraId="48CA2F0E"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23-01-2019</w:t>
            </w:r>
          </w:p>
        </w:tc>
        <w:tc>
          <w:tcPr>
            <w:tcW w:w="1163" w:type="dxa"/>
          </w:tcPr>
          <w:p w:rsidRPr="000E283E" w:rsidR="004C06FF" w:rsidP="001B77BF" w:rsidRDefault="004C06FF" w14:paraId="0F7C1211"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Kamervragen</w:t>
            </w:r>
          </w:p>
        </w:tc>
        <w:tc>
          <w:tcPr>
            <w:tcW w:w="4918" w:type="dxa"/>
          </w:tcPr>
          <w:p w:rsidRPr="000E283E" w:rsidR="004C06FF" w:rsidP="001B77BF" w:rsidRDefault="00716051" w14:paraId="25CDD1D2" w14:textId="77777777">
            <w:pPr>
              <w:widowControl w:val="0"/>
              <w:adjustRightInd w:val="0"/>
              <w:spacing w:line="360" w:lineRule="auto"/>
              <w:jc w:val="both"/>
              <w:textAlignment w:val="baseline"/>
              <w:rPr>
                <w:rFonts w:ascii="Verdana" w:hAnsi="Verdana" w:eastAsia="Times New Roman" w:cs="Times New Roman"/>
                <w:sz w:val="14"/>
                <w:szCs w:val="14"/>
                <w:lang w:eastAsia="nl-NL"/>
              </w:rPr>
            </w:pPr>
            <w:hyperlink w:history="1" r:id="rId14">
              <w:r w:rsidRPr="000E283E" w:rsidR="004C06FF">
                <w:rPr>
                  <w:rFonts w:ascii="Verdana" w:hAnsi="Verdana" w:eastAsia="Times New Roman" w:cs="Times New Roman"/>
                  <w:color w:val="0563C1"/>
                  <w:sz w:val="14"/>
                  <w:szCs w:val="14"/>
                  <w:u w:val="single"/>
                  <w:lang w:eastAsia="nl-NL"/>
                </w:rPr>
                <w:t xml:space="preserve">Antwoord op vragen van de leden Geurts en Omtzigt over het op tijd inrichten van een keurpunt voor levende dieren voor export naar het Verenigd Koninkrijk in verband met een eventuele harde </w:t>
              </w:r>
              <w:proofErr w:type="spellStart"/>
              <w:r w:rsidRPr="000E283E" w:rsidR="004C06FF">
                <w:rPr>
                  <w:rFonts w:ascii="Verdana" w:hAnsi="Verdana" w:eastAsia="Times New Roman" w:cs="Times New Roman"/>
                  <w:color w:val="0563C1"/>
                  <w:sz w:val="14"/>
                  <w:szCs w:val="14"/>
                  <w:u w:val="single"/>
                  <w:lang w:eastAsia="nl-NL"/>
                </w:rPr>
                <w:t>Brexit</w:t>
              </w:r>
              <w:proofErr w:type="spellEnd"/>
            </w:hyperlink>
          </w:p>
        </w:tc>
        <w:tc>
          <w:tcPr>
            <w:tcW w:w="1515" w:type="dxa"/>
          </w:tcPr>
          <w:p w:rsidRPr="000E283E" w:rsidR="004C06FF" w:rsidP="001B77BF" w:rsidRDefault="004C06FF" w14:paraId="63F72F3E"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Aanhangsel 2018-2019 1262</w:t>
            </w:r>
          </w:p>
        </w:tc>
        <w:tc>
          <w:tcPr>
            <w:tcW w:w="1280" w:type="dxa"/>
          </w:tcPr>
          <w:p w:rsidRPr="000E283E" w:rsidR="004C06FF" w:rsidP="001B77BF" w:rsidRDefault="004C06FF" w14:paraId="1CDC4214"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LNV</w:t>
            </w:r>
          </w:p>
        </w:tc>
      </w:tr>
      <w:tr w:rsidRPr="000E283E" w:rsidR="004C06FF" w:rsidTr="001B77BF" w14:paraId="0EB3AAE1" w14:textId="77777777">
        <w:trPr>
          <w:cantSplit/>
        </w:trPr>
        <w:tc>
          <w:tcPr>
            <w:tcW w:w="1335" w:type="dxa"/>
          </w:tcPr>
          <w:p w:rsidRPr="000E283E" w:rsidR="004C06FF" w:rsidP="001B77BF" w:rsidRDefault="004C06FF" w14:paraId="01796B02"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24-01-2019</w:t>
            </w:r>
          </w:p>
        </w:tc>
        <w:tc>
          <w:tcPr>
            <w:tcW w:w="1163" w:type="dxa"/>
          </w:tcPr>
          <w:p w:rsidRPr="000E283E" w:rsidR="004C06FF" w:rsidP="001B77BF" w:rsidRDefault="004C06FF" w14:paraId="2A0ACD12"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Brief</w:t>
            </w:r>
          </w:p>
        </w:tc>
        <w:tc>
          <w:tcPr>
            <w:tcW w:w="4918" w:type="dxa"/>
          </w:tcPr>
          <w:p w:rsidRPr="000E283E" w:rsidR="004C06FF" w:rsidP="001B77BF" w:rsidRDefault="00716051" w14:paraId="7B69FEDB" w14:textId="77777777">
            <w:pPr>
              <w:widowControl w:val="0"/>
              <w:adjustRightInd w:val="0"/>
              <w:spacing w:line="360" w:lineRule="auto"/>
              <w:jc w:val="both"/>
              <w:textAlignment w:val="baseline"/>
              <w:rPr>
                <w:rFonts w:ascii="Verdana" w:hAnsi="Verdana" w:eastAsia="Times New Roman" w:cs="Times New Roman"/>
                <w:sz w:val="14"/>
                <w:szCs w:val="14"/>
                <w:highlight w:val="red"/>
                <w:lang w:eastAsia="nl-NL"/>
              </w:rPr>
            </w:pPr>
            <w:hyperlink w:history="1" r:id="rId15">
              <w:r w:rsidRPr="000E283E" w:rsidR="004C06FF">
                <w:rPr>
                  <w:rFonts w:ascii="Verdana" w:hAnsi="Verdana" w:eastAsia="Times New Roman" w:cs="Times New Roman"/>
                  <w:color w:val="0563C1"/>
                  <w:sz w:val="14"/>
                  <w:szCs w:val="14"/>
                  <w:u w:val="single"/>
                  <w:lang w:eastAsia="nl-NL"/>
                </w:rPr>
                <w:t xml:space="preserve">Beantwoording van vragen gesteld tijdens het Algemeen Overleg </w:t>
              </w:r>
              <w:proofErr w:type="spellStart"/>
              <w:r w:rsidRPr="000E283E" w:rsidR="004C06FF">
                <w:rPr>
                  <w:rFonts w:ascii="Verdana" w:hAnsi="Verdana" w:eastAsia="Times New Roman" w:cs="Times New Roman"/>
                  <w:color w:val="0563C1"/>
                  <w:sz w:val="14"/>
                  <w:szCs w:val="14"/>
                  <w:u w:val="single"/>
                  <w:lang w:eastAsia="nl-NL"/>
                </w:rPr>
                <w:t>Brexit</w:t>
              </w:r>
              <w:proofErr w:type="spellEnd"/>
              <w:r w:rsidRPr="000E283E" w:rsidR="004C06FF">
                <w:rPr>
                  <w:rFonts w:ascii="Verdana" w:hAnsi="Verdana" w:eastAsia="Times New Roman" w:cs="Times New Roman"/>
                  <w:color w:val="0563C1"/>
                  <w:sz w:val="14"/>
                  <w:szCs w:val="14"/>
                  <w:u w:val="single"/>
                  <w:lang w:eastAsia="nl-NL"/>
                </w:rPr>
                <w:t xml:space="preserve"> van 23 januari 2019</w:t>
              </w:r>
            </w:hyperlink>
            <w:r w:rsidRPr="000E283E" w:rsidR="004C06FF">
              <w:rPr>
                <w:rFonts w:ascii="Verdana" w:hAnsi="Verdana" w:eastAsia="Times New Roman" w:cs="Times New Roman"/>
                <w:sz w:val="14"/>
                <w:szCs w:val="14"/>
                <w:lang w:eastAsia="nl-NL"/>
              </w:rPr>
              <w:t xml:space="preserve"> (rijbewijzen)</w:t>
            </w:r>
          </w:p>
        </w:tc>
        <w:tc>
          <w:tcPr>
            <w:tcW w:w="1515" w:type="dxa"/>
          </w:tcPr>
          <w:p w:rsidRPr="000E283E" w:rsidR="004C06FF" w:rsidP="001B77BF" w:rsidRDefault="004C06FF" w14:paraId="2C6322AA"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Kamerstuk 23987-307</w:t>
            </w:r>
          </w:p>
        </w:tc>
        <w:tc>
          <w:tcPr>
            <w:tcW w:w="1280" w:type="dxa"/>
          </w:tcPr>
          <w:p w:rsidRPr="000E283E" w:rsidR="004C06FF" w:rsidP="001B77BF" w:rsidRDefault="004C06FF" w14:paraId="7235A2CE"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proofErr w:type="spellStart"/>
            <w:r w:rsidRPr="000E283E">
              <w:rPr>
                <w:rFonts w:ascii="Verdana" w:hAnsi="Verdana" w:eastAsia="Times New Roman" w:cs="Times New Roman"/>
                <w:sz w:val="14"/>
                <w:szCs w:val="14"/>
                <w:lang w:eastAsia="nl-NL"/>
              </w:rPr>
              <w:t>IenW</w:t>
            </w:r>
            <w:proofErr w:type="spellEnd"/>
          </w:p>
        </w:tc>
      </w:tr>
      <w:tr w:rsidRPr="000E283E" w:rsidR="004C06FF" w:rsidTr="001B77BF" w14:paraId="6E64E2D7" w14:textId="77777777">
        <w:trPr>
          <w:cantSplit/>
        </w:trPr>
        <w:tc>
          <w:tcPr>
            <w:tcW w:w="1335" w:type="dxa"/>
          </w:tcPr>
          <w:p w:rsidRPr="000E283E" w:rsidR="004C06FF" w:rsidP="001B77BF" w:rsidRDefault="004C06FF" w14:paraId="1DAF3EE6"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24-01-2019</w:t>
            </w:r>
          </w:p>
        </w:tc>
        <w:tc>
          <w:tcPr>
            <w:tcW w:w="1163" w:type="dxa"/>
          </w:tcPr>
          <w:p w:rsidRPr="000E283E" w:rsidR="004C06FF" w:rsidP="001B77BF" w:rsidRDefault="004C06FF" w14:paraId="670CCA21"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Brief</w:t>
            </w:r>
          </w:p>
        </w:tc>
        <w:tc>
          <w:tcPr>
            <w:tcW w:w="4918" w:type="dxa"/>
          </w:tcPr>
          <w:p w:rsidRPr="000E283E" w:rsidR="004C06FF" w:rsidP="001B77BF" w:rsidRDefault="00716051" w14:paraId="70B34640" w14:textId="77777777">
            <w:pPr>
              <w:widowControl w:val="0"/>
              <w:adjustRightInd w:val="0"/>
              <w:spacing w:line="360" w:lineRule="auto"/>
              <w:jc w:val="both"/>
              <w:textAlignment w:val="baseline"/>
              <w:rPr>
                <w:rFonts w:ascii="Verdana" w:hAnsi="Verdana" w:eastAsia="Times New Roman" w:cs="Times New Roman"/>
                <w:sz w:val="14"/>
                <w:szCs w:val="14"/>
                <w:highlight w:val="red"/>
                <w:lang w:eastAsia="nl-NL"/>
              </w:rPr>
            </w:pPr>
            <w:hyperlink w:history="1" r:id="rId16">
              <w:r w:rsidRPr="000E283E" w:rsidR="004C06FF">
                <w:rPr>
                  <w:rFonts w:ascii="Verdana" w:hAnsi="Verdana" w:eastAsia="Times New Roman" w:cs="Times New Roman"/>
                  <w:color w:val="0563C1"/>
                  <w:sz w:val="14"/>
                  <w:szCs w:val="14"/>
                  <w:u w:val="single"/>
                  <w:lang w:eastAsia="nl-NL"/>
                </w:rPr>
                <w:t xml:space="preserve">Beantwoording visserijvragen gesteld tijdens AO </w:t>
              </w:r>
              <w:proofErr w:type="spellStart"/>
              <w:r w:rsidRPr="000E283E" w:rsidR="004C06FF">
                <w:rPr>
                  <w:rFonts w:ascii="Verdana" w:hAnsi="Verdana" w:eastAsia="Times New Roman" w:cs="Times New Roman"/>
                  <w:color w:val="0563C1"/>
                  <w:sz w:val="14"/>
                  <w:szCs w:val="14"/>
                  <w:u w:val="single"/>
                  <w:lang w:eastAsia="nl-NL"/>
                </w:rPr>
                <w:t>Brexit</w:t>
              </w:r>
              <w:proofErr w:type="spellEnd"/>
              <w:r w:rsidRPr="000E283E" w:rsidR="004C06FF">
                <w:rPr>
                  <w:rFonts w:ascii="Verdana" w:hAnsi="Verdana" w:eastAsia="Times New Roman" w:cs="Times New Roman"/>
                  <w:color w:val="0563C1"/>
                  <w:sz w:val="14"/>
                  <w:szCs w:val="14"/>
                  <w:u w:val="single"/>
                  <w:lang w:eastAsia="nl-NL"/>
                </w:rPr>
                <w:t xml:space="preserve"> op 23 januari 2019</w:t>
              </w:r>
            </w:hyperlink>
          </w:p>
        </w:tc>
        <w:tc>
          <w:tcPr>
            <w:tcW w:w="1515" w:type="dxa"/>
          </w:tcPr>
          <w:p w:rsidRPr="000E283E" w:rsidR="004C06FF" w:rsidP="001B77BF" w:rsidRDefault="004C06FF" w14:paraId="289B0587"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Kamerstuk 23987-306</w:t>
            </w:r>
          </w:p>
        </w:tc>
        <w:tc>
          <w:tcPr>
            <w:tcW w:w="1280" w:type="dxa"/>
          </w:tcPr>
          <w:p w:rsidRPr="000E283E" w:rsidR="004C06FF" w:rsidP="001B77BF" w:rsidRDefault="004C06FF" w14:paraId="5E2FE4AE"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LNV</w:t>
            </w:r>
          </w:p>
        </w:tc>
      </w:tr>
      <w:tr w:rsidRPr="000E283E" w:rsidR="004C06FF" w:rsidTr="001B77BF" w14:paraId="5474CF8B" w14:textId="77777777">
        <w:trPr>
          <w:cantSplit/>
        </w:trPr>
        <w:tc>
          <w:tcPr>
            <w:tcW w:w="1335" w:type="dxa"/>
          </w:tcPr>
          <w:p w:rsidRPr="000E283E" w:rsidR="004C06FF" w:rsidP="001B77BF" w:rsidRDefault="004C06FF" w14:paraId="2F5F4712"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28-01-2019</w:t>
            </w:r>
          </w:p>
        </w:tc>
        <w:tc>
          <w:tcPr>
            <w:tcW w:w="1163" w:type="dxa"/>
          </w:tcPr>
          <w:p w:rsidRPr="000E283E" w:rsidR="004C06FF" w:rsidP="001B77BF" w:rsidRDefault="004C06FF" w14:paraId="753645D8"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Brief</w:t>
            </w:r>
          </w:p>
        </w:tc>
        <w:tc>
          <w:tcPr>
            <w:tcW w:w="4918" w:type="dxa"/>
          </w:tcPr>
          <w:p w:rsidRPr="000E283E" w:rsidR="004C06FF" w:rsidP="001B77BF" w:rsidRDefault="00716051" w14:paraId="3E22542C" w14:textId="77777777">
            <w:pPr>
              <w:widowControl w:val="0"/>
              <w:adjustRightInd w:val="0"/>
              <w:spacing w:line="360" w:lineRule="auto"/>
              <w:jc w:val="both"/>
              <w:textAlignment w:val="baseline"/>
              <w:rPr>
                <w:rFonts w:ascii="Verdana" w:hAnsi="Verdana" w:eastAsia="Times New Roman" w:cs="Times New Roman"/>
                <w:sz w:val="14"/>
                <w:szCs w:val="14"/>
                <w:highlight w:val="red"/>
                <w:lang w:eastAsia="nl-NL"/>
              </w:rPr>
            </w:pPr>
            <w:hyperlink w:history="1" r:id="rId17">
              <w:r w:rsidRPr="000E283E" w:rsidR="004C06FF">
                <w:rPr>
                  <w:rFonts w:ascii="Verdana" w:hAnsi="Verdana" w:eastAsia="Times New Roman" w:cs="Times New Roman"/>
                  <w:color w:val="0563C1"/>
                  <w:sz w:val="14"/>
                  <w:szCs w:val="14"/>
                  <w:u w:val="single"/>
                  <w:lang w:eastAsia="nl-NL"/>
                </w:rPr>
                <w:t>Reactie op de motie van het lid Omtzigt over een extra geldigheidsduur voor de Britse rijbewijzen van Nederlandse chauffeurs</w:t>
              </w:r>
            </w:hyperlink>
          </w:p>
        </w:tc>
        <w:tc>
          <w:tcPr>
            <w:tcW w:w="1515" w:type="dxa"/>
          </w:tcPr>
          <w:p w:rsidRPr="000E283E" w:rsidR="004C06FF" w:rsidP="001B77BF" w:rsidRDefault="004C06FF" w14:paraId="4603FA9E"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Kamerstuk 35084-30</w:t>
            </w:r>
          </w:p>
        </w:tc>
        <w:tc>
          <w:tcPr>
            <w:tcW w:w="1280" w:type="dxa"/>
          </w:tcPr>
          <w:p w:rsidRPr="000E283E" w:rsidR="004C06FF" w:rsidP="001B77BF" w:rsidRDefault="004C06FF" w14:paraId="21B2690D"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proofErr w:type="spellStart"/>
            <w:r w:rsidRPr="000E283E">
              <w:rPr>
                <w:rFonts w:ascii="Verdana" w:hAnsi="Verdana" w:eastAsia="Times New Roman" w:cs="Times New Roman"/>
                <w:sz w:val="14"/>
                <w:szCs w:val="14"/>
                <w:lang w:eastAsia="nl-NL"/>
              </w:rPr>
              <w:t>IenW</w:t>
            </w:r>
            <w:proofErr w:type="spellEnd"/>
          </w:p>
        </w:tc>
      </w:tr>
      <w:tr w:rsidRPr="000E283E" w:rsidR="004C06FF" w:rsidTr="001B77BF" w14:paraId="4513ACF7" w14:textId="77777777">
        <w:trPr>
          <w:cantSplit/>
        </w:trPr>
        <w:tc>
          <w:tcPr>
            <w:tcW w:w="1335" w:type="dxa"/>
          </w:tcPr>
          <w:p w:rsidRPr="000E283E" w:rsidR="004C06FF" w:rsidP="001B77BF" w:rsidRDefault="004C06FF" w14:paraId="204AEDB3"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29-01-2019</w:t>
            </w:r>
          </w:p>
        </w:tc>
        <w:tc>
          <w:tcPr>
            <w:tcW w:w="1163" w:type="dxa"/>
          </w:tcPr>
          <w:p w:rsidRPr="000E283E" w:rsidR="004C06FF" w:rsidP="001B77BF" w:rsidRDefault="004C06FF" w14:paraId="758DBC93"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Kamervragen</w:t>
            </w:r>
          </w:p>
        </w:tc>
        <w:tc>
          <w:tcPr>
            <w:tcW w:w="4918" w:type="dxa"/>
          </w:tcPr>
          <w:p w:rsidRPr="000E283E" w:rsidR="004C06FF" w:rsidP="001B77BF" w:rsidRDefault="00716051" w14:paraId="5988375B" w14:textId="77777777">
            <w:pPr>
              <w:widowControl w:val="0"/>
              <w:adjustRightInd w:val="0"/>
              <w:spacing w:line="360" w:lineRule="auto"/>
              <w:jc w:val="both"/>
              <w:textAlignment w:val="baseline"/>
              <w:rPr>
                <w:rFonts w:ascii="Verdana" w:hAnsi="Verdana" w:eastAsia="Times New Roman" w:cs="Times New Roman"/>
                <w:sz w:val="14"/>
                <w:szCs w:val="14"/>
                <w:lang w:eastAsia="nl-NL"/>
              </w:rPr>
            </w:pPr>
            <w:hyperlink w:history="1" r:id="rId18">
              <w:r w:rsidRPr="000E283E" w:rsidR="004C06FF">
                <w:rPr>
                  <w:rFonts w:ascii="Verdana" w:hAnsi="Verdana" w:eastAsia="Times New Roman" w:cs="Times New Roman"/>
                  <w:color w:val="0563C1"/>
                  <w:sz w:val="14"/>
                  <w:szCs w:val="14"/>
                  <w:u w:val="single"/>
                  <w:lang w:eastAsia="nl-NL"/>
                </w:rPr>
                <w:t xml:space="preserve">Antwoord op vragen van de leden Lodders en </w:t>
              </w:r>
              <w:proofErr w:type="spellStart"/>
              <w:r w:rsidRPr="000E283E" w:rsidR="004C06FF">
                <w:rPr>
                  <w:rFonts w:ascii="Verdana" w:hAnsi="Verdana" w:eastAsia="Times New Roman" w:cs="Times New Roman"/>
                  <w:color w:val="0563C1"/>
                  <w:sz w:val="14"/>
                  <w:szCs w:val="14"/>
                  <w:u w:val="single"/>
                  <w:lang w:eastAsia="nl-NL"/>
                </w:rPr>
                <w:t>Weverling</w:t>
              </w:r>
              <w:proofErr w:type="spellEnd"/>
              <w:r w:rsidRPr="000E283E" w:rsidR="004C06FF">
                <w:rPr>
                  <w:rFonts w:ascii="Verdana" w:hAnsi="Verdana" w:eastAsia="Times New Roman" w:cs="Times New Roman"/>
                  <w:color w:val="0563C1"/>
                  <w:sz w:val="14"/>
                  <w:szCs w:val="14"/>
                  <w:u w:val="single"/>
                  <w:lang w:eastAsia="nl-NL"/>
                </w:rPr>
                <w:t xml:space="preserve"> over de voorbereiding op de </w:t>
              </w:r>
              <w:proofErr w:type="spellStart"/>
              <w:r w:rsidRPr="000E283E" w:rsidR="004C06FF">
                <w:rPr>
                  <w:rFonts w:ascii="Verdana" w:hAnsi="Verdana" w:eastAsia="Times New Roman" w:cs="Times New Roman"/>
                  <w:color w:val="0563C1"/>
                  <w:sz w:val="14"/>
                  <w:szCs w:val="14"/>
                  <w:u w:val="single"/>
                  <w:lang w:eastAsia="nl-NL"/>
                </w:rPr>
                <w:t>brexit</w:t>
              </w:r>
              <w:proofErr w:type="spellEnd"/>
              <w:r w:rsidRPr="000E283E" w:rsidR="004C06FF">
                <w:rPr>
                  <w:rFonts w:ascii="Verdana" w:hAnsi="Verdana" w:eastAsia="Times New Roman" w:cs="Times New Roman"/>
                  <w:color w:val="0563C1"/>
                  <w:sz w:val="14"/>
                  <w:szCs w:val="14"/>
                  <w:u w:val="single"/>
                  <w:lang w:eastAsia="nl-NL"/>
                </w:rPr>
                <w:t xml:space="preserve"> door de Nederlandse Voedsel- en Warenautoriteit (NVWA)</w:t>
              </w:r>
            </w:hyperlink>
          </w:p>
        </w:tc>
        <w:tc>
          <w:tcPr>
            <w:tcW w:w="1515" w:type="dxa"/>
          </w:tcPr>
          <w:p w:rsidRPr="000E283E" w:rsidR="004C06FF" w:rsidP="001B77BF" w:rsidRDefault="004C06FF" w14:paraId="59C083E3"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Aanhangsel 2018-2019 1320</w:t>
            </w:r>
          </w:p>
        </w:tc>
        <w:tc>
          <w:tcPr>
            <w:tcW w:w="1280" w:type="dxa"/>
          </w:tcPr>
          <w:p w:rsidRPr="000E283E" w:rsidR="004C06FF" w:rsidP="001B77BF" w:rsidRDefault="004C06FF" w14:paraId="49906F89"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LNV</w:t>
            </w:r>
          </w:p>
        </w:tc>
      </w:tr>
      <w:tr w:rsidRPr="000E283E" w:rsidR="004C06FF" w:rsidTr="001B77BF" w14:paraId="6FEA4657" w14:textId="77777777">
        <w:trPr>
          <w:cantSplit/>
        </w:trPr>
        <w:tc>
          <w:tcPr>
            <w:tcW w:w="1335" w:type="dxa"/>
          </w:tcPr>
          <w:p w:rsidRPr="000E283E" w:rsidR="004C06FF" w:rsidP="001B77BF" w:rsidRDefault="004C06FF" w14:paraId="1EDF638A"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31-01-2019</w:t>
            </w:r>
          </w:p>
        </w:tc>
        <w:tc>
          <w:tcPr>
            <w:tcW w:w="1163" w:type="dxa"/>
          </w:tcPr>
          <w:p w:rsidRPr="000E283E" w:rsidR="004C06FF" w:rsidP="001B77BF" w:rsidRDefault="004C06FF" w14:paraId="7AFA5682"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Brief</w:t>
            </w:r>
          </w:p>
        </w:tc>
        <w:tc>
          <w:tcPr>
            <w:tcW w:w="4918" w:type="dxa"/>
          </w:tcPr>
          <w:p w:rsidRPr="000E283E" w:rsidR="004C06FF" w:rsidP="001B77BF" w:rsidRDefault="00716051" w14:paraId="70D5ADF6" w14:textId="77777777">
            <w:pPr>
              <w:widowControl w:val="0"/>
              <w:adjustRightInd w:val="0"/>
              <w:spacing w:line="360" w:lineRule="auto"/>
              <w:jc w:val="both"/>
              <w:textAlignment w:val="baseline"/>
              <w:rPr>
                <w:rFonts w:ascii="Verdana" w:hAnsi="Verdana" w:eastAsia="Times New Roman" w:cs="Times New Roman"/>
                <w:sz w:val="14"/>
                <w:szCs w:val="14"/>
                <w:highlight w:val="red"/>
                <w:lang w:eastAsia="nl-NL"/>
              </w:rPr>
            </w:pPr>
            <w:hyperlink w:history="1" r:id="rId19">
              <w:r w:rsidRPr="000E283E" w:rsidR="004C06FF">
                <w:rPr>
                  <w:rFonts w:ascii="Verdana" w:hAnsi="Verdana" w:eastAsia="Times New Roman" w:cs="Times New Roman"/>
                  <w:color w:val="0563C1"/>
                  <w:sz w:val="14"/>
                  <w:szCs w:val="14"/>
                  <w:u w:val="single"/>
                  <w:lang w:eastAsia="nl-NL"/>
                </w:rPr>
                <w:t xml:space="preserve">Impactanalyse </w:t>
              </w:r>
              <w:proofErr w:type="spellStart"/>
              <w:r w:rsidRPr="000E283E" w:rsidR="004C06FF">
                <w:rPr>
                  <w:rFonts w:ascii="Verdana" w:hAnsi="Verdana" w:eastAsia="Times New Roman" w:cs="Times New Roman"/>
                  <w:color w:val="0563C1"/>
                  <w:sz w:val="14"/>
                  <w:szCs w:val="14"/>
                  <w:u w:val="single"/>
                  <w:lang w:eastAsia="nl-NL"/>
                </w:rPr>
                <w:t>Brexit</w:t>
              </w:r>
              <w:proofErr w:type="spellEnd"/>
              <w:r w:rsidRPr="000E283E" w:rsidR="004C06FF">
                <w:rPr>
                  <w:rFonts w:ascii="Verdana" w:hAnsi="Verdana" w:eastAsia="Times New Roman" w:cs="Times New Roman"/>
                  <w:color w:val="0563C1"/>
                  <w:sz w:val="14"/>
                  <w:szCs w:val="14"/>
                  <w:u w:val="single"/>
                  <w:lang w:eastAsia="nl-NL"/>
                </w:rPr>
                <w:t xml:space="preserve"> voor de Belastingdienst niet-Douane en validatierapport EY</w:t>
              </w:r>
            </w:hyperlink>
          </w:p>
        </w:tc>
        <w:tc>
          <w:tcPr>
            <w:tcW w:w="1515" w:type="dxa"/>
          </w:tcPr>
          <w:p w:rsidRPr="000E283E" w:rsidR="004C06FF" w:rsidP="001B77BF" w:rsidRDefault="004C06FF" w14:paraId="507FB692"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Kamerstuk:</w:t>
            </w:r>
          </w:p>
          <w:p w:rsidRPr="000E283E" w:rsidR="004C06FF" w:rsidP="001B77BF" w:rsidRDefault="004C06FF" w14:paraId="4E8BD0C9"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5"/>
                <w:szCs w:val="15"/>
                <w:lang w:eastAsia="nl-NL"/>
              </w:rPr>
              <w:t>31066-452</w:t>
            </w:r>
          </w:p>
        </w:tc>
        <w:tc>
          <w:tcPr>
            <w:tcW w:w="1280" w:type="dxa"/>
          </w:tcPr>
          <w:p w:rsidRPr="000E283E" w:rsidR="004C06FF" w:rsidP="001B77BF" w:rsidRDefault="004C06FF" w14:paraId="64D58F60"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Fin</w:t>
            </w:r>
          </w:p>
        </w:tc>
      </w:tr>
      <w:tr w:rsidRPr="000E283E" w:rsidR="004C06FF" w:rsidTr="001B77BF" w14:paraId="31040FC4" w14:textId="77777777">
        <w:trPr>
          <w:cantSplit/>
        </w:trPr>
        <w:tc>
          <w:tcPr>
            <w:tcW w:w="1335" w:type="dxa"/>
          </w:tcPr>
          <w:p w:rsidRPr="000E283E" w:rsidR="004C06FF" w:rsidP="001B77BF" w:rsidRDefault="004C06FF" w14:paraId="09996A19"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04-02-2019</w:t>
            </w:r>
          </w:p>
        </w:tc>
        <w:tc>
          <w:tcPr>
            <w:tcW w:w="1163" w:type="dxa"/>
          </w:tcPr>
          <w:p w:rsidRPr="000E283E" w:rsidR="004C06FF" w:rsidP="001B77BF" w:rsidRDefault="004C06FF" w14:paraId="5D880989"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Brief</w:t>
            </w:r>
          </w:p>
        </w:tc>
        <w:tc>
          <w:tcPr>
            <w:tcW w:w="4918" w:type="dxa"/>
          </w:tcPr>
          <w:p w:rsidRPr="000E283E" w:rsidR="004C06FF" w:rsidP="001B77BF" w:rsidRDefault="00716051" w14:paraId="46E2BF69" w14:textId="77777777">
            <w:pPr>
              <w:widowControl w:val="0"/>
              <w:adjustRightInd w:val="0"/>
              <w:spacing w:line="360" w:lineRule="auto"/>
              <w:jc w:val="both"/>
              <w:textAlignment w:val="baseline"/>
              <w:rPr>
                <w:rFonts w:ascii="Verdana" w:hAnsi="Verdana" w:eastAsia="Times New Roman" w:cs="Times New Roman"/>
                <w:sz w:val="14"/>
                <w:szCs w:val="14"/>
                <w:highlight w:val="red"/>
                <w:lang w:eastAsia="nl-NL"/>
              </w:rPr>
            </w:pPr>
            <w:hyperlink w:history="1" r:id="rId20">
              <w:r w:rsidRPr="000E283E" w:rsidR="004C06FF">
                <w:rPr>
                  <w:rFonts w:ascii="Verdana" w:hAnsi="Verdana" w:eastAsia="Times New Roman" w:cs="Times New Roman"/>
                  <w:color w:val="0563C1"/>
                  <w:sz w:val="14"/>
                  <w:szCs w:val="14"/>
                  <w:u w:val="single"/>
                  <w:lang w:eastAsia="nl-NL"/>
                </w:rPr>
                <w:t xml:space="preserve">Nieuwe commissievoorstellen voor noodmaatregelen visserijsector bij </w:t>
              </w:r>
              <w:r w:rsidRPr="002112C2" w:rsidR="004C06FF">
                <w:rPr>
                  <w:rFonts w:ascii="Verdana" w:hAnsi="Verdana" w:eastAsia="Times New Roman" w:cs="Times New Roman"/>
                  <w:i/>
                  <w:color w:val="0563C1"/>
                  <w:sz w:val="14"/>
                  <w:szCs w:val="14"/>
                  <w:u w:val="single"/>
                  <w:lang w:eastAsia="nl-NL"/>
                </w:rPr>
                <w:t>no deal</w:t>
              </w:r>
              <w:r w:rsidRPr="000E283E" w:rsidR="004C06FF">
                <w:rPr>
                  <w:rFonts w:ascii="Verdana" w:hAnsi="Verdana" w:eastAsia="Times New Roman" w:cs="Times New Roman"/>
                  <w:color w:val="0563C1"/>
                  <w:sz w:val="14"/>
                  <w:szCs w:val="14"/>
                  <w:u w:val="single"/>
                  <w:lang w:eastAsia="nl-NL"/>
                </w:rPr>
                <w:t xml:space="preserve"> </w:t>
              </w:r>
              <w:proofErr w:type="spellStart"/>
              <w:r w:rsidRPr="000E283E" w:rsidR="004C06FF">
                <w:rPr>
                  <w:rFonts w:ascii="Verdana" w:hAnsi="Verdana" w:eastAsia="Times New Roman" w:cs="Times New Roman"/>
                  <w:color w:val="0563C1"/>
                  <w:sz w:val="14"/>
                  <w:szCs w:val="14"/>
                  <w:u w:val="single"/>
                  <w:lang w:eastAsia="nl-NL"/>
                </w:rPr>
                <w:t>Brexit</w:t>
              </w:r>
              <w:proofErr w:type="spellEnd"/>
            </w:hyperlink>
          </w:p>
        </w:tc>
        <w:tc>
          <w:tcPr>
            <w:tcW w:w="1515" w:type="dxa"/>
          </w:tcPr>
          <w:p w:rsidRPr="000E283E" w:rsidR="004C06FF" w:rsidP="001B77BF" w:rsidRDefault="004C06FF" w14:paraId="03D5F58A"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 xml:space="preserve">Kamerstuk: </w:t>
            </w:r>
            <w:r w:rsidRPr="000E283E">
              <w:rPr>
                <w:rFonts w:ascii="Verdana" w:hAnsi="Verdana" w:eastAsia="Times New Roman" w:cs="Times New Roman"/>
                <w:sz w:val="15"/>
                <w:szCs w:val="15"/>
                <w:lang w:eastAsia="nl-NL"/>
              </w:rPr>
              <w:t>23987-310</w:t>
            </w:r>
          </w:p>
        </w:tc>
        <w:tc>
          <w:tcPr>
            <w:tcW w:w="1280" w:type="dxa"/>
          </w:tcPr>
          <w:p w:rsidRPr="000E283E" w:rsidR="004C06FF" w:rsidP="001B77BF" w:rsidRDefault="004C06FF" w14:paraId="4239732B"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LNV</w:t>
            </w:r>
          </w:p>
        </w:tc>
      </w:tr>
      <w:tr w:rsidRPr="000E283E" w:rsidR="004C06FF" w:rsidTr="001B77BF" w14:paraId="33C98999" w14:textId="77777777">
        <w:trPr>
          <w:cantSplit/>
        </w:trPr>
        <w:tc>
          <w:tcPr>
            <w:tcW w:w="1335" w:type="dxa"/>
          </w:tcPr>
          <w:p w:rsidRPr="000E283E" w:rsidR="004C06FF" w:rsidP="001B77BF" w:rsidRDefault="004C06FF" w14:paraId="03DD8F33"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05-02-2019</w:t>
            </w:r>
          </w:p>
        </w:tc>
        <w:tc>
          <w:tcPr>
            <w:tcW w:w="1163" w:type="dxa"/>
          </w:tcPr>
          <w:p w:rsidRPr="000E283E" w:rsidR="004C06FF" w:rsidP="001B77BF" w:rsidRDefault="004C06FF" w14:paraId="65CB4575"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Brief</w:t>
            </w:r>
          </w:p>
        </w:tc>
        <w:tc>
          <w:tcPr>
            <w:tcW w:w="4918" w:type="dxa"/>
          </w:tcPr>
          <w:p w:rsidRPr="000E283E" w:rsidR="004C06FF" w:rsidP="001B77BF" w:rsidRDefault="00716051" w14:paraId="4234809B" w14:textId="77777777">
            <w:pPr>
              <w:widowControl w:val="0"/>
              <w:adjustRightInd w:val="0"/>
              <w:spacing w:line="360" w:lineRule="auto"/>
              <w:jc w:val="both"/>
              <w:textAlignment w:val="baseline"/>
              <w:rPr>
                <w:rFonts w:ascii="Verdana" w:hAnsi="Verdana" w:eastAsia="Times New Roman" w:cs="Times New Roman"/>
                <w:sz w:val="14"/>
                <w:szCs w:val="14"/>
                <w:highlight w:val="red"/>
                <w:lang w:eastAsia="nl-NL"/>
              </w:rPr>
            </w:pPr>
            <w:hyperlink w:history="1" r:id="rId21">
              <w:r w:rsidRPr="000E283E" w:rsidR="004C06FF">
                <w:rPr>
                  <w:rFonts w:ascii="Verdana" w:hAnsi="Verdana" w:eastAsia="Times New Roman" w:cs="Times New Roman"/>
                  <w:color w:val="0563C1"/>
                  <w:sz w:val="14"/>
                  <w:szCs w:val="14"/>
                  <w:u w:val="single"/>
                  <w:lang w:eastAsia="nl-NL"/>
                </w:rPr>
                <w:t>Fiscaal overgangsrecht ingeval van een terugtrekking van het VK uit de EU zonder terugtrekkingsovereenkomst</w:t>
              </w:r>
            </w:hyperlink>
          </w:p>
        </w:tc>
        <w:tc>
          <w:tcPr>
            <w:tcW w:w="1515" w:type="dxa"/>
          </w:tcPr>
          <w:p w:rsidRPr="000E283E" w:rsidR="004C06FF" w:rsidP="001B77BF" w:rsidRDefault="004C06FF" w14:paraId="733691BF"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Kamerstuk:</w:t>
            </w:r>
          </w:p>
          <w:p w:rsidRPr="000E283E" w:rsidR="004C06FF" w:rsidP="001B77BF" w:rsidRDefault="004C06FF" w14:paraId="0F824B9E"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31066-454</w:t>
            </w:r>
          </w:p>
        </w:tc>
        <w:tc>
          <w:tcPr>
            <w:tcW w:w="1280" w:type="dxa"/>
          </w:tcPr>
          <w:p w:rsidRPr="000E283E" w:rsidR="004C06FF" w:rsidP="001B77BF" w:rsidRDefault="004C06FF" w14:paraId="149BB05D"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Fin</w:t>
            </w:r>
          </w:p>
        </w:tc>
      </w:tr>
      <w:tr w:rsidRPr="000E283E" w:rsidR="004C06FF" w:rsidTr="001B77BF" w14:paraId="50C96FE7" w14:textId="77777777">
        <w:trPr>
          <w:cantSplit/>
        </w:trPr>
        <w:tc>
          <w:tcPr>
            <w:tcW w:w="1335" w:type="dxa"/>
          </w:tcPr>
          <w:p w:rsidRPr="000E283E" w:rsidR="004C06FF" w:rsidP="001B77BF" w:rsidRDefault="004C06FF" w14:paraId="55B073B2"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05-02-2019</w:t>
            </w:r>
          </w:p>
        </w:tc>
        <w:tc>
          <w:tcPr>
            <w:tcW w:w="1163" w:type="dxa"/>
          </w:tcPr>
          <w:p w:rsidRPr="000E283E" w:rsidR="004C06FF" w:rsidP="001B77BF" w:rsidRDefault="004C06FF" w14:paraId="6D534795"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Brief</w:t>
            </w:r>
          </w:p>
        </w:tc>
        <w:tc>
          <w:tcPr>
            <w:tcW w:w="4918" w:type="dxa"/>
          </w:tcPr>
          <w:p w:rsidRPr="000E283E" w:rsidR="004C06FF" w:rsidP="001B77BF" w:rsidRDefault="00716051" w14:paraId="2EEE09C1" w14:textId="77777777">
            <w:pPr>
              <w:widowControl w:val="0"/>
              <w:adjustRightInd w:val="0"/>
              <w:spacing w:line="360" w:lineRule="auto"/>
              <w:jc w:val="both"/>
              <w:textAlignment w:val="baseline"/>
              <w:rPr>
                <w:rFonts w:ascii="Verdana" w:hAnsi="Verdana" w:eastAsia="Times New Roman" w:cs="Times New Roman"/>
                <w:sz w:val="14"/>
                <w:szCs w:val="14"/>
                <w:highlight w:val="red"/>
                <w:lang w:eastAsia="nl-NL"/>
              </w:rPr>
            </w:pPr>
            <w:hyperlink w:history="1" r:id="rId22">
              <w:r w:rsidRPr="000E283E" w:rsidR="004C06FF">
                <w:rPr>
                  <w:rFonts w:ascii="Verdana" w:hAnsi="Verdana" w:eastAsia="Times New Roman" w:cs="Times New Roman"/>
                  <w:color w:val="0563C1"/>
                  <w:sz w:val="14"/>
                  <w:szCs w:val="14"/>
                  <w:u w:val="single"/>
                  <w:lang w:eastAsia="nl-NL"/>
                </w:rPr>
                <w:t xml:space="preserve">Toezegging toezending overzicht </w:t>
              </w:r>
              <w:proofErr w:type="spellStart"/>
              <w:r w:rsidRPr="000E283E" w:rsidR="004C06FF">
                <w:rPr>
                  <w:rFonts w:ascii="Verdana" w:hAnsi="Verdana" w:eastAsia="Times New Roman" w:cs="Times New Roman"/>
                  <w:color w:val="0563C1"/>
                  <w:sz w:val="14"/>
                  <w:szCs w:val="14"/>
                  <w:u w:val="single"/>
                  <w:lang w:eastAsia="nl-NL"/>
                </w:rPr>
                <w:t>AMvB’s</w:t>
              </w:r>
              <w:proofErr w:type="spellEnd"/>
              <w:r w:rsidRPr="000E283E" w:rsidR="004C06FF">
                <w:rPr>
                  <w:rFonts w:ascii="Verdana" w:hAnsi="Verdana" w:eastAsia="Times New Roman" w:cs="Times New Roman"/>
                  <w:color w:val="0563C1"/>
                  <w:sz w:val="14"/>
                  <w:szCs w:val="14"/>
                  <w:u w:val="single"/>
                  <w:lang w:eastAsia="nl-NL"/>
                </w:rPr>
                <w:t xml:space="preserve"> in voorbereiding in verband met </w:t>
              </w:r>
              <w:proofErr w:type="spellStart"/>
              <w:r w:rsidRPr="000E283E" w:rsidR="004C06FF">
                <w:rPr>
                  <w:rFonts w:ascii="Verdana" w:hAnsi="Verdana" w:eastAsia="Times New Roman" w:cs="Times New Roman"/>
                  <w:color w:val="0563C1"/>
                  <w:sz w:val="14"/>
                  <w:szCs w:val="14"/>
                  <w:u w:val="single"/>
                  <w:lang w:eastAsia="nl-NL"/>
                </w:rPr>
                <w:t>Brexit</w:t>
              </w:r>
              <w:proofErr w:type="spellEnd"/>
            </w:hyperlink>
            <w:r w:rsidRPr="000E283E" w:rsidR="004C06FF">
              <w:rPr>
                <w:rFonts w:ascii="Verdana" w:hAnsi="Verdana" w:eastAsia="Times New Roman" w:cs="Times New Roman"/>
                <w:sz w:val="14"/>
                <w:szCs w:val="14"/>
                <w:highlight w:val="red"/>
                <w:lang w:eastAsia="nl-NL"/>
              </w:rPr>
              <w:t xml:space="preserve"> </w:t>
            </w:r>
          </w:p>
        </w:tc>
        <w:tc>
          <w:tcPr>
            <w:tcW w:w="1515" w:type="dxa"/>
          </w:tcPr>
          <w:p w:rsidRPr="000E283E" w:rsidR="004C06FF" w:rsidP="001B77BF" w:rsidRDefault="004C06FF" w14:paraId="7CF8F6DE"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Kamerstuk 35084-32</w:t>
            </w:r>
          </w:p>
        </w:tc>
        <w:tc>
          <w:tcPr>
            <w:tcW w:w="1280" w:type="dxa"/>
          </w:tcPr>
          <w:p w:rsidRPr="000E283E" w:rsidR="004C06FF" w:rsidP="001B77BF" w:rsidRDefault="004C06FF" w14:paraId="7623A6F8"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BZ</w:t>
            </w:r>
          </w:p>
        </w:tc>
      </w:tr>
      <w:tr w:rsidRPr="000E283E" w:rsidR="004C06FF" w:rsidTr="001B77BF" w14:paraId="2E52232B" w14:textId="77777777">
        <w:trPr>
          <w:cantSplit/>
        </w:trPr>
        <w:tc>
          <w:tcPr>
            <w:tcW w:w="1335" w:type="dxa"/>
          </w:tcPr>
          <w:p w:rsidRPr="000E283E" w:rsidR="004C06FF" w:rsidP="001B77BF" w:rsidRDefault="004C06FF" w14:paraId="5AD6DBD7"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06-02-2019</w:t>
            </w:r>
          </w:p>
        </w:tc>
        <w:tc>
          <w:tcPr>
            <w:tcW w:w="1163" w:type="dxa"/>
          </w:tcPr>
          <w:p w:rsidRPr="000E283E" w:rsidR="004C06FF" w:rsidP="001B77BF" w:rsidRDefault="004C06FF" w14:paraId="7FBCA8A9"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Brief</w:t>
            </w:r>
          </w:p>
        </w:tc>
        <w:tc>
          <w:tcPr>
            <w:tcW w:w="4918" w:type="dxa"/>
          </w:tcPr>
          <w:p w:rsidRPr="000E283E" w:rsidR="004C06FF" w:rsidP="001B77BF" w:rsidRDefault="00716051" w14:paraId="039F4845" w14:textId="77777777">
            <w:pPr>
              <w:widowControl w:val="0"/>
              <w:adjustRightInd w:val="0"/>
              <w:spacing w:line="360" w:lineRule="auto"/>
              <w:ind w:right="-306"/>
              <w:jc w:val="both"/>
              <w:textAlignment w:val="baseline"/>
              <w:rPr>
                <w:rFonts w:ascii="Verdana" w:hAnsi="Verdana" w:eastAsia="Times New Roman" w:cs="Times New Roman"/>
                <w:color w:val="0563C1"/>
                <w:sz w:val="14"/>
                <w:szCs w:val="14"/>
                <w:u w:val="single"/>
                <w:lang w:eastAsia="nl-NL"/>
              </w:rPr>
            </w:pPr>
            <w:hyperlink w:history="1" r:id="rId23">
              <w:r w:rsidRPr="000E283E" w:rsidR="004C06FF">
                <w:rPr>
                  <w:rFonts w:ascii="Verdana" w:hAnsi="Verdana" w:eastAsia="Times New Roman" w:cs="Times New Roman"/>
                  <w:color w:val="0563C1"/>
                  <w:sz w:val="14"/>
                  <w:szCs w:val="14"/>
                  <w:u w:val="single"/>
                  <w:lang w:eastAsia="nl-NL"/>
                </w:rPr>
                <w:t xml:space="preserve">Voortgang voorbereidingen op een </w:t>
              </w:r>
              <w:r w:rsidRPr="002112C2" w:rsidR="004C06FF">
                <w:rPr>
                  <w:rFonts w:ascii="Verdana" w:hAnsi="Verdana" w:eastAsia="Times New Roman" w:cs="Times New Roman"/>
                  <w:i/>
                  <w:color w:val="0563C1"/>
                  <w:sz w:val="14"/>
                  <w:szCs w:val="14"/>
                  <w:u w:val="single"/>
                  <w:lang w:eastAsia="nl-NL"/>
                </w:rPr>
                <w:t>no deal</w:t>
              </w:r>
              <w:r w:rsidRPr="000E283E" w:rsidR="004C06FF">
                <w:rPr>
                  <w:rFonts w:ascii="Verdana" w:hAnsi="Verdana" w:eastAsia="Times New Roman" w:cs="Times New Roman"/>
                  <w:color w:val="0563C1"/>
                  <w:sz w:val="14"/>
                  <w:szCs w:val="14"/>
                  <w:u w:val="single"/>
                  <w:lang w:eastAsia="nl-NL"/>
                </w:rPr>
                <w:t xml:space="preserve"> </w:t>
              </w:r>
              <w:proofErr w:type="spellStart"/>
              <w:r w:rsidRPr="000E283E" w:rsidR="004C06FF">
                <w:rPr>
                  <w:rFonts w:ascii="Verdana" w:hAnsi="Verdana" w:eastAsia="Times New Roman" w:cs="Times New Roman"/>
                  <w:color w:val="0563C1"/>
                  <w:sz w:val="14"/>
                  <w:szCs w:val="14"/>
                  <w:u w:val="single"/>
                  <w:lang w:eastAsia="nl-NL"/>
                </w:rPr>
                <w:t>Brexit</w:t>
              </w:r>
              <w:proofErr w:type="spellEnd"/>
              <w:r w:rsidRPr="000E283E" w:rsidR="004C06FF">
                <w:rPr>
                  <w:rFonts w:ascii="Verdana" w:hAnsi="Verdana" w:eastAsia="Times New Roman" w:cs="Times New Roman"/>
                  <w:color w:val="0563C1"/>
                  <w:sz w:val="14"/>
                  <w:szCs w:val="14"/>
                  <w:u w:val="single"/>
                  <w:lang w:eastAsia="nl-NL"/>
                </w:rPr>
                <w:t xml:space="preserve"> in de gezondheidszorg</w:t>
              </w:r>
            </w:hyperlink>
          </w:p>
        </w:tc>
        <w:tc>
          <w:tcPr>
            <w:tcW w:w="1515" w:type="dxa"/>
          </w:tcPr>
          <w:p w:rsidRPr="000E283E" w:rsidR="004C06FF" w:rsidP="001B77BF" w:rsidRDefault="004C06FF" w14:paraId="10A42FB3"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 xml:space="preserve">Kamerstuk: </w:t>
            </w:r>
            <w:r w:rsidRPr="000E283E">
              <w:rPr>
                <w:rFonts w:ascii="Verdana" w:hAnsi="Verdana" w:eastAsia="Times New Roman" w:cs="Times New Roman"/>
                <w:sz w:val="15"/>
                <w:szCs w:val="15"/>
                <w:lang w:eastAsia="nl-NL"/>
              </w:rPr>
              <w:t>23987-311</w:t>
            </w:r>
          </w:p>
        </w:tc>
        <w:tc>
          <w:tcPr>
            <w:tcW w:w="1280" w:type="dxa"/>
          </w:tcPr>
          <w:p w:rsidRPr="000E283E" w:rsidR="004C06FF" w:rsidP="001B77BF" w:rsidRDefault="004C06FF" w14:paraId="05C69516"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VWS</w:t>
            </w:r>
          </w:p>
        </w:tc>
      </w:tr>
      <w:tr w:rsidRPr="000E283E" w:rsidR="004C06FF" w:rsidTr="001B77BF" w14:paraId="00EBF03A" w14:textId="77777777">
        <w:trPr>
          <w:cantSplit/>
        </w:trPr>
        <w:tc>
          <w:tcPr>
            <w:tcW w:w="1335" w:type="dxa"/>
          </w:tcPr>
          <w:p w:rsidRPr="000E283E" w:rsidR="004C06FF" w:rsidP="001B77BF" w:rsidRDefault="004C06FF" w14:paraId="201BE89D"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06-02-2019</w:t>
            </w:r>
          </w:p>
        </w:tc>
        <w:tc>
          <w:tcPr>
            <w:tcW w:w="1163" w:type="dxa"/>
          </w:tcPr>
          <w:p w:rsidRPr="000E283E" w:rsidR="004C06FF" w:rsidP="001B77BF" w:rsidRDefault="004C06FF" w14:paraId="69B78727"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Brief</w:t>
            </w:r>
          </w:p>
        </w:tc>
        <w:tc>
          <w:tcPr>
            <w:tcW w:w="4918" w:type="dxa"/>
          </w:tcPr>
          <w:p w:rsidRPr="000E283E" w:rsidR="004C06FF" w:rsidP="001B77BF" w:rsidRDefault="00716051" w14:paraId="40C8E53E" w14:textId="77777777">
            <w:pPr>
              <w:widowControl w:val="0"/>
              <w:adjustRightInd w:val="0"/>
              <w:spacing w:line="360" w:lineRule="auto"/>
              <w:ind w:right="-306"/>
              <w:jc w:val="both"/>
              <w:textAlignment w:val="baseline"/>
              <w:rPr>
                <w:rFonts w:ascii="Verdana" w:hAnsi="Verdana" w:eastAsia="Times New Roman" w:cs="Times New Roman"/>
                <w:sz w:val="14"/>
                <w:szCs w:val="14"/>
                <w:highlight w:val="red"/>
                <w:lang w:eastAsia="nl-NL"/>
              </w:rPr>
            </w:pPr>
            <w:hyperlink w:history="1" r:id="rId24">
              <w:r w:rsidRPr="000E283E" w:rsidR="004C06FF">
                <w:rPr>
                  <w:rFonts w:ascii="Verdana" w:hAnsi="Verdana" w:eastAsia="Times New Roman" w:cs="Times New Roman"/>
                  <w:color w:val="0563C1"/>
                  <w:sz w:val="14"/>
                  <w:szCs w:val="14"/>
                  <w:u w:val="single"/>
                  <w:lang w:eastAsia="nl-NL"/>
                </w:rPr>
                <w:t xml:space="preserve">Analyses in het kader van </w:t>
              </w:r>
              <w:proofErr w:type="spellStart"/>
              <w:r w:rsidRPr="000E283E" w:rsidR="004C06FF">
                <w:rPr>
                  <w:rFonts w:ascii="Verdana" w:hAnsi="Verdana" w:eastAsia="Times New Roman" w:cs="Times New Roman"/>
                  <w:color w:val="0563C1"/>
                  <w:sz w:val="14"/>
                  <w:szCs w:val="14"/>
                  <w:u w:val="single"/>
                  <w:lang w:eastAsia="nl-NL"/>
                </w:rPr>
                <w:t>Brexit</w:t>
              </w:r>
              <w:proofErr w:type="spellEnd"/>
              <w:r w:rsidRPr="000E283E" w:rsidR="004C06FF">
                <w:rPr>
                  <w:rFonts w:ascii="Verdana" w:hAnsi="Verdana" w:eastAsia="Times New Roman" w:cs="Times New Roman"/>
                  <w:color w:val="0563C1"/>
                  <w:sz w:val="14"/>
                  <w:szCs w:val="14"/>
                  <w:u w:val="single"/>
                  <w:lang w:eastAsia="nl-NL"/>
                </w:rPr>
                <w:t xml:space="preserve"> en laatste stand van zaken no deal voorbereidingen op </w:t>
              </w:r>
              <w:proofErr w:type="spellStart"/>
              <w:r w:rsidRPr="000E283E" w:rsidR="004C06FF">
                <w:rPr>
                  <w:rFonts w:ascii="Verdana" w:hAnsi="Verdana" w:eastAsia="Times New Roman" w:cs="Times New Roman"/>
                  <w:color w:val="0563C1"/>
                  <w:sz w:val="14"/>
                  <w:szCs w:val="14"/>
                  <w:u w:val="single"/>
                  <w:lang w:eastAsia="nl-NL"/>
                </w:rPr>
                <w:t>IenW</w:t>
              </w:r>
              <w:proofErr w:type="spellEnd"/>
              <w:r w:rsidRPr="000E283E" w:rsidR="004C06FF">
                <w:rPr>
                  <w:rFonts w:ascii="Verdana" w:hAnsi="Verdana" w:eastAsia="Times New Roman" w:cs="Times New Roman"/>
                  <w:color w:val="0563C1"/>
                  <w:sz w:val="14"/>
                  <w:szCs w:val="14"/>
                  <w:u w:val="single"/>
                  <w:lang w:eastAsia="nl-NL"/>
                </w:rPr>
                <w:t xml:space="preserve"> terrein</w:t>
              </w:r>
            </w:hyperlink>
          </w:p>
        </w:tc>
        <w:tc>
          <w:tcPr>
            <w:tcW w:w="1515" w:type="dxa"/>
          </w:tcPr>
          <w:p w:rsidRPr="000E283E" w:rsidR="004C06FF" w:rsidP="001B77BF" w:rsidRDefault="004C06FF" w14:paraId="760F61F3"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Kamerstuk:</w:t>
            </w:r>
          </w:p>
          <w:p w:rsidRPr="000E283E" w:rsidR="004C06FF" w:rsidP="001B77BF" w:rsidRDefault="004C06FF" w14:paraId="472D8CBB"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23987-313</w:t>
            </w:r>
          </w:p>
        </w:tc>
        <w:tc>
          <w:tcPr>
            <w:tcW w:w="1280" w:type="dxa"/>
          </w:tcPr>
          <w:p w:rsidRPr="000E283E" w:rsidR="004C06FF" w:rsidP="001B77BF" w:rsidRDefault="004C06FF" w14:paraId="397CB9AD"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proofErr w:type="spellStart"/>
            <w:r w:rsidRPr="000E283E">
              <w:rPr>
                <w:rFonts w:ascii="Verdana" w:hAnsi="Verdana" w:eastAsia="Times New Roman" w:cs="Times New Roman"/>
                <w:sz w:val="14"/>
                <w:szCs w:val="14"/>
                <w:lang w:eastAsia="nl-NL"/>
              </w:rPr>
              <w:t>IenW</w:t>
            </w:r>
            <w:proofErr w:type="spellEnd"/>
          </w:p>
        </w:tc>
      </w:tr>
      <w:tr w:rsidRPr="000E283E" w:rsidR="004C06FF" w:rsidTr="001B77BF" w14:paraId="685A586F" w14:textId="77777777">
        <w:trPr>
          <w:cantSplit/>
        </w:trPr>
        <w:tc>
          <w:tcPr>
            <w:tcW w:w="1335" w:type="dxa"/>
          </w:tcPr>
          <w:p w:rsidRPr="000E283E" w:rsidR="004C06FF" w:rsidP="001B77BF" w:rsidRDefault="004C06FF" w14:paraId="766B9465"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14-02-2019</w:t>
            </w:r>
          </w:p>
        </w:tc>
        <w:tc>
          <w:tcPr>
            <w:tcW w:w="1163" w:type="dxa"/>
          </w:tcPr>
          <w:p w:rsidRPr="000E283E" w:rsidR="004C06FF" w:rsidP="001B77BF" w:rsidRDefault="004C06FF" w14:paraId="1828D0CB"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Brief</w:t>
            </w:r>
          </w:p>
        </w:tc>
        <w:tc>
          <w:tcPr>
            <w:tcW w:w="4918" w:type="dxa"/>
          </w:tcPr>
          <w:p w:rsidRPr="000E283E" w:rsidR="004C06FF" w:rsidP="001B77BF" w:rsidRDefault="00716051" w14:paraId="70DEC28D" w14:textId="77777777">
            <w:pPr>
              <w:widowControl w:val="0"/>
              <w:adjustRightInd w:val="0"/>
              <w:spacing w:line="360" w:lineRule="auto"/>
              <w:ind w:right="-306"/>
              <w:jc w:val="both"/>
              <w:textAlignment w:val="baseline"/>
              <w:rPr>
                <w:rFonts w:ascii="Verdana" w:hAnsi="Verdana" w:eastAsia="Times New Roman" w:cs="Times New Roman"/>
                <w:sz w:val="14"/>
                <w:szCs w:val="14"/>
                <w:highlight w:val="red"/>
                <w:lang w:eastAsia="nl-NL"/>
              </w:rPr>
            </w:pPr>
            <w:hyperlink w:history="1" r:id="rId25">
              <w:r w:rsidRPr="000E283E" w:rsidR="004C06FF">
                <w:rPr>
                  <w:rFonts w:ascii="Verdana" w:hAnsi="Verdana" w:eastAsia="Times New Roman" w:cs="Times New Roman"/>
                  <w:color w:val="0563C1"/>
                  <w:sz w:val="14"/>
                  <w:szCs w:val="14"/>
                  <w:u w:val="single"/>
                  <w:lang w:eastAsia="nl-NL"/>
                </w:rPr>
                <w:t xml:space="preserve">Reactie op de gewijzigde motie van de leden Omtzigt en Van den Berg over voorkomen dat als gevolg van een </w:t>
              </w:r>
              <w:r w:rsidRPr="002112C2" w:rsidR="004C06FF">
                <w:rPr>
                  <w:rFonts w:ascii="Verdana" w:hAnsi="Verdana" w:eastAsia="Times New Roman" w:cs="Times New Roman"/>
                  <w:i/>
                  <w:color w:val="0563C1"/>
                  <w:sz w:val="14"/>
                  <w:szCs w:val="14"/>
                  <w:u w:val="single"/>
                  <w:lang w:eastAsia="nl-NL"/>
                </w:rPr>
                <w:t>no deal</w:t>
              </w:r>
              <w:r w:rsidRPr="000E283E" w:rsidR="004C06FF">
                <w:rPr>
                  <w:rFonts w:ascii="Verdana" w:hAnsi="Verdana" w:eastAsia="Times New Roman" w:cs="Times New Roman"/>
                  <w:color w:val="0563C1"/>
                  <w:sz w:val="14"/>
                  <w:szCs w:val="14"/>
                  <w:u w:val="single"/>
                  <w:lang w:eastAsia="nl-NL"/>
                </w:rPr>
                <w:t xml:space="preserve"> </w:t>
              </w:r>
              <w:proofErr w:type="spellStart"/>
              <w:r w:rsidRPr="000E283E" w:rsidR="004C06FF">
                <w:rPr>
                  <w:rFonts w:ascii="Verdana" w:hAnsi="Verdana" w:eastAsia="Times New Roman" w:cs="Times New Roman"/>
                  <w:color w:val="0563C1"/>
                  <w:sz w:val="14"/>
                  <w:szCs w:val="14"/>
                  <w:u w:val="single"/>
                  <w:lang w:eastAsia="nl-NL"/>
                </w:rPr>
                <w:t>Brexit</w:t>
              </w:r>
              <w:proofErr w:type="spellEnd"/>
              <w:r w:rsidRPr="000E283E" w:rsidR="004C06FF">
                <w:rPr>
                  <w:rFonts w:ascii="Verdana" w:hAnsi="Verdana" w:eastAsia="Times New Roman" w:cs="Times New Roman"/>
                  <w:color w:val="0563C1"/>
                  <w:sz w:val="14"/>
                  <w:szCs w:val="14"/>
                  <w:u w:val="single"/>
                  <w:lang w:eastAsia="nl-NL"/>
                </w:rPr>
                <w:t xml:space="preserve"> tekorten ontstaan aan kritieke medicijnen en medische hulpmiddelen</w:t>
              </w:r>
            </w:hyperlink>
          </w:p>
        </w:tc>
        <w:tc>
          <w:tcPr>
            <w:tcW w:w="1515" w:type="dxa"/>
          </w:tcPr>
          <w:p w:rsidRPr="000E283E" w:rsidR="004C06FF" w:rsidP="001B77BF" w:rsidRDefault="004C06FF" w14:paraId="2CDA8E04"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Kamerstuk:</w:t>
            </w:r>
          </w:p>
          <w:p w:rsidRPr="000E283E" w:rsidR="004C06FF" w:rsidP="001B77BF" w:rsidRDefault="004C06FF" w14:paraId="5786ED6B"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23987-314</w:t>
            </w:r>
          </w:p>
        </w:tc>
        <w:tc>
          <w:tcPr>
            <w:tcW w:w="1280" w:type="dxa"/>
          </w:tcPr>
          <w:p w:rsidRPr="000E283E" w:rsidR="004C06FF" w:rsidP="001B77BF" w:rsidRDefault="004C06FF" w14:paraId="6E4F0406"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VWS</w:t>
            </w:r>
          </w:p>
        </w:tc>
      </w:tr>
      <w:tr w:rsidRPr="000E283E" w:rsidR="004C06FF" w:rsidTr="001B77BF" w14:paraId="09BB059A" w14:textId="77777777">
        <w:trPr>
          <w:cantSplit/>
        </w:trPr>
        <w:tc>
          <w:tcPr>
            <w:tcW w:w="1335" w:type="dxa"/>
          </w:tcPr>
          <w:p w:rsidRPr="000E283E" w:rsidR="004C06FF" w:rsidP="001B77BF" w:rsidRDefault="004C06FF" w14:paraId="6CFF76B5"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15-02-2019</w:t>
            </w:r>
          </w:p>
        </w:tc>
        <w:tc>
          <w:tcPr>
            <w:tcW w:w="1163" w:type="dxa"/>
          </w:tcPr>
          <w:p w:rsidRPr="000E283E" w:rsidR="004C06FF" w:rsidP="001B77BF" w:rsidRDefault="004C06FF" w14:paraId="1F79FC89"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Brief</w:t>
            </w:r>
          </w:p>
        </w:tc>
        <w:tc>
          <w:tcPr>
            <w:tcW w:w="4918" w:type="dxa"/>
          </w:tcPr>
          <w:p w:rsidRPr="007758A3" w:rsidR="004C06FF" w:rsidP="001B77BF" w:rsidRDefault="00716051" w14:paraId="25D9D423" w14:textId="77777777">
            <w:pPr>
              <w:spacing w:before="100" w:beforeAutospacing="1" w:after="100" w:afterAutospacing="1" w:line="360" w:lineRule="auto"/>
              <w:outlineLvl w:val="0"/>
              <w:rPr>
                <w:rFonts w:ascii="Verdana" w:hAnsi="Verdana" w:eastAsia="Times New Roman" w:cs="Times New Roman"/>
                <w:color w:val="0563C1"/>
                <w:sz w:val="14"/>
                <w:szCs w:val="14"/>
                <w:u w:val="single"/>
                <w:lang w:eastAsia="nl-NL"/>
              </w:rPr>
            </w:pPr>
            <w:hyperlink w:history="1" r:id="rId26">
              <w:r w:rsidRPr="007758A3" w:rsidR="004C06FF">
                <w:rPr>
                  <w:rFonts w:ascii="Verdana" w:hAnsi="Verdana" w:eastAsia="Times New Roman" w:cs="Times New Roman"/>
                  <w:color w:val="0563C1"/>
                  <w:sz w:val="14"/>
                  <w:szCs w:val="14"/>
                  <w:u w:val="single"/>
                  <w:lang w:eastAsia="nl-NL"/>
                </w:rPr>
                <w:t xml:space="preserve">Sociale zekerheid bij </w:t>
              </w:r>
              <w:proofErr w:type="spellStart"/>
              <w:r w:rsidRPr="007758A3" w:rsidR="004C06FF">
                <w:rPr>
                  <w:rFonts w:ascii="Verdana" w:hAnsi="Verdana" w:eastAsia="Times New Roman" w:cs="Times New Roman"/>
                  <w:color w:val="0563C1"/>
                  <w:sz w:val="14"/>
                  <w:szCs w:val="14"/>
                  <w:u w:val="single"/>
                  <w:lang w:eastAsia="nl-NL"/>
                </w:rPr>
                <w:t>Brexit</w:t>
              </w:r>
              <w:proofErr w:type="spellEnd"/>
              <w:r w:rsidRPr="007758A3" w:rsidR="004C06FF">
                <w:rPr>
                  <w:rFonts w:ascii="Verdana" w:hAnsi="Verdana" w:eastAsia="Times New Roman" w:cs="Times New Roman"/>
                  <w:color w:val="0563C1"/>
                  <w:sz w:val="14"/>
                  <w:szCs w:val="14"/>
                  <w:u w:val="single"/>
                  <w:lang w:eastAsia="nl-NL"/>
                </w:rPr>
                <w:t xml:space="preserve"> </w:t>
              </w:r>
              <w:r w:rsidRPr="002112C2" w:rsidR="004C06FF">
                <w:rPr>
                  <w:rFonts w:ascii="Verdana" w:hAnsi="Verdana" w:eastAsia="Times New Roman" w:cs="Times New Roman"/>
                  <w:i/>
                  <w:color w:val="0563C1"/>
                  <w:sz w:val="14"/>
                  <w:szCs w:val="14"/>
                  <w:u w:val="single"/>
                  <w:lang w:eastAsia="nl-NL"/>
                </w:rPr>
                <w:t>no deal</w:t>
              </w:r>
            </w:hyperlink>
            <w:r w:rsidRPr="007758A3" w:rsidR="004C06FF">
              <w:rPr>
                <w:rFonts w:ascii="Verdana" w:hAnsi="Verdana" w:eastAsia="Times New Roman" w:cs="Times New Roman"/>
                <w:color w:val="0563C1"/>
                <w:sz w:val="14"/>
                <w:szCs w:val="14"/>
                <w:u w:val="single"/>
                <w:lang w:eastAsia="nl-NL"/>
              </w:rPr>
              <w:t xml:space="preserve"> </w:t>
            </w:r>
          </w:p>
          <w:p w:rsidRPr="007758A3" w:rsidR="004C06FF" w:rsidP="001B77BF" w:rsidRDefault="004C06FF" w14:paraId="30ABF751" w14:textId="77777777">
            <w:pPr>
              <w:widowControl w:val="0"/>
              <w:adjustRightInd w:val="0"/>
              <w:spacing w:line="360" w:lineRule="auto"/>
              <w:ind w:right="-306"/>
              <w:jc w:val="both"/>
              <w:textAlignment w:val="baseline"/>
              <w:rPr>
                <w:rFonts w:ascii="Verdana" w:hAnsi="Verdana" w:eastAsia="Times New Roman" w:cs="Times New Roman"/>
                <w:color w:val="0563C1"/>
                <w:sz w:val="14"/>
                <w:szCs w:val="14"/>
                <w:u w:val="single"/>
                <w:lang w:eastAsia="nl-NL"/>
              </w:rPr>
            </w:pPr>
          </w:p>
        </w:tc>
        <w:tc>
          <w:tcPr>
            <w:tcW w:w="1515" w:type="dxa"/>
          </w:tcPr>
          <w:p w:rsidRPr="000E283E" w:rsidR="004C06FF" w:rsidP="001B77BF" w:rsidRDefault="004C06FF" w14:paraId="503BA588"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Kamerstuk: 23987-315</w:t>
            </w:r>
          </w:p>
        </w:tc>
        <w:tc>
          <w:tcPr>
            <w:tcW w:w="1280" w:type="dxa"/>
          </w:tcPr>
          <w:p w:rsidRPr="000E283E" w:rsidR="004C06FF" w:rsidP="001B77BF" w:rsidRDefault="004C06FF" w14:paraId="1B4A3AB6"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SZW</w:t>
            </w:r>
          </w:p>
        </w:tc>
      </w:tr>
      <w:tr w:rsidRPr="000E283E" w:rsidR="004C06FF" w:rsidTr="001B77BF" w14:paraId="0DF5FF08" w14:textId="77777777">
        <w:trPr>
          <w:cantSplit/>
        </w:trPr>
        <w:tc>
          <w:tcPr>
            <w:tcW w:w="1335" w:type="dxa"/>
          </w:tcPr>
          <w:p w:rsidRPr="000E283E" w:rsidR="004C06FF" w:rsidP="001B77BF" w:rsidRDefault="004C06FF" w14:paraId="66D2A23C"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15-02-2019</w:t>
            </w:r>
          </w:p>
        </w:tc>
        <w:tc>
          <w:tcPr>
            <w:tcW w:w="1163" w:type="dxa"/>
          </w:tcPr>
          <w:p w:rsidRPr="000E283E" w:rsidR="004C06FF" w:rsidP="001B77BF" w:rsidRDefault="004C06FF" w14:paraId="39A6C7F7"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Brief</w:t>
            </w:r>
          </w:p>
        </w:tc>
        <w:tc>
          <w:tcPr>
            <w:tcW w:w="4918" w:type="dxa"/>
          </w:tcPr>
          <w:p w:rsidRPr="000E283E" w:rsidR="004C06FF" w:rsidP="001B77BF" w:rsidRDefault="00716051" w14:paraId="4E522559" w14:textId="77777777">
            <w:pPr>
              <w:spacing w:before="100" w:beforeAutospacing="1" w:after="100" w:afterAutospacing="1" w:line="360" w:lineRule="auto"/>
              <w:outlineLvl w:val="0"/>
              <w:rPr>
                <w:rFonts w:ascii="Verdana" w:hAnsi="Verdana" w:eastAsia="Times New Roman" w:cs="Times New Roman"/>
                <w:bCs/>
                <w:kern w:val="36"/>
                <w:sz w:val="14"/>
                <w:szCs w:val="14"/>
                <w:lang w:eastAsia="nl-NL"/>
              </w:rPr>
            </w:pPr>
            <w:hyperlink w:history="1" r:id="rId27">
              <w:r w:rsidRPr="000E283E" w:rsidR="004C06FF">
                <w:rPr>
                  <w:rFonts w:ascii="Verdana" w:hAnsi="Verdana" w:eastAsia="Times New Roman" w:cs="Times New Roman"/>
                  <w:color w:val="0563C1"/>
                  <w:sz w:val="14"/>
                  <w:szCs w:val="14"/>
                  <w:u w:val="single"/>
                  <w:lang w:eastAsia="nl-NL"/>
                </w:rPr>
                <w:t xml:space="preserve">Kabinetsappreciatie inzake voorstel EU-begroting bij </w:t>
              </w:r>
              <w:r w:rsidRPr="002112C2" w:rsidR="004C06FF">
                <w:rPr>
                  <w:rFonts w:ascii="Verdana" w:hAnsi="Verdana" w:eastAsia="Times New Roman" w:cs="Times New Roman"/>
                  <w:i/>
                  <w:color w:val="0563C1"/>
                  <w:sz w:val="14"/>
                  <w:szCs w:val="14"/>
                  <w:u w:val="single"/>
                  <w:lang w:eastAsia="nl-NL"/>
                </w:rPr>
                <w:t>no deal</w:t>
              </w:r>
              <w:r w:rsidRPr="000E283E" w:rsidR="004C06FF">
                <w:rPr>
                  <w:rFonts w:ascii="Verdana" w:hAnsi="Verdana" w:eastAsia="Times New Roman" w:cs="Times New Roman"/>
                  <w:color w:val="0563C1"/>
                  <w:sz w:val="14"/>
                  <w:szCs w:val="14"/>
                  <w:u w:val="single"/>
                  <w:lang w:eastAsia="nl-NL"/>
                </w:rPr>
                <w:t xml:space="preserve"> </w:t>
              </w:r>
              <w:proofErr w:type="spellStart"/>
              <w:r w:rsidRPr="000E283E" w:rsidR="004C06FF">
                <w:rPr>
                  <w:rFonts w:ascii="Verdana" w:hAnsi="Verdana" w:eastAsia="Times New Roman" w:cs="Times New Roman"/>
                  <w:color w:val="0563C1"/>
                  <w:sz w:val="14"/>
                  <w:szCs w:val="14"/>
                  <w:u w:val="single"/>
                  <w:lang w:eastAsia="nl-NL"/>
                </w:rPr>
                <w:t>Brexit</w:t>
              </w:r>
              <w:proofErr w:type="spellEnd"/>
            </w:hyperlink>
          </w:p>
        </w:tc>
        <w:tc>
          <w:tcPr>
            <w:tcW w:w="1515" w:type="dxa"/>
          </w:tcPr>
          <w:p w:rsidRPr="000E283E" w:rsidR="004C06FF" w:rsidP="001B77BF" w:rsidRDefault="004C06FF" w14:paraId="406FA046"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Kamerstuk:</w:t>
            </w:r>
          </w:p>
          <w:p w:rsidRPr="000E283E" w:rsidR="004C06FF" w:rsidP="001B77BF" w:rsidRDefault="004C06FF" w14:paraId="15646836"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23987-317</w:t>
            </w:r>
          </w:p>
        </w:tc>
        <w:tc>
          <w:tcPr>
            <w:tcW w:w="1280" w:type="dxa"/>
          </w:tcPr>
          <w:p w:rsidRPr="000E283E" w:rsidR="004C06FF" w:rsidP="001B77BF" w:rsidRDefault="004C06FF" w14:paraId="47FE9DBC"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Fin</w:t>
            </w:r>
          </w:p>
        </w:tc>
      </w:tr>
      <w:tr w:rsidRPr="00B42487" w:rsidR="004C06FF" w:rsidTr="001B77BF" w14:paraId="1020FDD0" w14:textId="77777777">
        <w:tc>
          <w:tcPr>
            <w:tcW w:w="1335" w:type="dxa"/>
          </w:tcPr>
          <w:p w:rsidRPr="00B42487" w:rsidR="004C06FF" w:rsidP="001B77BF" w:rsidRDefault="004C06FF" w14:paraId="31457F31" w14:textId="77777777">
            <w:pPr>
              <w:rPr>
                <w:rFonts w:ascii="Verdana" w:hAnsi="Verdana"/>
                <w:sz w:val="14"/>
                <w:szCs w:val="14"/>
              </w:rPr>
            </w:pPr>
            <w:r w:rsidRPr="00B42487">
              <w:rPr>
                <w:rFonts w:ascii="Verdana" w:hAnsi="Verdana"/>
                <w:sz w:val="14"/>
                <w:szCs w:val="14"/>
              </w:rPr>
              <w:lastRenderedPageBreak/>
              <w:t>15-02-2019</w:t>
            </w:r>
          </w:p>
        </w:tc>
        <w:tc>
          <w:tcPr>
            <w:tcW w:w="1163" w:type="dxa"/>
          </w:tcPr>
          <w:p w:rsidRPr="00B42487" w:rsidR="004C06FF" w:rsidP="001B77BF" w:rsidRDefault="004C06FF" w14:paraId="522D57DC" w14:textId="77777777">
            <w:pPr>
              <w:rPr>
                <w:rFonts w:ascii="Verdana" w:hAnsi="Verdana"/>
                <w:sz w:val="14"/>
                <w:szCs w:val="14"/>
              </w:rPr>
            </w:pPr>
            <w:r w:rsidRPr="00B42487">
              <w:rPr>
                <w:rFonts w:ascii="Verdana" w:hAnsi="Verdana"/>
                <w:sz w:val="14"/>
                <w:szCs w:val="14"/>
              </w:rPr>
              <w:t>Brief</w:t>
            </w:r>
          </w:p>
        </w:tc>
        <w:tc>
          <w:tcPr>
            <w:tcW w:w="4918" w:type="dxa"/>
          </w:tcPr>
          <w:p w:rsidRPr="00516D4C" w:rsidR="004C06FF" w:rsidP="001B77BF" w:rsidRDefault="00716051" w14:paraId="309083B1" w14:textId="77777777">
            <w:pPr>
              <w:spacing w:before="100" w:beforeAutospacing="1" w:after="100" w:afterAutospacing="1" w:line="360" w:lineRule="auto"/>
              <w:outlineLvl w:val="0"/>
              <w:rPr>
                <w:rStyle w:val="Hyperlink"/>
                <w:rFonts w:ascii="Verdana" w:hAnsi="Verdana"/>
                <w:sz w:val="14"/>
                <w:szCs w:val="14"/>
              </w:rPr>
            </w:pPr>
            <w:hyperlink w:history="1" r:id="rId28">
              <w:r w:rsidRPr="00516D4C" w:rsidR="004C06FF">
                <w:rPr>
                  <w:rStyle w:val="Hyperlink"/>
                  <w:rFonts w:ascii="Verdana" w:hAnsi="Verdana"/>
                  <w:sz w:val="14"/>
                  <w:szCs w:val="14"/>
                </w:rPr>
                <w:t xml:space="preserve">Kabinetsappreciatie inzake het voorstel van de Commissie voor een verordening van het Europees parlement en de Raad over </w:t>
              </w:r>
              <w:proofErr w:type="spellStart"/>
              <w:r w:rsidRPr="00516D4C" w:rsidR="004C06FF">
                <w:rPr>
                  <w:rStyle w:val="Hyperlink"/>
                  <w:rFonts w:ascii="Verdana" w:hAnsi="Verdana"/>
                  <w:sz w:val="14"/>
                  <w:szCs w:val="14"/>
                </w:rPr>
                <w:t>contingency</w:t>
              </w:r>
              <w:proofErr w:type="spellEnd"/>
              <w:r w:rsidRPr="00516D4C" w:rsidR="004C06FF">
                <w:rPr>
                  <w:rStyle w:val="Hyperlink"/>
                  <w:rFonts w:ascii="Verdana" w:hAnsi="Verdana"/>
                  <w:sz w:val="14"/>
                  <w:szCs w:val="14"/>
                </w:rPr>
                <w:t xml:space="preserve"> maatregelen op het terrein van coördinatie van sociale zekerheid na terugtrekking van het Verenigd Koninkrijk en Noord-Ierland uit de EU (COM (2019) 53)</w:t>
              </w:r>
            </w:hyperlink>
          </w:p>
        </w:tc>
        <w:tc>
          <w:tcPr>
            <w:tcW w:w="1515" w:type="dxa"/>
          </w:tcPr>
          <w:p w:rsidRPr="00B42487" w:rsidR="004C06FF" w:rsidP="001B77BF" w:rsidRDefault="004C06FF" w14:paraId="3318DEF0" w14:textId="77777777">
            <w:pPr>
              <w:spacing w:line="360" w:lineRule="auto"/>
              <w:rPr>
                <w:rFonts w:ascii="Verdana" w:hAnsi="Verdana"/>
                <w:sz w:val="14"/>
                <w:szCs w:val="14"/>
              </w:rPr>
            </w:pPr>
            <w:r w:rsidRPr="00B42487">
              <w:rPr>
                <w:rFonts w:ascii="Verdana" w:hAnsi="Verdana"/>
                <w:sz w:val="14"/>
                <w:szCs w:val="14"/>
              </w:rPr>
              <w:t>Kamerstuk:</w:t>
            </w:r>
          </w:p>
          <w:p w:rsidRPr="00B42487" w:rsidR="004C06FF" w:rsidP="001B77BF" w:rsidRDefault="004C06FF" w14:paraId="5C2D7B85" w14:textId="77777777">
            <w:pPr>
              <w:spacing w:line="360" w:lineRule="auto"/>
              <w:rPr>
                <w:rFonts w:ascii="Verdana" w:hAnsi="Verdana"/>
                <w:sz w:val="14"/>
                <w:szCs w:val="14"/>
              </w:rPr>
            </w:pPr>
            <w:r w:rsidRPr="00B42487">
              <w:rPr>
                <w:rFonts w:ascii="Verdana" w:hAnsi="Verdana"/>
                <w:sz w:val="14"/>
                <w:szCs w:val="14"/>
              </w:rPr>
              <w:t>23987-316</w:t>
            </w:r>
          </w:p>
        </w:tc>
        <w:tc>
          <w:tcPr>
            <w:tcW w:w="1280" w:type="dxa"/>
          </w:tcPr>
          <w:p w:rsidRPr="00B42487" w:rsidR="004C06FF" w:rsidP="001B77BF" w:rsidRDefault="004C06FF" w14:paraId="57E89174" w14:textId="77777777">
            <w:pPr>
              <w:rPr>
                <w:rFonts w:ascii="Verdana" w:hAnsi="Verdana"/>
                <w:sz w:val="14"/>
                <w:szCs w:val="14"/>
              </w:rPr>
            </w:pPr>
            <w:r w:rsidRPr="00B42487">
              <w:rPr>
                <w:rFonts w:ascii="Verdana" w:hAnsi="Verdana"/>
                <w:sz w:val="14"/>
                <w:szCs w:val="14"/>
              </w:rPr>
              <w:t>SZW</w:t>
            </w:r>
          </w:p>
        </w:tc>
      </w:tr>
      <w:tr w:rsidRPr="00B42487" w:rsidR="004C06FF" w:rsidTr="001B77BF" w14:paraId="30759E14" w14:textId="77777777">
        <w:tc>
          <w:tcPr>
            <w:tcW w:w="1335" w:type="dxa"/>
          </w:tcPr>
          <w:p w:rsidRPr="00B42487" w:rsidR="004C06FF" w:rsidP="001B77BF" w:rsidRDefault="004C06FF" w14:paraId="5CB5D2E7" w14:textId="77777777">
            <w:pPr>
              <w:rPr>
                <w:rFonts w:ascii="Verdana" w:hAnsi="Verdana"/>
                <w:sz w:val="14"/>
                <w:szCs w:val="14"/>
              </w:rPr>
            </w:pPr>
            <w:r w:rsidRPr="00B42487">
              <w:rPr>
                <w:rFonts w:ascii="Verdana" w:hAnsi="Verdana"/>
                <w:sz w:val="14"/>
                <w:szCs w:val="14"/>
              </w:rPr>
              <w:t>15-02-2019</w:t>
            </w:r>
          </w:p>
        </w:tc>
        <w:tc>
          <w:tcPr>
            <w:tcW w:w="1163" w:type="dxa"/>
          </w:tcPr>
          <w:p w:rsidRPr="00B42487" w:rsidR="004C06FF" w:rsidP="001B77BF" w:rsidRDefault="004C06FF" w14:paraId="4668C68D" w14:textId="77777777">
            <w:pPr>
              <w:rPr>
                <w:rFonts w:ascii="Verdana" w:hAnsi="Verdana"/>
                <w:sz w:val="14"/>
                <w:szCs w:val="14"/>
              </w:rPr>
            </w:pPr>
            <w:r w:rsidRPr="00B42487">
              <w:rPr>
                <w:rFonts w:ascii="Verdana" w:hAnsi="Verdana"/>
                <w:sz w:val="14"/>
                <w:szCs w:val="14"/>
              </w:rPr>
              <w:t>Brief</w:t>
            </w:r>
          </w:p>
        </w:tc>
        <w:tc>
          <w:tcPr>
            <w:tcW w:w="4918" w:type="dxa"/>
          </w:tcPr>
          <w:p w:rsidRPr="00516D4C" w:rsidR="004C06FF" w:rsidP="001B77BF" w:rsidRDefault="00716051" w14:paraId="3C95F8DF" w14:textId="77777777">
            <w:pPr>
              <w:pStyle w:val="Kop2"/>
              <w:spacing w:line="360" w:lineRule="auto"/>
              <w:outlineLvl w:val="1"/>
              <w:rPr>
                <w:rStyle w:val="Hyperlink"/>
                <w:rFonts w:ascii="Verdana" w:hAnsi="Verdana"/>
                <w:sz w:val="14"/>
                <w:szCs w:val="14"/>
              </w:rPr>
            </w:pPr>
            <w:hyperlink w:history="1" r:id="rId29">
              <w:r w:rsidRPr="00516D4C" w:rsidR="004C06FF">
                <w:rPr>
                  <w:rStyle w:val="Hyperlink"/>
                  <w:rFonts w:ascii="Verdana" w:hAnsi="Verdana"/>
                  <w:sz w:val="14"/>
                  <w:szCs w:val="14"/>
                </w:rPr>
                <w:t xml:space="preserve">Kabinetsappreciatie van het Commissievoorstel voor een verordening van het Europees Parlement en de Raad over </w:t>
              </w:r>
              <w:proofErr w:type="spellStart"/>
              <w:r w:rsidRPr="00516D4C" w:rsidR="004C06FF">
                <w:rPr>
                  <w:rStyle w:val="Hyperlink"/>
                  <w:rFonts w:ascii="Verdana" w:hAnsi="Verdana"/>
                  <w:sz w:val="14"/>
                  <w:szCs w:val="14"/>
                </w:rPr>
                <w:t>contingency</w:t>
              </w:r>
              <w:proofErr w:type="spellEnd"/>
              <w:r w:rsidRPr="00516D4C" w:rsidR="004C06FF">
                <w:rPr>
                  <w:rStyle w:val="Hyperlink"/>
                  <w:rFonts w:ascii="Verdana" w:hAnsi="Verdana"/>
                  <w:sz w:val="14"/>
                  <w:szCs w:val="14"/>
                </w:rPr>
                <w:t xml:space="preserve"> maatregelen omtrent het voortzetten van activiteiten gericht op leermobiliteit uit het programma Erasmus+ in het geval van een </w:t>
              </w:r>
              <w:r w:rsidRPr="002112C2" w:rsidR="004C06FF">
                <w:rPr>
                  <w:rStyle w:val="Hyperlink"/>
                  <w:rFonts w:ascii="Verdana" w:hAnsi="Verdana"/>
                  <w:i/>
                  <w:sz w:val="14"/>
                  <w:szCs w:val="14"/>
                </w:rPr>
                <w:t>no deal</w:t>
              </w:r>
              <w:r w:rsidRPr="00516D4C" w:rsidR="004C06FF">
                <w:rPr>
                  <w:rStyle w:val="Hyperlink"/>
                  <w:rFonts w:ascii="Verdana" w:hAnsi="Verdana"/>
                  <w:sz w:val="14"/>
                  <w:szCs w:val="14"/>
                </w:rPr>
                <w:t xml:space="preserve"> </w:t>
              </w:r>
              <w:proofErr w:type="spellStart"/>
              <w:r w:rsidRPr="00516D4C" w:rsidR="004C06FF">
                <w:rPr>
                  <w:rStyle w:val="Hyperlink"/>
                  <w:rFonts w:ascii="Verdana" w:hAnsi="Verdana"/>
                  <w:sz w:val="14"/>
                  <w:szCs w:val="14"/>
                </w:rPr>
                <w:t>Brexit</w:t>
              </w:r>
              <w:proofErr w:type="spellEnd"/>
              <w:r w:rsidRPr="00516D4C" w:rsidR="004C06FF">
                <w:rPr>
                  <w:rStyle w:val="Hyperlink"/>
                  <w:rFonts w:ascii="Verdana" w:hAnsi="Verdana"/>
                  <w:sz w:val="14"/>
                  <w:szCs w:val="14"/>
                </w:rPr>
                <w:t xml:space="preserve"> (COM (2019) 65)</w:t>
              </w:r>
            </w:hyperlink>
          </w:p>
        </w:tc>
        <w:tc>
          <w:tcPr>
            <w:tcW w:w="1515" w:type="dxa"/>
          </w:tcPr>
          <w:p w:rsidRPr="00B42487" w:rsidR="004C06FF" w:rsidP="001B77BF" w:rsidRDefault="004C06FF" w14:paraId="60796132" w14:textId="77777777">
            <w:pPr>
              <w:spacing w:line="360" w:lineRule="auto"/>
              <w:rPr>
                <w:rFonts w:ascii="Verdana" w:hAnsi="Verdana"/>
                <w:sz w:val="14"/>
                <w:szCs w:val="14"/>
              </w:rPr>
            </w:pPr>
            <w:r w:rsidRPr="00B42487">
              <w:rPr>
                <w:rFonts w:ascii="Verdana" w:hAnsi="Verdana"/>
                <w:sz w:val="14"/>
                <w:szCs w:val="14"/>
              </w:rPr>
              <w:t>Kamerstuk:</w:t>
            </w:r>
          </w:p>
          <w:p w:rsidRPr="00B42487" w:rsidR="004C06FF" w:rsidP="001B77BF" w:rsidRDefault="004C06FF" w14:paraId="2B92A15E" w14:textId="77777777">
            <w:pPr>
              <w:pStyle w:val="Default"/>
              <w:spacing w:line="360" w:lineRule="auto"/>
              <w:rPr>
                <w:rFonts w:ascii="Verdana" w:hAnsi="Verdana"/>
                <w:sz w:val="14"/>
                <w:szCs w:val="14"/>
              </w:rPr>
            </w:pPr>
          </w:p>
          <w:p w:rsidRPr="00B42487" w:rsidR="004C06FF" w:rsidP="001B77BF" w:rsidRDefault="004C06FF" w14:paraId="334563B3" w14:textId="77777777">
            <w:pPr>
              <w:spacing w:line="360" w:lineRule="auto"/>
              <w:rPr>
                <w:rFonts w:ascii="Verdana" w:hAnsi="Verdana"/>
                <w:sz w:val="14"/>
                <w:szCs w:val="14"/>
              </w:rPr>
            </w:pPr>
            <w:r w:rsidRPr="00B42487">
              <w:rPr>
                <w:rFonts w:ascii="Verdana" w:hAnsi="Verdana"/>
                <w:sz w:val="14"/>
                <w:szCs w:val="14"/>
              </w:rPr>
              <w:t>22 112- 2770</w:t>
            </w:r>
          </w:p>
        </w:tc>
        <w:tc>
          <w:tcPr>
            <w:tcW w:w="1280" w:type="dxa"/>
          </w:tcPr>
          <w:p w:rsidRPr="00B42487" w:rsidR="004C06FF" w:rsidP="001B77BF" w:rsidRDefault="004C06FF" w14:paraId="080E879F" w14:textId="77777777">
            <w:pPr>
              <w:rPr>
                <w:rFonts w:ascii="Verdana" w:hAnsi="Verdana"/>
                <w:sz w:val="14"/>
                <w:szCs w:val="14"/>
              </w:rPr>
            </w:pPr>
            <w:r w:rsidRPr="00B42487">
              <w:rPr>
                <w:rFonts w:ascii="Verdana" w:hAnsi="Verdana"/>
                <w:sz w:val="14"/>
                <w:szCs w:val="14"/>
              </w:rPr>
              <w:t>OCW</w:t>
            </w:r>
          </w:p>
        </w:tc>
      </w:tr>
      <w:tr w:rsidRPr="000E283E" w:rsidR="004C06FF" w:rsidTr="001B77BF" w14:paraId="7A9F789B" w14:textId="77777777">
        <w:trPr>
          <w:cantSplit/>
        </w:trPr>
        <w:tc>
          <w:tcPr>
            <w:tcW w:w="1335" w:type="dxa"/>
          </w:tcPr>
          <w:p w:rsidRPr="000E283E" w:rsidR="004C06FF" w:rsidP="001B77BF" w:rsidRDefault="004C06FF" w14:paraId="2B3E2B66"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19-02-2019</w:t>
            </w:r>
          </w:p>
        </w:tc>
        <w:tc>
          <w:tcPr>
            <w:tcW w:w="1163" w:type="dxa"/>
          </w:tcPr>
          <w:p w:rsidRPr="000E283E" w:rsidR="004C06FF" w:rsidP="001B77BF" w:rsidRDefault="004C06FF" w14:paraId="0B13C27F"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Brief</w:t>
            </w:r>
          </w:p>
        </w:tc>
        <w:tc>
          <w:tcPr>
            <w:tcW w:w="4918" w:type="dxa"/>
          </w:tcPr>
          <w:p w:rsidRPr="000E283E" w:rsidR="004C06FF" w:rsidP="001B77BF" w:rsidRDefault="00716051" w14:paraId="10193ED5" w14:textId="77777777">
            <w:pPr>
              <w:spacing w:before="100" w:beforeAutospacing="1" w:after="100" w:afterAutospacing="1" w:line="360" w:lineRule="auto"/>
              <w:outlineLvl w:val="0"/>
              <w:rPr>
                <w:rFonts w:ascii="Verdana" w:hAnsi="Verdana" w:eastAsia="Times New Roman" w:cs="Times New Roman"/>
                <w:bCs/>
                <w:kern w:val="36"/>
                <w:sz w:val="14"/>
                <w:szCs w:val="14"/>
                <w:lang w:eastAsia="nl-NL"/>
              </w:rPr>
            </w:pPr>
            <w:hyperlink w:history="1" r:id="rId30">
              <w:r w:rsidRPr="000E283E" w:rsidR="004C06FF">
                <w:rPr>
                  <w:rFonts w:ascii="Verdana" w:hAnsi="Verdana" w:eastAsia="Times New Roman" w:cs="Times New Roman"/>
                  <w:color w:val="0563C1"/>
                  <w:sz w:val="14"/>
                  <w:szCs w:val="14"/>
                  <w:u w:val="single"/>
                  <w:lang w:eastAsia="nl-NL"/>
                </w:rPr>
                <w:t xml:space="preserve">Onderzoek Planbureau voor de Leefomgeving naar het </w:t>
              </w:r>
              <w:proofErr w:type="spellStart"/>
              <w:r w:rsidRPr="000E283E" w:rsidR="004C06FF">
                <w:rPr>
                  <w:rFonts w:ascii="Verdana" w:hAnsi="Verdana" w:eastAsia="Times New Roman" w:cs="Times New Roman"/>
                  <w:color w:val="0563C1"/>
                  <w:sz w:val="14"/>
                  <w:szCs w:val="14"/>
                  <w:u w:val="single"/>
                  <w:lang w:eastAsia="nl-NL"/>
                </w:rPr>
                <w:t>kortetermijneffect</w:t>
              </w:r>
              <w:proofErr w:type="spellEnd"/>
              <w:r w:rsidRPr="000E283E" w:rsidR="004C06FF">
                <w:rPr>
                  <w:rFonts w:ascii="Verdana" w:hAnsi="Verdana" w:eastAsia="Times New Roman" w:cs="Times New Roman"/>
                  <w:color w:val="0563C1"/>
                  <w:sz w:val="14"/>
                  <w:szCs w:val="14"/>
                  <w:u w:val="single"/>
                  <w:lang w:eastAsia="nl-NL"/>
                </w:rPr>
                <w:t xml:space="preserve"> van een </w:t>
              </w:r>
              <w:r w:rsidRPr="002112C2" w:rsidR="004C06FF">
                <w:rPr>
                  <w:rFonts w:ascii="Verdana" w:hAnsi="Verdana" w:eastAsia="Times New Roman" w:cs="Times New Roman"/>
                  <w:i/>
                  <w:color w:val="0563C1"/>
                  <w:sz w:val="14"/>
                  <w:szCs w:val="14"/>
                  <w:u w:val="single"/>
                  <w:lang w:eastAsia="nl-NL"/>
                </w:rPr>
                <w:t>no deal</w:t>
              </w:r>
              <w:r w:rsidRPr="000E283E" w:rsidR="004C06FF">
                <w:rPr>
                  <w:rFonts w:ascii="Verdana" w:hAnsi="Verdana" w:eastAsia="Times New Roman" w:cs="Times New Roman"/>
                  <w:color w:val="0563C1"/>
                  <w:sz w:val="14"/>
                  <w:szCs w:val="14"/>
                  <w:u w:val="single"/>
                  <w:lang w:eastAsia="nl-NL"/>
                </w:rPr>
                <w:t xml:space="preserve"> </w:t>
              </w:r>
              <w:proofErr w:type="spellStart"/>
              <w:r w:rsidRPr="000E283E" w:rsidR="004C06FF">
                <w:rPr>
                  <w:rFonts w:ascii="Verdana" w:hAnsi="Verdana" w:eastAsia="Times New Roman" w:cs="Times New Roman"/>
                  <w:color w:val="0563C1"/>
                  <w:sz w:val="14"/>
                  <w:szCs w:val="14"/>
                  <w:u w:val="single"/>
                  <w:lang w:eastAsia="nl-NL"/>
                </w:rPr>
                <w:t>Brexit</w:t>
              </w:r>
              <w:proofErr w:type="spellEnd"/>
              <w:r w:rsidRPr="000E283E" w:rsidR="004C06FF">
                <w:rPr>
                  <w:rFonts w:ascii="Verdana" w:hAnsi="Verdana" w:eastAsia="Times New Roman" w:cs="Times New Roman"/>
                  <w:color w:val="0563C1"/>
                  <w:sz w:val="14"/>
                  <w:szCs w:val="14"/>
                  <w:u w:val="single"/>
                  <w:lang w:eastAsia="nl-NL"/>
                </w:rPr>
                <w:t xml:space="preserve"> op het concurrentievermogen van bedrijfstakken in Nederlandse provincies</w:t>
              </w:r>
            </w:hyperlink>
          </w:p>
        </w:tc>
        <w:tc>
          <w:tcPr>
            <w:tcW w:w="1515" w:type="dxa"/>
          </w:tcPr>
          <w:p w:rsidRPr="000E283E" w:rsidR="004C06FF" w:rsidP="001B77BF" w:rsidRDefault="004C06FF" w14:paraId="338C29CD"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Kamerstuk: 23987-318</w:t>
            </w:r>
          </w:p>
        </w:tc>
        <w:tc>
          <w:tcPr>
            <w:tcW w:w="1280" w:type="dxa"/>
          </w:tcPr>
          <w:p w:rsidRPr="000E283E" w:rsidR="004C06FF" w:rsidP="001B77BF" w:rsidRDefault="004C06FF" w14:paraId="232C6EB2"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EZK</w:t>
            </w:r>
          </w:p>
        </w:tc>
      </w:tr>
      <w:tr w:rsidRPr="000E283E" w:rsidR="004C06FF" w:rsidTr="001B77BF" w14:paraId="429EA78D" w14:textId="77777777">
        <w:trPr>
          <w:cantSplit/>
        </w:trPr>
        <w:tc>
          <w:tcPr>
            <w:tcW w:w="1335" w:type="dxa"/>
          </w:tcPr>
          <w:p w:rsidRPr="000E283E" w:rsidR="004C06FF" w:rsidP="001B77BF" w:rsidRDefault="004C06FF" w14:paraId="52E2B942"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20-02-2019</w:t>
            </w:r>
          </w:p>
        </w:tc>
        <w:tc>
          <w:tcPr>
            <w:tcW w:w="1163" w:type="dxa"/>
          </w:tcPr>
          <w:p w:rsidRPr="000E283E" w:rsidR="004C06FF" w:rsidP="001B77BF" w:rsidRDefault="004C06FF" w14:paraId="5EEA08FE"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Brief</w:t>
            </w:r>
          </w:p>
        </w:tc>
        <w:tc>
          <w:tcPr>
            <w:tcW w:w="4918" w:type="dxa"/>
          </w:tcPr>
          <w:p w:rsidRPr="000E283E" w:rsidR="004C06FF" w:rsidP="001B77BF" w:rsidRDefault="00716051" w14:paraId="5367E751" w14:textId="77777777">
            <w:pPr>
              <w:spacing w:before="100" w:beforeAutospacing="1" w:after="100" w:afterAutospacing="1" w:line="360" w:lineRule="auto"/>
              <w:outlineLvl w:val="0"/>
              <w:rPr>
                <w:rFonts w:ascii="Verdana" w:hAnsi="Verdana" w:eastAsia="Times New Roman" w:cs="Times New Roman"/>
                <w:bCs/>
                <w:kern w:val="36"/>
                <w:sz w:val="14"/>
                <w:szCs w:val="14"/>
                <w:lang w:eastAsia="nl-NL"/>
              </w:rPr>
            </w:pPr>
            <w:hyperlink w:history="1" r:id="rId31">
              <w:r w:rsidRPr="000E283E" w:rsidR="004C06FF">
                <w:rPr>
                  <w:rFonts w:ascii="Verdana" w:hAnsi="Verdana" w:eastAsia="Times New Roman" w:cs="Times New Roman"/>
                  <w:bCs/>
                  <w:color w:val="0563C1"/>
                  <w:kern w:val="36"/>
                  <w:sz w:val="14"/>
                  <w:szCs w:val="14"/>
                  <w:u w:val="single"/>
                  <w:lang w:eastAsia="nl-NL"/>
                </w:rPr>
                <w:t xml:space="preserve">Reactie op verzoek commissie over het rapport van KPMG over de ‘Impact van non-tarifaire handelsbelemmeringen als gevolg van </w:t>
              </w:r>
              <w:proofErr w:type="spellStart"/>
              <w:r w:rsidRPr="000E283E" w:rsidR="004C06FF">
                <w:rPr>
                  <w:rFonts w:ascii="Verdana" w:hAnsi="Verdana" w:eastAsia="Times New Roman" w:cs="Times New Roman"/>
                  <w:bCs/>
                  <w:color w:val="0563C1"/>
                  <w:kern w:val="36"/>
                  <w:sz w:val="14"/>
                  <w:szCs w:val="14"/>
                  <w:u w:val="single"/>
                  <w:lang w:eastAsia="nl-NL"/>
                </w:rPr>
                <w:t>Brexit</w:t>
              </w:r>
              <w:proofErr w:type="spellEnd"/>
              <w:r w:rsidRPr="000E283E" w:rsidR="004C06FF">
                <w:rPr>
                  <w:rFonts w:ascii="Verdana" w:hAnsi="Verdana" w:eastAsia="Times New Roman" w:cs="Times New Roman"/>
                  <w:bCs/>
                  <w:color w:val="0563C1"/>
                  <w:kern w:val="36"/>
                  <w:sz w:val="14"/>
                  <w:szCs w:val="14"/>
                  <w:u w:val="single"/>
                  <w:lang w:eastAsia="nl-NL"/>
                </w:rPr>
                <w:t xml:space="preserve">’ en reactie op het verzoek van het lid </w:t>
              </w:r>
              <w:proofErr w:type="spellStart"/>
              <w:r w:rsidRPr="000E283E" w:rsidR="004C06FF">
                <w:rPr>
                  <w:rFonts w:ascii="Verdana" w:hAnsi="Verdana" w:eastAsia="Times New Roman" w:cs="Times New Roman"/>
                  <w:bCs/>
                  <w:color w:val="0563C1"/>
                  <w:kern w:val="36"/>
                  <w:sz w:val="14"/>
                  <w:szCs w:val="14"/>
                  <w:u w:val="single"/>
                  <w:lang w:eastAsia="nl-NL"/>
                </w:rPr>
                <w:t>Paternotte</w:t>
              </w:r>
              <w:proofErr w:type="spellEnd"/>
              <w:r w:rsidRPr="000E283E" w:rsidR="004C06FF">
                <w:rPr>
                  <w:rFonts w:ascii="Verdana" w:hAnsi="Verdana" w:eastAsia="Times New Roman" w:cs="Times New Roman"/>
                  <w:bCs/>
                  <w:color w:val="0563C1"/>
                  <w:kern w:val="36"/>
                  <w:sz w:val="14"/>
                  <w:szCs w:val="14"/>
                  <w:u w:val="single"/>
                  <w:lang w:eastAsia="nl-NL"/>
                </w:rPr>
                <w:t xml:space="preserve">, gedaan tijdens de Regeling van werkzaamheden van 30 januari 2018, over de Nederlandse economie na de </w:t>
              </w:r>
              <w:proofErr w:type="spellStart"/>
              <w:r w:rsidRPr="000E283E" w:rsidR="004C06FF">
                <w:rPr>
                  <w:rFonts w:ascii="Verdana" w:hAnsi="Verdana" w:eastAsia="Times New Roman" w:cs="Times New Roman"/>
                  <w:bCs/>
                  <w:color w:val="0563C1"/>
                  <w:kern w:val="36"/>
                  <w:sz w:val="14"/>
                  <w:szCs w:val="14"/>
                  <w:u w:val="single"/>
                  <w:lang w:eastAsia="nl-NL"/>
                </w:rPr>
                <w:t>Brexit</w:t>
              </w:r>
              <w:proofErr w:type="spellEnd"/>
            </w:hyperlink>
          </w:p>
        </w:tc>
        <w:tc>
          <w:tcPr>
            <w:tcW w:w="1515" w:type="dxa"/>
          </w:tcPr>
          <w:p w:rsidRPr="000E283E" w:rsidR="004C06FF" w:rsidP="001B77BF" w:rsidRDefault="004C06FF" w14:paraId="5421EF9B"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Kamerstuk: 23987-217</w:t>
            </w:r>
          </w:p>
        </w:tc>
        <w:tc>
          <w:tcPr>
            <w:tcW w:w="1280" w:type="dxa"/>
          </w:tcPr>
          <w:p w:rsidRPr="000E283E" w:rsidR="004C06FF" w:rsidP="001B77BF" w:rsidRDefault="004C06FF" w14:paraId="34F1FDB4"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EZK</w:t>
            </w:r>
          </w:p>
        </w:tc>
      </w:tr>
      <w:tr w:rsidRPr="000E283E" w:rsidR="004C06FF" w:rsidTr="001B77BF" w14:paraId="428B3AD7" w14:textId="77777777">
        <w:trPr>
          <w:cantSplit/>
        </w:trPr>
        <w:tc>
          <w:tcPr>
            <w:tcW w:w="1335" w:type="dxa"/>
          </w:tcPr>
          <w:p w:rsidRPr="000E283E" w:rsidR="004C06FF" w:rsidP="001B77BF" w:rsidRDefault="004C06FF" w14:paraId="5B8E98CC"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22-02-2019</w:t>
            </w:r>
          </w:p>
        </w:tc>
        <w:tc>
          <w:tcPr>
            <w:tcW w:w="1163" w:type="dxa"/>
          </w:tcPr>
          <w:p w:rsidRPr="000E283E" w:rsidR="004C06FF" w:rsidP="001B77BF" w:rsidRDefault="004C06FF" w14:paraId="0888BC61"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Brief</w:t>
            </w:r>
          </w:p>
        </w:tc>
        <w:tc>
          <w:tcPr>
            <w:tcW w:w="4918" w:type="dxa"/>
          </w:tcPr>
          <w:p w:rsidRPr="000E283E" w:rsidR="004C06FF" w:rsidP="001B77BF" w:rsidRDefault="00716051" w14:paraId="00AF88CB" w14:textId="77777777">
            <w:pPr>
              <w:spacing w:before="100" w:beforeAutospacing="1" w:after="100" w:afterAutospacing="1" w:line="360" w:lineRule="auto"/>
              <w:outlineLvl w:val="0"/>
              <w:rPr>
                <w:rFonts w:ascii="Verdana" w:hAnsi="Verdana" w:eastAsia="Times New Roman" w:cs="Times New Roman"/>
                <w:bCs/>
                <w:kern w:val="36"/>
                <w:sz w:val="14"/>
                <w:szCs w:val="14"/>
                <w:highlight w:val="lightGray"/>
                <w:lang w:eastAsia="nl-NL"/>
              </w:rPr>
            </w:pPr>
            <w:hyperlink w:history="1" r:id="rId32">
              <w:r w:rsidRPr="000E283E" w:rsidR="004C06FF">
                <w:rPr>
                  <w:rFonts w:ascii="Verdana" w:hAnsi="Verdana" w:eastAsia="Times New Roman" w:cs="Times New Roman"/>
                  <w:bCs/>
                  <w:color w:val="0563C1"/>
                  <w:kern w:val="36"/>
                  <w:sz w:val="14"/>
                  <w:szCs w:val="14"/>
                  <w:u w:val="single"/>
                  <w:lang w:eastAsia="nl-NL"/>
                </w:rPr>
                <w:t xml:space="preserve">Uitvoering van de motie van de leden Van der Graaf en Omtzigt over het online plaatsen van alle beschikbare </w:t>
              </w:r>
              <w:proofErr w:type="spellStart"/>
              <w:r w:rsidRPr="000E283E" w:rsidR="004C06FF">
                <w:rPr>
                  <w:rFonts w:ascii="Verdana" w:hAnsi="Verdana" w:eastAsia="Times New Roman" w:cs="Times New Roman"/>
                  <w:bCs/>
                  <w:color w:val="0563C1"/>
                  <w:kern w:val="36"/>
                  <w:sz w:val="14"/>
                  <w:szCs w:val="14"/>
                  <w:u w:val="single"/>
                  <w:lang w:eastAsia="nl-NL"/>
                </w:rPr>
                <w:t>brexitplannen</w:t>
              </w:r>
              <w:proofErr w:type="spellEnd"/>
              <w:r w:rsidRPr="000E283E" w:rsidR="004C06FF">
                <w:rPr>
                  <w:rFonts w:ascii="Verdana" w:hAnsi="Verdana" w:eastAsia="Times New Roman" w:cs="Times New Roman"/>
                  <w:bCs/>
                  <w:color w:val="0563C1"/>
                  <w:kern w:val="36"/>
                  <w:sz w:val="14"/>
                  <w:szCs w:val="14"/>
                  <w:u w:val="single"/>
                  <w:lang w:eastAsia="nl-NL"/>
                </w:rPr>
                <w:t xml:space="preserve"> (Kamerstuk 35084-21)</w:t>
              </w:r>
            </w:hyperlink>
          </w:p>
        </w:tc>
        <w:tc>
          <w:tcPr>
            <w:tcW w:w="1515" w:type="dxa"/>
          </w:tcPr>
          <w:p w:rsidRPr="000E283E" w:rsidR="004C06FF" w:rsidP="001B77BF" w:rsidRDefault="004C06FF" w14:paraId="691F8605"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2019Z03713</w:t>
            </w:r>
          </w:p>
        </w:tc>
        <w:tc>
          <w:tcPr>
            <w:tcW w:w="1280" w:type="dxa"/>
          </w:tcPr>
          <w:p w:rsidRPr="000E283E" w:rsidR="004C06FF" w:rsidP="001B77BF" w:rsidRDefault="004C06FF" w14:paraId="79656972"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BZ</w:t>
            </w:r>
          </w:p>
        </w:tc>
      </w:tr>
      <w:tr w:rsidRPr="000E283E" w:rsidR="004C06FF" w:rsidTr="001B77BF" w14:paraId="1E0BF240" w14:textId="77777777">
        <w:trPr>
          <w:cantSplit/>
        </w:trPr>
        <w:tc>
          <w:tcPr>
            <w:tcW w:w="1335" w:type="dxa"/>
          </w:tcPr>
          <w:p w:rsidRPr="000E283E" w:rsidR="004C06FF" w:rsidP="001B77BF" w:rsidRDefault="004C06FF" w14:paraId="725D30D4"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22-02-2019</w:t>
            </w:r>
          </w:p>
        </w:tc>
        <w:tc>
          <w:tcPr>
            <w:tcW w:w="1163" w:type="dxa"/>
          </w:tcPr>
          <w:p w:rsidRPr="000E283E" w:rsidR="004C06FF" w:rsidP="001B77BF" w:rsidRDefault="004C06FF" w14:paraId="7C273657"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Kamervragen</w:t>
            </w:r>
          </w:p>
        </w:tc>
        <w:tc>
          <w:tcPr>
            <w:tcW w:w="4918" w:type="dxa"/>
          </w:tcPr>
          <w:p w:rsidRPr="000E283E" w:rsidR="004C06FF" w:rsidP="001B77BF" w:rsidRDefault="00716051" w14:paraId="075C953B" w14:textId="77777777">
            <w:pPr>
              <w:spacing w:before="100" w:beforeAutospacing="1" w:after="100" w:afterAutospacing="1" w:line="360" w:lineRule="auto"/>
              <w:outlineLvl w:val="0"/>
              <w:rPr>
                <w:rFonts w:ascii="Verdana" w:hAnsi="Verdana" w:eastAsia="Times New Roman" w:cs="Times New Roman"/>
                <w:bCs/>
                <w:kern w:val="36"/>
                <w:sz w:val="14"/>
                <w:szCs w:val="14"/>
                <w:highlight w:val="lightGray"/>
                <w:lang w:eastAsia="nl-NL"/>
              </w:rPr>
            </w:pPr>
            <w:hyperlink w:history="1" r:id="rId33">
              <w:r w:rsidRPr="000E283E" w:rsidR="004C06FF">
                <w:rPr>
                  <w:rFonts w:ascii="Verdana" w:hAnsi="Verdana" w:eastAsia="Times New Roman" w:cs="Times New Roman"/>
                  <w:bCs/>
                  <w:color w:val="0563C1"/>
                  <w:kern w:val="36"/>
                  <w:sz w:val="14"/>
                  <w:szCs w:val="14"/>
                  <w:u w:val="single"/>
                  <w:lang w:eastAsia="nl-NL"/>
                </w:rPr>
                <w:t xml:space="preserve">Antwoord op vragen van de leden Geurts, Omtzigt, Lodders, Bisschop en Van Rooijen over een keurpunt voor levend vee voor de </w:t>
              </w:r>
              <w:proofErr w:type="spellStart"/>
              <w:r w:rsidRPr="000E283E" w:rsidR="004C06FF">
                <w:rPr>
                  <w:rFonts w:ascii="Verdana" w:hAnsi="Verdana" w:eastAsia="Times New Roman" w:cs="Times New Roman"/>
                  <w:bCs/>
                  <w:color w:val="0563C1"/>
                  <w:kern w:val="36"/>
                  <w:sz w:val="14"/>
                  <w:szCs w:val="14"/>
                  <w:u w:val="single"/>
                  <w:lang w:eastAsia="nl-NL"/>
                </w:rPr>
                <w:t>Brexit</w:t>
              </w:r>
              <w:proofErr w:type="spellEnd"/>
              <w:r w:rsidRPr="000E283E" w:rsidR="004C06FF">
                <w:rPr>
                  <w:rFonts w:ascii="Verdana" w:hAnsi="Verdana" w:eastAsia="Times New Roman" w:cs="Times New Roman"/>
                  <w:bCs/>
                  <w:color w:val="0563C1"/>
                  <w:kern w:val="36"/>
                  <w:sz w:val="14"/>
                  <w:szCs w:val="14"/>
                  <w:u w:val="single"/>
                  <w:lang w:eastAsia="nl-NL"/>
                </w:rPr>
                <w:t xml:space="preserve"> en de extra capaciteit bij de Nederlandse Voedsel- en Warenautoriteit (NVWA)</w:t>
              </w:r>
            </w:hyperlink>
          </w:p>
        </w:tc>
        <w:tc>
          <w:tcPr>
            <w:tcW w:w="1515" w:type="dxa"/>
          </w:tcPr>
          <w:p w:rsidRPr="000E283E" w:rsidR="004C06FF" w:rsidP="001B77BF" w:rsidRDefault="004C06FF" w14:paraId="05D5A206" w14:textId="77777777">
            <w:pPr>
              <w:widowControl w:val="0"/>
              <w:adjustRightInd w:val="0"/>
              <w:spacing w:line="360" w:lineRule="auto"/>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2019D07950</w:t>
            </w:r>
          </w:p>
        </w:tc>
        <w:tc>
          <w:tcPr>
            <w:tcW w:w="1280" w:type="dxa"/>
          </w:tcPr>
          <w:p w:rsidRPr="000E283E" w:rsidR="004C06FF" w:rsidP="001B77BF" w:rsidRDefault="004C06FF" w14:paraId="6FB56C63" w14:textId="77777777">
            <w:pPr>
              <w:widowControl w:val="0"/>
              <w:adjustRightInd w:val="0"/>
              <w:spacing w:line="360" w:lineRule="atLeast"/>
              <w:jc w:val="both"/>
              <w:textAlignment w:val="baseline"/>
              <w:rPr>
                <w:rFonts w:ascii="Verdana" w:hAnsi="Verdana" w:eastAsia="Times New Roman" w:cs="Times New Roman"/>
                <w:sz w:val="14"/>
                <w:szCs w:val="14"/>
                <w:lang w:eastAsia="nl-NL"/>
              </w:rPr>
            </w:pPr>
            <w:r w:rsidRPr="000E283E">
              <w:rPr>
                <w:rFonts w:ascii="Verdana" w:hAnsi="Verdana" w:eastAsia="Times New Roman" w:cs="Times New Roman"/>
                <w:sz w:val="14"/>
                <w:szCs w:val="14"/>
                <w:lang w:eastAsia="nl-NL"/>
              </w:rPr>
              <w:t>LNV</w:t>
            </w:r>
          </w:p>
        </w:tc>
      </w:tr>
    </w:tbl>
    <w:p w:rsidRPr="000E283E" w:rsidR="004C06FF" w:rsidP="004C06FF" w:rsidRDefault="004C06FF" w14:paraId="4B594476" w14:textId="77777777">
      <w:pPr>
        <w:widowControl w:val="0"/>
        <w:adjustRightInd w:val="0"/>
        <w:spacing w:after="0" w:line="360" w:lineRule="atLeast"/>
        <w:jc w:val="both"/>
        <w:textAlignment w:val="baseline"/>
        <w:rPr>
          <w:rFonts w:ascii="Verdana" w:hAnsi="Verdana" w:eastAsia="Times New Roman" w:cs="Times New Roman"/>
          <w:sz w:val="18"/>
          <w:szCs w:val="18"/>
          <w:lang w:eastAsia="nl-NL"/>
        </w:rPr>
      </w:pPr>
    </w:p>
    <w:p w:rsidRPr="00B902C5" w:rsidR="00895661" w:rsidRDefault="00895661" w14:paraId="62045DD0" w14:textId="4770C4A2">
      <w:pPr>
        <w:rPr>
          <w:rFonts w:ascii="Verdana" w:hAnsi="Verdana"/>
          <w:sz w:val="18"/>
          <w:szCs w:val="18"/>
        </w:rPr>
      </w:pPr>
    </w:p>
    <w:sectPr w:rsidRPr="00B902C5" w:rsidR="00895661" w:rsidSect="00735109">
      <w:pgSz w:w="11906" w:h="16838"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96"/>
    <w:rsid w:val="002D7B71"/>
    <w:rsid w:val="004C06FF"/>
    <w:rsid w:val="00716051"/>
    <w:rsid w:val="00735109"/>
    <w:rsid w:val="00895661"/>
    <w:rsid w:val="008F15F9"/>
    <w:rsid w:val="00A34096"/>
    <w:rsid w:val="00B90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56F7"/>
  <w15:chartTrackingRefBased/>
  <w15:docId w15:val="{80A7570C-41EF-4868-921C-12D974B2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C06FF"/>
    <w:rPr>
      <w:lang w:val="nl-NL"/>
    </w:rPr>
  </w:style>
  <w:style w:type="paragraph" w:styleId="Kop2">
    <w:name w:val="heading 2"/>
    <w:basedOn w:val="Standaard"/>
    <w:next w:val="Standaard"/>
    <w:link w:val="Kop2Char"/>
    <w:uiPriority w:val="9"/>
    <w:unhideWhenUsed/>
    <w:qFormat/>
    <w:rsid w:val="004C06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C06FF"/>
    <w:rPr>
      <w:rFonts w:asciiTheme="majorHAnsi" w:eastAsiaTheme="majorEastAsia" w:hAnsiTheme="majorHAnsi" w:cstheme="majorBidi"/>
      <w:color w:val="2E74B5" w:themeColor="accent1" w:themeShade="BF"/>
      <w:sz w:val="26"/>
      <w:szCs w:val="26"/>
      <w:lang w:val="nl-NL"/>
    </w:rPr>
  </w:style>
  <w:style w:type="character" w:styleId="Hyperlink">
    <w:name w:val="Hyperlink"/>
    <w:basedOn w:val="Standaardalinea-lettertype"/>
    <w:uiPriority w:val="99"/>
    <w:unhideWhenUsed/>
    <w:rsid w:val="004C06FF"/>
    <w:rPr>
      <w:color w:val="0563C1" w:themeColor="hyperlink"/>
      <w:u w:val="single"/>
    </w:rPr>
  </w:style>
  <w:style w:type="table" w:styleId="Tabelraster">
    <w:name w:val="Table Grid"/>
    <w:basedOn w:val="Standaardtabel"/>
    <w:uiPriority w:val="39"/>
    <w:rsid w:val="004C0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06FF"/>
    <w:pPr>
      <w:autoSpaceDE w:val="0"/>
      <w:autoSpaceDN w:val="0"/>
      <w:adjustRightInd w:val="0"/>
      <w:spacing w:after="0" w:line="240" w:lineRule="auto"/>
    </w:pPr>
    <w:rPr>
      <w:rFonts w:ascii="Times New Roman" w:hAnsi="Times New Roman" w:cs="Times New Roman"/>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weedekamer.nl/kamerstukken/detail?id=2019Z00959&amp;did=2019D02187" TargetMode="External" Id="rId13" /><Relationship Type="http://schemas.openxmlformats.org/officeDocument/2006/relationships/hyperlink" Target="https://www.tweedekamer.nl/kamerstukken/kamervragen/detail?id=2018Z24778&amp;did=2019D03129" TargetMode="External" Id="rId18" /><Relationship Type="http://schemas.openxmlformats.org/officeDocument/2006/relationships/hyperlink" Target="https://www.tweedekamer.nl/kamerstukken/brieven_regering/detail?id=2019Z03060&amp;did=2019D06549" TargetMode="External" Id="rId26" /><Relationship Type="http://schemas.openxmlformats.org/officeDocument/2006/relationships/hyperlink" Target="https://www.tweedekamer.nl/kamerstukken/brieven_regering/detail?id=2019Z01978&amp;did=2019D04424" TargetMode="External" Id="rId21" /><Relationship Type="http://schemas.openxmlformats.org/officeDocument/2006/relationships/fontTable" Target="fontTable.xml" Id="rId34" /><Relationship Type="http://schemas.openxmlformats.org/officeDocument/2006/relationships/webSettings" Target="webSettings.xml" Id="rId7" /><Relationship Type="http://schemas.openxmlformats.org/officeDocument/2006/relationships/hyperlink" Target="https://www.tweedekamer.nl/kamerstukken/brieven_regering/detail?id=2019Z00957&amp;did=2019D02026" TargetMode="External" Id="rId12" /><Relationship Type="http://schemas.openxmlformats.org/officeDocument/2006/relationships/hyperlink" Target="https://www.tweedekamer.nl/kamerstukken/brieven_regering/detail?id=2019Z01437&amp;did=2019D03223" TargetMode="External" Id="rId17" /><Relationship Type="http://schemas.openxmlformats.org/officeDocument/2006/relationships/hyperlink" Target="https://www.tweedekamer.nl/kamerstukken/brieven_regering/detail?id=2019Z02984&amp;did=2019D06383" TargetMode="External" Id="rId25" /><Relationship Type="http://schemas.openxmlformats.org/officeDocument/2006/relationships/hyperlink" Target="https://www.tweedekamer.nl/kamerstukken/kamervragen/detail?id=2019D07950&amp;did=2019D07950" TargetMode="External" Id="rId33" /><Relationship Type="http://schemas.openxmlformats.org/officeDocument/2006/relationships/hyperlink" Target="https://www.tweedekamer.nl/kamerstukken/brieven_regering/detail?id=2019Z01140&amp;did=2019D02562" TargetMode="External" Id="rId16" /><Relationship Type="http://schemas.openxmlformats.org/officeDocument/2006/relationships/hyperlink" Target="https://www.tweedekamer.nl/kamerstukken/brieven_regering/detail?id=2019Z01939&amp;did=2019D04314" TargetMode="External" Id="rId20" /><Relationship Type="http://schemas.openxmlformats.org/officeDocument/2006/relationships/hyperlink" Target="https://www.tweedekamer.nl/kamerstukken/brieven_regering/detail?id=2019Z03058&amp;did=2019D06545" TargetMode="External" Id="rId29" /><Relationship Type="http://schemas.openxmlformats.org/officeDocument/2006/relationships/hyperlink" Target="https://www.tweedekamer.nl/kamerstukken/brieven_regering/detail?id=2019Z03713&amp;did=2019D07907" TargetMode="External" Id="rId32" /><Relationship Type="http://schemas.openxmlformats.org/officeDocument/2006/relationships/settings" Target="settings.xml" Id="rId6" /><Relationship Type="http://schemas.openxmlformats.org/officeDocument/2006/relationships/hyperlink" Target="https://www.tweedekamer.nl/kamerstukken/brieven_regering/detail?id=2019Z00805&amp;did=2019D01784" TargetMode="External" Id="rId11" /><Relationship Type="http://schemas.openxmlformats.org/officeDocument/2006/relationships/hyperlink" Target="https://www.tweedekamer.nl/kamerstukken/brieven_regering/detail?id=2019Z02239&amp;did=2019D04995" TargetMode="External" Id="rId24" /><Relationship Type="http://schemas.openxmlformats.org/officeDocument/2006/relationships/styles" Target="styles.xml" Id="rId5" /><Relationship Type="http://schemas.openxmlformats.org/officeDocument/2006/relationships/hyperlink" Target="https://www.tweedekamer.nl/kamerstukken/brieven_regering/detail?id=2019Z01252&amp;did=2019D02813" TargetMode="External" Id="rId15" /><Relationship Type="http://schemas.openxmlformats.org/officeDocument/2006/relationships/hyperlink" Target="https://www.tweedekamer.nl/kamerstukken/brieven_regering/detail?id=2019Z02201&amp;did=2019D04905" TargetMode="External" Id="rId23" /><Relationship Type="http://schemas.openxmlformats.org/officeDocument/2006/relationships/hyperlink" Target="https://www.tweedekamer.nl/kamerstukken/brieven_regering/detail?id=2019Z03063&amp;did=2019D06553" TargetMode="External" Id="rId28" /><Relationship Type="http://schemas.openxmlformats.org/officeDocument/2006/relationships/hyperlink" Target="https://www.tweedekamer.nl/kamerstukken/brieven_regering/detail?id=2019Z00814&amp;did=2019D01811" TargetMode="External" Id="rId10" /><Relationship Type="http://schemas.openxmlformats.org/officeDocument/2006/relationships/hyperlink" Target="https://www.tweedekamer.nl/kamerstukken/brieven_regering/detail?id=2019Z01764&amp;did=2019D03833" TargetMode="External" Id="rId19" /><Relationship Type="http://schemas.openxmlformats.org/officeDocument/2006/relationships/hyperlink" Target="https://www.tweedekamer.nl/kamerstukken/brieven_regering/detail?id=2018Z03031&amp;did=2018D06096" TargetMode="External" Id="rId31" /><Relationship Type="http://schemas.openxmlformats.org/officeDocument/2006/relationships/hyperlink" Target="https://www.tweedekamer.nl/kamerstukken/brieven_regering/detail?id=2019Z00817&amp;did=2019D01824" TargetMode="External" Id="rId9" /><Relationship Type="http://schemas.openxmlformats.org/officeDocument/2006/relationships/hyperlink" Target="https://www.tweedekamer.nl/kamerstukken/kamervragen/detail?id=2018Z23260&amp;did=2019D02089" TargetMode="External" Id="rId14" /><Relationship Type="http://schemas.openxmlformats.org/officeDocument/2006/relationships/hyperlink" Target="https://www.tweedekamer.nl/kamerstukken/brieven_regering/detail?id=2019Z02045&amp;did=2019D04557" TargetMode="External" Id="rId22" /><Relationship Type="http://schemas.openxmlformats.org/officeDocument/2006/relationships/hyperlink" Target="https://www.tweedekamer.nl/kamerstukken/brieven_regering/detail?id=2019Z03070&amp;did=2019D06568" TargetMode="External" Id="rId27" /><Relationship Type="http://schemas.openxmlformats.org/officeDocument/2006/relationships/hyperlink" Target="https://www.tweedekamer.nl/kamerstukken/brieven_regering/detail?id=2019Z03259&amp;did=2019D07009" TargetMode="External" Id="rId30" /><Relationship Type="http://schemas.openxmlformats.org/officeDocument/2006/relationships/theme" Target="theme/theme1.xml" Id="rId35" /><Relationship Type="http://schemas.openxmlformats.org/officeDocument/2006/relationships/hyperlink" Target="https://www.tweedekamer.nl/kamerstukken/kamervragen/detail?id=2018Z23980&amp;did=2019D01524"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9B05727-CE9F-41F7-ACAC-63FE4E196296}">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2</ap:Pages>
  <ap:Words>1186</ap:Words>
  <ap:Characters>6523</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2019-02-28T08:44:00.0000000Z</dcterms:created>
  <dcterms:modified xsi:type="dcterms:W3CDTF">2019-02-28T08:44:00.0000000Z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0x010100D3CFBCBB2E2F304B918BFD7C9374843B</vt:lpwstr>
  </property>
  <property fmtid="{D5CDD505-2E9C-101B-9397-08002B2CF9AE}" pid="3" name="_dlc_DocIdItemGuid">
    <vt:lpwstr>66bf7342-d4ce-4be9-a627-5563943e3723</vt:lpwstr>
  </property>
  <property fmtid="{D5CDD505-2E9C-101B-9397-08002B2CF9AE}" pid="4" name="_docset_NoMedatataSyncRequired">
    <vt:lpwstr>False</vt:lpwstr>
  </property>
</Properties>
</file>