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4864" w:rsidP="00C14864" w:rsidRDefault="00C14864">
      <w:pPr>
        <w:rPr>
          <w:rFonts w:ascii="Tahoma" w:hAnsi="Tahoma" w:eastAsia="Times New Roman" w:cs="Tahoma"/>
          <w:b/>
          <w:bCs/>
          <w:sz w:val="20"/>
          <w:szCs w:val="20"/>
          <w:lang w:eastAsia="nl-NL"/>
        </w:rPr>
      </w:pPr>
      <w:r>
        <w:rPr>
          <w:rFonts w:ascii="Tahoma" w:hAnsi="Tahoma" w:eastAsia="Times New Roman" w:cs="Tahoma"/>
          <w:b/>
          <w:bCs/>
          <w:sz w:val="20"/>
          <w:szCs w:val="20"/>
          <w:lang w:eastAsia="nl-NL"/>
        </w:rPr>
        <w:t>2019Z</w:t>
      </w:r>
      <w:r w:rsidR="00A547D9">
        <w:rPr>
          <w:rFonts w:ascii="Tahoma" w:hAnsi="Tahoma" w:eastAsia="Times New Roman" w:cs="Tahoma"/>
          <w:b/>
          <w:bCs/>
          <w:sz w:val="20"/>
          <w:szCs w:val="20"/>
          <w:lang w:eastAsia="nl-NL"/>
        </w:rPr>
        <w:t>06521</w:t>
      </w:r>
      <w:r>
        <w:rPr>
          <w:rFonts w:ascii="Tahoma" w:hAnsi="Tahoma" w:eastAsia="Times New Roman" w:cs="Tahoma"/>
          <w:b/>
          <w:bCs/>
          <w:sz w:val="20"/>
          <w:szCs w:val="20"/>
          <w:lang w:eastAsia="nl-NL"/>
        </w:rPr>
        <w:t>/2019D</w:t>
      </w:r>
      <w:r w:rsidR="00A547D9">
        <w:rPr>
          <w:rFonts w:ascii="Tahoma" w:hAnsi="Tahoma" w:eastAsia="Times New Roman" w:cs="Tahoma"/>
          <w:b/>
          <w:bCs/>
          <w:sz w:val="20"/>
          <w:szCs w:val="20"/>
          <w:lang w:eastAsia="nl-NL"/>
        </w:rPr>
        <w:t>13492</w:t>
      </w:r>
      <w:bookmarkStart w:name="_GoBack" w:id="0"/>
      <w:bookmarkEnd w:id="0"/>
    </w:p>
    <w:p w:rsidR="00C14864" w:rsidP="00C14864" w:rsidRDefault="00C14864">
      <w:pPr>
        <w:rPr>
          <w:rFonts w:ascii="Tahoma" w:hAnsi="Tahoma" w:eastAsia="Times New Roman" w:cs="Tahoma"/>
          <w:b/>
          <w:bCs/>
          <w:sz w:val="20"/>
          <w:szCs w:val="20"/>
          <w:lang w:eastAsia="nl-NL"/>
        </w:rPr>
      </w:pPr>
    </w:p>
    <w:p w:rsidR="00C14864" w:rsidP="00C14864" w:rsidRDefault="00C14864">
      <w:pPr>
        <w:rPr>
          <w:rFonts w:ascii="Tahoma" w:hAnsi="Tahoma" w:eastAsia="Times New Roman" w:cs="Tahoma"/>
          <w:b/>
          <w:bCs/>
          <w:sz w:val="20"/>
          <w:szCs w:val="20"/>
          <w:lang w:eastAsia="nl-NL"/>
        </w:rPr>
      </w:pPr>
    </w:p>
    <w:p w:rsidR="00C14864" w:rsidP="00C14864" w:rsidRDefault="00C14864">
      <w:pPr>
        <w:rPr>
          <w:rFonts w:ascii="Tahoma" w:hAnsi="Tahoma" w:eastAsia="Times New Roman" w:cs="Tahoma"/>
          <w:b/>
          <w:bCs/>
          <w:sz w:val="20"/>
          <w:szCs w:val="20"/>
          <w:lang w:eastAsia="nl-NL"/>
        </w:rPr>
      </w:pPr>
    </w:p>
    <w:p w:rsidR="00C14864" w:rsidP="00C14864" w:rsidRDefault="00C14864">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Wiersma,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dinsdag 2 april 2019 14:59</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Rondvraagpunt: organiseren ronde tafel</w:t>
      </w:r>
    </w:p>
    <w:p w:rsidR="00C14864" w:rsidP="00C14864" w:rsidRDefault="00C14864"/>
    <w:p w:rsidR="00C14864" w:rsidP="00C14864" w:rsidRDefault="00C14864">
      <w:r>
        <w:t>Beste griffie,</w:t>
      </w:r>
    </w:p>
    <w:p w:rsidR="00C14864" w:rsidP="00C14864" w:rsidRDefault="00C14864"/>
    <w:p w:rsidR="00C14864" w:rsidP="00C14864" w:rsidRDefault="00C14864">
      <w:r>
        <w:t xml:space="preserve">Ik zou vanmiddag graag een rondvraagpunt indienen, namelijk het voorstel tot het organiseren van een ronde tafel over het onbenut potentieel in Nederland en wat we nog meer kunnen doen om mensen aan de slag te helpen. </w:t>
      </w:r>
    </w:p>
    <w:p w:rsidR="00C14864" w:rsidP="00C14864" w:rsidRDefault="00C14864"/>
    <w:p w:rsidR="00C14864" w:rsidP="00C14864" w:rsidRDefault="00C14864">
      <w:r>
        <w:t xml:space="preserve">Aanleiding is het bericht wat in de Telegraaf verscheen vorige week, een interview o.a. Start Foundation over initiatieven om mensen weer aan de slag te krijgen, zoals bijvoorbeeld ‘open </w:t>
      </w:r>
      <w:proofErr w:type="spellStart"/>
      <w:r>
        <w:t>Hiring</w:t>
      </w:r>
      <w:proofErr w:type="spellEnd"/>
      <w:r>
        <w:t>’. Het thema zit op het snijvlak van  beide SZW bewindspersonen en is denk ik mooi voer voor een ronde tafel.</w:t>
      </w:r>
    </w:p>
    <w:p w:rsidR="00C14864" w:rsidP="00C14864" w:rsidRDefault="00C14864"/>
    <w:p w:rsidR="00C14864" w:rsidP="00C14864" w:rsidRDefault="00C14864">
      <w:r>
        <w:t>Groet,</w:t>
      </w:r>
    </w:p>
    <w:p w:rsidR="00C14864" w:rsidP="00C14864" w:rsidRDefault="00C14864"/>
    <w:p w:rsidR="00C14864" w:rsidP="00C14864" w:rsidRDefault="00C14864">
      <w:r>
        <w:t>Dennis</w:t>
      </w:r>
    </w:p>
    <w:p w:rsidR="00C14864" w:rsidP="00C14864" w:rsidRDefault="00C14864"/>
    <w:p w:rsidR="00C14864" w:rsidP="00C14864" w:rsidRDefault="00C14864"/>
    <w:p w:rsidR="00C14864" w:rsidP="00C14864" w:rsidRDefault="00C14864">
      <w:pPr>
        <w:spacing w:after="240"/>
        <w:rPr>
          <w:color w:val="1F497D"/>
          <w:lang w:eastAsia="nl-NL"/>
        </w:rPr>
      </w:pPr>
      <w:r>
        <w:rPr>
          <w:color w:val="1F497D"/>
          <w:lang w:eastAsia="nl-NL"/>
        </w:rPr>
        <w:t>Met vriendelijke groet,</w:t>
      </w:r>
    </w:p>
    <w:p w:rsidR="003A04F5" w:rsidP="00C14864" w:rsidRDefault="00C14864">
      <w:r>
        <w:rPr>
          <w:color w:val="1F497D"/>
          <w:lang w:eastAsia="nl-NL"/>
        </w:rPr>
        <w:t>Dennis Wiersma</w:t>
      </w:r>
      <w:r>
        <w:rPr>
          <w:color w:val="323296"/>
          <w:lang w:eastAsia="nl-NL"/>
        </w:rPr>
        <w:br/>
      </w:r>
      <w:r>
        <w:rPr>
          <w:color w:val="808080"/>
          <w:lang w:eastAsia="nl-NL"/>
        </w:rPr>
        <w:t>Lid Tweede Kamer der Staten-Generaal</w:t>
      </w:r>
      <w:r>
        <w:rPr>
          <w:color w:val="808080"/>
          <w:lang w:eastAsia="nl-NL"/>
        </w:rPr>
        <w:br/>
      </w:r>
      <w:r>
        <w:rPr>
          <w:color w:val="808080"/>
          <w:lang w:eastAsia="nl-NL"/>
        </w:rPr>
        <w:br/>
      </w:r>
      <w:r>
        <w:rPr>
          <w:b/>
          <w:bCs/>
          <w:color w:val="1F497D"/>
          <w:lang w:eastAsia="nl-NL"/>
        </w:rPr>
        <w:t>VVD-Fractie</w:t>
      </w:r>
      <w:r>
        <w:rPr>
          <w:color w:val="1F497D"/>
          <w:lang w:eastAsia="nl-NL"/>
        </w:rPr>
        <w:br/>
      </w:r>
    </w:p>
    <w:sectPr w:rsidR="003A04F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864"/>
    <w:rsid w:val="00003E21"/>
    <w:rsid w:val="00030CE4"/>
    <w:rsid w:val="000347F3"/>
    <w:rsid w:val="00055039"/>
    <w:rsid w:val="00082ECC"/>
    <w:rsid w:val="000D1B71"/>
    <w:rsid w:val="000F5A98"/>
    <w:rsid w:val="0011149B"/>
    <w:rsid w:val="0012375C"/>
    <w:rsid w:val="00141A44"/>
    <w:rsid w:val="00190B19"/>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547D9"/>
    <w:rsid w:val="00A77AA8"/>
    <w:rsid w:val="00A92D47"/>
    <w:rsid w:val="00AA6189"/>
    <w:rsid w:val="00AB1677"/>
    <w:rsid w:val="00AE28A6"/>
    <w:rsid w:val="00BC3DE3"/>
    <w:rsid w:val="00C14864"/>
    <w:rsid w:val="00C32409"/>
    <w:rsid w:val="00C37EA1"/>
    <w:rsid w:val="00C42E7F"/>
    <w:rsid w:val="00CE3BFE"/>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486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14864"/>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120</ap:Words>
  <ap:Characters>678</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2019-04-02T14:20:00.0000000Z</dcterms:created>
  <dcterms:modified xsi:type="dcterms:W3CDTF">2019-04-02T14:20:00.0000000Z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0x01010055417B5110E4DC409387B47C3C5E4441</vt:lpwstr>
  </property>
</Properties>
</file>