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97A98" w:rsidR="00297A98" w:rsidP="00297A98" w:rsidRDefault="00297A98">
      <w:pPr>
        <w:rPr>
          <w:rFonts w:ascii="Calibri" w:hAnsi="Calibri" w:eastAsia="Calibri" w:cs="Consolas"/>
          <w:b/>
          <w:sz w:val="22"/>
          <w:szCs w:val="21"/>
          <w:lang w:eastAsia="en-US"/>
        </w:rPr>
      </w:pPr>
      <w:r w:rsidRPr="00297A98">
        <w:rPr>
          <w:rFonts w:ascii="Calibri" w:hAnsi="Calibri" w:eastAsia="Calibri" w:cs="Consolas"/>
          <w:b/>
          <w:sz w:val="22"/>
          <w:szCs w:val="21"/>
          <w:lang w:eastAsia="en-US"/>
        </w:rPr>
        <w:t>2019Z</w:t>
      </w:r>
      <w:r w:rsidR="00AE15F3">
        <w:rPr>
          <w:rFonts w:ascii="Calibri" w:hAnsi="Calibri" w:eastAsia="Calibri" w:cs="Consolas"/>
          <w:b/>
          <w:sz w:val="22"/>
          <w:szCs w:val="21"/>
          <w:lang w:eastAsia="en-US"/>
        </w:rPr>
        <w:t>07693</w:t>
      </w:r>
      <w:r w:rsidRPr="00297A98">
        <w:rPr>
          <w:rFonts w:ascii="Calibri" w:hAnsi="Calibri" w:eastAsia="Calibri" w:cs="Consolas"/>
          <w:b/>
          <w:sz w:val="22"/>
          <w:szCs w:val="21"/>
          <w:lang w:eastAsia="en-US"/>
        </w:rPr>
        <w:t>/2019D</w:t>
      </w:r>
      <w:r w:rsidR="00AE15F3">
        <w:rPr>
          <w:rFonts w:ascii="Calibri" w:hAnsi="Calibri" w:eastAsia="Calibri" w:cs="Consolas"/>
          <w:b/>
          <w:sz w:val="22"/>
          <w:szCs w:val="21"/>
          <w:lang w:eastAsia="en-US"/>
        </w:rPr>
        <w:t>15705</w:t>
      </w:r>
      <w:bookmarkStart w:name="_GoBack" w:id="0"/>
      <w:bookmarkEnd w:id="0"/>
    </w:p>
    <w:p w:rsidRPr="00297A98" w:rsidR="00297A98" w:rsidP="00297A98" w:rsidRDefault="00297A98">
      <w:pPr>
        <w:rPr>
          <w:rFonts w:ascii="Calibri" w:hAnsi="Calibri" w:eastAsia="Calibri" w:cs="Consolas"/>
          <w:b/>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rPr>
        <w:t>-----Oorspronkelijk bericht-----</w:t>
      </w:r>
      <w:r w:rsidRPr="00297A98">
        <w:rPr>
          <w:rFonts w:ascii="Calibri" w:hAnsi="Calibri" w:eastAsia="Calibri" w:cs="Consolas"/>
          <w:sz w:val="22"/>
          <w:szCs w:val="21"/>
        </w:rPr>
        <w:br/>
        <w:t xml:space="preserve">Van: Brink van den D. </w:t>
      </w:r>
      <w:r w:rsidRPr="00297A98">
        <w:rPr>
          <w:rFonts w:ascii="Calibri" w:hAnsi="Calibri" w:eastAsia="Calibri" w:cs="Consolas"/>
          <w:sz w:val="22"/>
          <w:szCs w:val="21"/>
        </w:rPr>
        <w:br/>
        <w:t>Verzonden: maandag 15 april 2019 8:36</w:t>
      </w:r>
      <w:r w:rsidRPr="00297A98">
        <w:rPr>
          <w:rFonts w:ascii="Calibri" w:hAnsi="Calibri" w:eastAsia="Calibri" w:cs="Consolas"/>
          <w:sz w:val="22"/>
          <w:szCs w:val="21"/>
        </w:rPr>
        <w:br/>
        <w:t>Aan: Commissie SZW; Esmeijer M.E.</w:t>
      </w:r>
      <w:r w:rsidRPr="00297A98">
        <w:rPr>
          <w:rFonts w:ascii="Calibri" w:hAnsi="Calibri" w:eastAsia="Calibri" w:cs="Consolas"/>
          <w:sz w:val="22"/>
          <w:szCs w:val="21"/>
        </w:rPr>
        <w:br/>
        <w:t>CC: Brenk van C.; Brink van den D.; Gelling, L.; Henk Krol</w:t>
      </w:r>
      <w:r w:rsidRPr="00297A98">
        <w:rPr>
          <w:rFonts w:ascii="Calibri" w:hAnsi="Calibri" w:eastAsia="Calibri" w:cs="Consolas"/>
          <w:sz w:val="22"/>
          <w:szCs w:val="21"/>
        </w:rPr>
        <w:br/>
        <w:t xml:space="preserve">Onderwerp: Aanvraag bijzondere procedure: brief over het bericht: ‘UWV-personeel scoort een onvoldoende voor het beoordelen van mensen met een ziekte of arbeidsbeperking’ </w:t>
      </w:r>
    </w:p>
    <w:p w:rsidRPr="00297A98" w:rsidR="00297A98" w:rsidP="00297A98" w:rsidRDefault="00297A98">
      <w:pPr>
        <w:rPr>
          <w:rFonts w:ascii="Calibri" w:hAnsi="Calibri" w:eastAsia="Calibri" w:cs="Consolas"/>
          <w:sz w:val="22"/>
          <w:szCs w:val="21"/>
          <w:lang w:eastAsia="en-US"/>
        </w:rPr>
      </w:pPr>
    </w:p>
    <w:p w:rsidR="00297A98" w:rsidP="00297A98" w:rsidRDefault="00297A98">
      <w:pPr>
        <w:rPr>
          <w:rFonts w:ascii="Calibri" w:hAnsi="Calibri" w:eastAsia="Calibri" w:cs="Consolas"/>
          <w:sz w:val="22"/>
          <w:szCs w:val="21"/>
          <w:lang w:eastAsia="en-US"/>
        </w:rPr>
      </w:pPr>
    </w:p>
    <w:p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Beste Marc,</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Corrie van Brenk (50 PLUS) stelt de leden van de Commissie voor een brief te vragen aan de minister van SZW, nog te ontvangen (ruim) voorafgaand aan het VAO Arbeidsongeschiktheid van a.s. Woensdag.</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Hierbij wordt gevraagd uitgebreid in te gaan op de in bovengenoemd artikel in Trouw van vandaag vermelde feiten, omstandigheden en uitlatingen.</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Toelichting: volgens het artikel in Trouw maakt het UWV veel fouten bij het beoordelen wat voor werk mensen met een beperking of ziekte nog kunnen doen. In interne rapporten van de uitkeringsinstantie over de afgelopen jaren staat regelmatig dat bij een op de drie dossiers er gerede aanleiding is om te twijfelen aan de uitkomst van de beoordeling.</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Met dank voor je moeite, namens Corrie van Brenk,</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David van den Brink</w:t>
      </w: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(Beleidsmedewerker SZW)</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p>
    <w:p w:rsidRPr="00297A98" w:rsidR="00297A98" w:rsidP="00297A98" w:rsidRDefault="00AE15F3">
      <w:pPr>
        <w:rPr>
          <w:rFonts w:ascii="Calibri" w:hAnsi="Calibri" w:eastAsia="Calibri" w:cs="Consolas"/>
          <w:sz w:val="22"/>
          <w:szCs w:val="21"/>
          <w:lang w:eastAsia="en-US"/>
        </w:rPr>
      </w:pPr>
      <w:hyperlink w:history="1" r:id="rId5">
        <w:r w:rsidRPr="00297A98" w:rsidR="00297A98">
          <w:rPr>
            <w:rFonts w:ascii="Calibri" w:hAnsi="Calibri" w:eastAsia="Calibri" w:cs="Consolas"/>
            <w:color w:val="0000FF" w:themeColor="hyperlink"/>
            <w:sz w:val="22"/>
            <w:szCs w:val="21"/>
            <w:u w:val="single"/>
            <w:lang w:eastAsia="en-US"/>
          </w:rPr>
          <w:t>https://www.trouw.nl/samenleving/uwv-personeel-scoort-een-onvoldoende-voor-het-beoordelen-van-mensen-met-een-ziekte-of-arbeidsbeperking~a0b83fb4/</w:t>
        </w:r>
      </w:hyperlink>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Met vriendelijke groet,</w:t>
      </w:r>
    </w:p>
    <w:p w:rsidRPr="00297A98" w:rsidR="00297A98" w:rsidP="00297A98" w:rsidRDefault="00297A98">
      <w:pPr>
        <w:rPr>
          <w:rFonts w:ascii="Calibri" w:hAnsi="Calibri" w:eastAsia="Calibri" w:cs="Consolas"/>
          <w:sz w:val="22"/>
          <w:szCs w:val="21"/>
          <w:lang w:eastAsia="en-US"/>
        </w:rPr>
      </w:pPr>
    </w:p>
    <w:p w:rsidRPr="00297A98" w:rsidR="00297A98" w:rsidP="00297A98" w:rsidRDefault="00297A98">
      <w:pPr>
        <w:rPr>
          <w:rFonts w:ascii="Calibri" w:hAnsi="Calibri" w:eastAsia="Calibri" w:cs="Consolas"/>
          <w:sz w:val="22"/>
          <w:szCs w:val="21"/>
          <w:lang w:eastAsia="en-US"/>
        </w:rPr>
      </w:pPr>
      <w:r w:rsidRPr="00297A98">
        <w:rPr>
          <w:rFonts w:ascii="Calibri" w:hAnsi="Calibri" w:eastAsia="Calibri" w:cs="Consolas"/>
          <w:sz w:val="22"/>
          <w:szCs w:val="21"/>
          <w:lang w:eastAsia="en-US"/>
        </w:rPr>
        <w:t xml:space="preserve">David van den Brink </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98"/>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97A98"/>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15F3"/>
    <w:rsid w:val="00AE28A6"/>
    <w:rsid w:val="00BC3DE3"/>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163226">
      <w:bodyDiv w:val="1"/>
      <w:marLeft w:val="0"/>
      <w:marRight w:val="0"/>
      <w:marTop w:val="0"/>
      <w:marBottom w:val="0"/>
      <w:divBdr>
        <w:top w:val="none" w:sz="0" w:space="0" w:color="auto"/>
        <w:left w:val="none" w:sz="0" w:space="0" w:color="auto"/>
        <w:bottom w:val="none" w:sz="0" w:space="0" w:color="auto"/>
        <w:right w:val="none" w:sz="0" w:space="0" w:color="auto"/>
      </w:divBdr>
    </w:div>
    <w:div w:id="187881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rouw.nl/samenleving/uwv-personeel-scoort-een-onvoldoende-voor-het-beoordelen-van-mensen-met-een-ziekte-of-arbeidsbeperking~a0b83fb4/"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1357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2019-04-15T08:41:00.0000000Z</lastPrinted>
  <dcterms:created xsi:type="dcterms:W3CDTF">2019-04-15T08:41:00.0000000Z</dcterms:created>
  <dcterms:modified xsi:type="dcterms:W3CDTF">2019-04-15T08:41:00.0000000Z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0x0101002E207CA9B23D2D40A6172CF38D11DDB6</vt:lpwstr>
  </property>
</Properties>
</file>