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C8" w:rsidP="006C75C8" w:rsidRDefault="00063706">
      <w:pPr>
        <w:rPr>
          <w:rFonts w:ascii="Tahoma" w:hAnsi="Tahoma" w:eastAsia="Times New Roman" w:cs="Tahoma"/>
          <w:b/>
          <w:bCs/>
          <w:sz w:val="20"/>
          <w:szCs w:val="20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</w:rPr>
        <w:t>2019Z07935/2019D16140</w:t>
      </w:r>
    </w:p>
    <w:p w:rsidR="006C75C8" w:rsidP="006C75C8" w:rsidRDefault="006C75C8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6C75C8" w:rsidP="006C75C8" w:rsidRDefault="006C75C8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6C75C8" w:rsidP="006C75C8" w:rsidRDefault="006C75C8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6C75C8" w:rsidP="006C75C8" w:rsidRDefault="006C75C8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Wolters, E.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maandag 15 april 2019 18:14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Dijk van G.; </w:t>
      </w:r>
      <w:proofErr w:type="spellStart"/>
      <w:r>
        <w:rPr>
          <w:rFonts w:ascii="Tahoma" w:hAnsi="Tahoma" w:eastAsia="Times New Roman" w:cs="Tahoma"/>
          <w:sz w:val="20"/>
          <w:szCs w:val="20"/>
        </w:rPr>
        <w:t>Punte</w:t>
      </w:r>
      <w:proofErr w:type="spellEnd"/>
      <w:r>
        <w:rPr>
          <w:rFonts w:ascii="Tahoma" w:hAnsi="Tahoma" w:eastAsia="Times New Roman" w:cs="Tahoma"/>
          <w:sz w:val="20"/>
          <w:szCs w:val="20"/>
        </w:rPr>
        <w:t>, A.; Hul van den K.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19-052 FNV CNV FWF IAO-verdrag geweld en intimidatie 15-4-2019.pdf</w:t>
      </w:r>
    </w:p>
    <w:p w:rsidR="006C75C8" w:rsidP="006C75C8" w:rsidRDefault="006C75C8"/>
    <w:p w:rsidR="006C75C8" w:rsidP="006C75C8" w:rsidRDefault="006C75C8">
      <w:pPr>
        <w:spacing w:after="240"/>
        <w:rPr>
          <w:rFonts w:eastAsia="Times New Roman"/>
        </w:rPr>
      </w:pPr>
      <w:r>
        <w:rPr>
          <w:rFonts w:eastAsia="Times New Roman"/>
        </w:rPr>
        <w:t>Beste Marc,</w:t>
      </w:r>
      <w:r>
        <w:rPr>
          <w:rFonts w:eastAsia="Times New Roman"/>
        </w:rPr>
        <w:br/>
      </w:r>
      <w:r>
        <w:rPr>
          <w:rFonts w:eastAsia="Times New Roman"/>
        </w:rPr>
        <w:br/>
        <w:t>Graag wil ik namens Gijs van Dijk een reactie van de minister vragen op bijgaande b</w:t>
      </w:r>
      <w:r w:rsidR="00063706">
        <w:rPr>
          <w:rFonts w:eastAsia="Times New Roman"/>
        </w:rPr>
        <w:t xml:space="preserve">rief van FNV, CNV en Fair </w:t>
      </w:r>
      <w:proofErr w:type="spellStart"/>
      <w:r w:rsidR="00063706">
        <w:rPr>
          <w:rFonts w:eastAsia="Times New Roman"/>
        </w:rPr>
        <w:t>wear</w:t>
      </w:r>
      <w:proofErr w:type="spellEnd"/>
      <w:r w:rsidR="00063706">
        <w:rPr>
          <w:rFonts w:eastAsia="Times New Roman"/>
        </w:rPr>
        <w:t xml:space="preserve"> (2019Z07923/2019D16134). </w:t>
      </w:r>
      <w:r>
        <w:rPr>
          <w:rFonts w:eastAsia="Times New Roman"/>
        </w:rPr>
        <w:t>Graag met het verzoek om deze reactie met enige spoed te ontvangen, zodat er nog eventueel schriftelijke ronde kan worden gehouden voordat de standpuntbepaling plaatsvindt. </w:t>
      </w:r>
      <w:r>
        <w:rPr>
          <w:rFonts w:eastAsia="Times New Roman"/>
        </w:rPr>
        <w:br/>
      </w:r>
      <w:r>
        <w:rPr>
          <w:rFonts w:eastAsia="Times New Roman"/>
        </w:rPr>
        <w:br/>
        <w:t>Hartelijke groet,</w:t>
      </w:r>
      <w:r>
        <w:rPr>
          <w:rFonts w:eastAsia="Times New Roman"/>
        </w:rPr>
        <w:br/>
      </w:r>
      <w:r>
        <w:rPr>
          <w:rFonts w:eastAsia="Times New Roman"/>
        </w:rPr>
        <w:br/>
        <w:t>Elwin Wolters</w:t>
      </w:r>
      <w:bookmarkStart w:name="_GoBack" w:id="1"/>
      <w:bookmarkEnd w:id="1"/>
      <w:r>
        <w:rPr>
          <w:rFonts w:eastAsia="Times New Roman"/>
        </w:rPr>
        <w:br/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C8"/>
    <w:rsid w:val="00003E21"/>
    <w:rsid w:val="00030CE4"/>
    <w:rsid w:val="000347F3"/>
    <w:rsid w:val="00055039"/>
    <w:rsid w:val="00063706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6C75C8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75C8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75C8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2019-04-17T11:26:00.0000000Z</dcterms:created>
  <dcterms:modified xsi:type="dcterms:W3CDTF">2019-04-17T11:26:00.0000000Z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0x0101003924685C83CC874CBB7D4F8288B8EF54</vt:lpwstr>
  </property>
</Properties>
</file>