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05376D" w:rsidRDefault="0005376D" w14:paraId="3658C6E3" w14:textId="0B1C0343">
      <w:pPr>
        <w:tabs>
          <w:tab w:val="left" w:pos="893"/>
        </w:tabs>
        <w:rPr>
          <w:b/>
        </w:rPr>
      </w:pPr>
      <w:r>
        <w:rPr>
          <w:b/>
        </w:rPr>
        <w:tab/>
      </w:r>
    </w:p>
    <w:p w:rsidR="00690718" w:rsidP="003B6109" w:rsidRDefault="00690718" w14:paraId="184EB005" w14:textId="77777777">
      <w:r>
        <w:t>Hierbij bied ik u het verslag aan van de Raad Buitenlandse Zaken Handel</w:t>
      </w:r>
    </w:p>
    <w:p w:rsidR="00410007" w:rsidP="003B6109" w:rsidRDefault="00690718" w14:paraId="06D2C75D" w14:textId="0FF2C5C7">
      <w:r>
        <w:t>van 27 mei 2019</w:t>
      </w:r>
      <w:r w:rsidR="009B2861">
        <w:t xml:space="preserve">. Tevens is de geautoriseerde </w:t>
      </w:r>
      <w:proofErr w:type="spellStart"/>
      <w:r w:rsidR="009B2861">
        <w:t>modeltekst</w:t>
      </w:r>
      <w:proofErr w:type="spellEnd"/>
      <w:r w:rsidR="009B2861">
        <w:t xml:space="preserve"> als bijlage toegevoegd.</w:t>
      </w:r>
    </w:p>
    <w:p w:rsidR="00690718" w:rsidP="003B6109" w:rsidRDefault="00690718" w14:paraId="469BBCF0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90718" w14:paraId="58373F55" w14:textId="65676DD6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690718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A825E82" w:rsidR="001B5575" w:rsidRPr="006B0BAF" w:rsidRDefault="009B286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BZDOC-609426177-69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A825E82" w:rsidR="001B5575" w:rsidRPr="006B0BAF" w:rsidRDefault="009B286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BZDOC-609426177-69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3C32FD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5376D">
                            <w:t>13</w:t>
                          </w:r>
                          <w:r w:rsidR="00690718">
                            <w:t xml:space="preserve"> juni 2019</w:t>
                          </w:r>
                        </w:p>
                        <w:p w14:paraId="06BD080E" w14:textId="320FA7B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90718">
                            <w:t>Verslag Raad Buitenlandse Zaken Handel van 27 mei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3C32FD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5376D">
                      <w:t>13</w:t>
                    </w:r>
                    <w:r w:rsidR="00690718">
                      <w:t xml:space="preserve"> juni 2019</w:t>
                    </w:r>
                  </w:p>
                  <w:p w14:paraId="06BD080E" w14:textId="320FA7B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90718">
                      <w:t>Verslag Raad Buitenlandse Zaken Handel van 27 mei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055FEE92" w:rsidR="003573B1" w:rsidRDefault="0069071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21D24A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B2861">
                                <w:rPr>
                                  <w:sz w:val="13"/>
                                  <w:szCs w:val="13"/>
                                </w:rPr>
                                <w:t>BZDOC-609426177-69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81EC74A" w:rsidR="001B5575" w:rsidRPr="0058359E" w:rsidRDefault="0015262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055FEE92" w:rsidR="003573B1" w:rsidRDefault="0069071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21D24A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B2861">
                          <w:rPr>
                            <w:sz w:val="13"/>
                            <w:szCs w:val="13"/>
                          </w:rPr>
                          <w:t>BZDOC-609426177-69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81EC74A" w:rsidR="001B5575" w:rsidRPr="0058359E" w:rsidRDefault="0015262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376D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52620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90718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B2861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248</ap:Characters>
  <ap:DocSecurity>0</ap:DocSecurity>
  <ap:Lines>16</ap:Lines>
  <ap:Paragraphs>6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kamerbrief-Verslag Raad Buitenlandse Zaken Handel van 27 mei 2019</vt:lpstr>
      <vt:lpstr>Reguliere kamerbrief-Verslag Raad Buitenlandse Zaken Handel van 27 mei 2019 </vt:lpstr>
    </vt:vector>
  </ap:TitlesOfParts>
  <ap:LinksUpToDate>false</ap:LinksUpToDate>
  <ap:CharactersWithSpaces>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2019-06-13T08:31:00.0000000Z</dcterms:created>
  <dcterms:modified xsi:type="dcterms:W3CDTF">2019-06-13T08:34:00.0000000Z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0x010100CD9A910BD3E7B94E8139EE113BA6EE94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0e5e2061-b93e-43da-9eca-48408c2e8638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