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958EE" w:rsidR="000958EE" w:rsidP="000958EE" w:rsidRDefault="000958EE">
      <w:bookmarkStart w:name="_GoBack" w:id="0"/>
      <w:bookmarkEnd w:id="0"/>
      <w:r w:rsidRPr="000958EE">
        <w:t>Geachte griffier,</w:t>
      </w:r>
    </w:p>
    <w:p w:rsidRPr="000958EE" w:rsidR="000958EE" w:rsidP="000958EE" w:rsidRDefault="000958EE">
      <w:r w:rsidRPr="000958EE">
        <w:br/>
        <w:t>Graag zou ik een reactie willen van de regering op dit artikel:</w:t>
      </w:r>
      <w:r w:rsidRPr="000958EE">
        <w:br/>
      </w:r>
      <w:hyperlink w:history="1" r:id="rId4">
        <w:r w:rsidRPr="000958EE">
          <w:rPr>
            <w:rStyle w:val="Hyperlink"/>
          </w:rPr>
          <w:t>https://www.imf.org/external/pubs/ft/fandd/2019/09/the-rise-of-phantom-FDI-in-tax-havens-damgaard.htm</w:t>
        </w:r>
      </w:hyperlink>
      <w:r w:rsidRPr="000958EE">
        <w:br/>
      </w:r>
      <w:r w:rsidRPr="000958EE">
        <w:br/>
        <w:t>En zou ik een van de auteurs van het artikel willen uitnodigen voor een toelichting in de tweede Kamer</w:t>
      </w:r>
      <w:r w:rsidRPr="000958EE">
        <w:br/>
      </w:r>
      <w:r w:rsidRPr="000958EE">
        <w:br/>
        <w:t xml:space="preserve">Dit punt meld ik hierbij aan voor de rondvraag van de </w:t>
      </w:r>
      <w:proofErr w:type="spellStart"/>
      <w:r w:rsidRPr="000958EE">
        <w:t>prcoedurevergadering</w:t>
      </w:r>
      <w:proofErr w:type="spellEnd"/>
      <w:r w:rsidRPr="000958EE">
        <w:t xml:space="preserve"> morgen. </w:t>
      </w:r>
    </w:p>
    <w:p w:rsidRPr="000958EE" w:rsidR="000958EE" w:rsidP="000958EE" w:rsidRDefault="000958EE"/>
    <w:p w:rsidRPr="000958EE" w:rsidR="000958EE" w:rsidP="000958EE" w:rsidRDefault="000958EE">
      <w:r w:rsidRPr="000958EE">
        <w:t>Pieter</w:t>
      </w:r>
    </w:p>
    <w:p w:rsidRPr="000958EE" w:rsidR="000958EE" w:rsidP="000958EE" w:rsidRDefault="000958EE"/>
    <w:p w:rsidRPr="000958EE" w:rsidR="000958EE" w:rsidP="000958EE" w:rsidRDefault="000958EE">
      <w:r w:rsidRPr="000958EE">
        <w:t>Met vriendelijke groet,</w:t>
      </w:r>
    </w:p>
    <w:p w:rsidRPr="000958EE" w:rsidR="000958EE" w:rsidP="000958EE" w:rsidRDefault="000958EE">
      <w:r w:rsidRPr="000958EE">
        <w:t>Omtzigt P.H.</w:t>
      </w:r>
    </w:p>
    <w:p w:rsidRPr="000958EE" w:rsidR="000958EE" w:rsidP="000958EE" w:rsidRDefault="000958EE">
      <w:r w:rsidRPr="000958EE">
        <w:t>Kamerlid</w:t>
      </w:r>
      <w:r w:rsidRPr="000958EE">
        <w:br/>
      </w:r>
      <w:r w:rsidRPr="000958EE">
        <w:br/>
        <w:t>Tweede Kamer der Staten-Generaal</w:t>
      </w:r>
    </w:p>
    <w:p w:rsidR="00EE1750" w:rsidRDefault="00EE1750"/>
    <w:sectPr w:rsidR="00EE175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EE"/>
    <w:rsid w:val="000958EE"/>
    <w:rsid w:val="00EE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E3F23-69AE-4393-A7F1-16268A0E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958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www.imf.org/external/pubs/ft/fandd/2019/09/the-rise-of-phantom-FDI-in-tax-havens-damgaard.htm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2019-09-12T15:32:00.0000000Z</dcterms:created>
  <dcterms:modified xsi:type="dcterms:W3CDTF">2019-09-12T15:42:00.0000000Z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0x010100141360E36C11F14CB8E2D8C286470FA1</vt:lpwstr>
  </property>
</Properties>
</file>