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71" w:rsidP="00603064" w:rsidRDefault="00306771">
      <w:pPr>
        <w:pStyle w:val="StandaardAanhef"/>
      </w:pPr>
    </w:p>
    <w:p w:rsidR="00603064" w:rsidP="00603064" w:rsidRDefault="00603064">
      <w:pPr>
        <w:pStyle w:val="StandaardAanhef"/>
      </w:pPr>
      <w:r>
        <w:t>Geachte voorzitter,</w:t>
      </w:r>
    </w:p>
    <w:p w:rsidR="00603064" w:rsidP="00603064" w:rsidRDefault="00603064">
      <w:r>
        <w:t>Hierbij bied ik uw Kamer de tweede nota van wijziging bij het wetsvoorstel Overige fiscale maatregelen 2020 aan. Het betreft een technische aanpassing in de keuzeregeling elektronisch berichtenver</w:t>
      </w:r>
      <w:bookmarkStart w:name="_GoBack" w:id="0"/>
      <w:bookmarkEnd w:id="0"/>
      <w:r>
        <w:t>keer Belastingdienst. Voor een nadere toelichting verwijs ik u naar de toelichting bij genoemde nota.</w:t>
      </w:r>
    </w:p>
    <w:p w:rsidR="00603064" w:rsidP="00603064" w:rsidRDefault="00603064">
      <w:pPr>
        <w:pStyle w:val="StandaardSlotzin"/>
      </w:pPr>
      <w:r>
        <w:t>Hoogachtend,</w:t>
      </w:r>
    </w:p>
    <w:p w:rsidR="00603064" w:rsidP="00603064" w:rsidRDefault="00603064"/>
    <w:p w:rsidR="00603064" w:rsidP="00603064" w:rsidRDefault="00603064">
      <w:r>
        <w:t>De staatssecretaris van Financiën,</w:t>
      </w:r>
    </w:p>
    <w:p w:rsidR="00603064" w:rsidP="00603064" w:rsidRDefault="00603064"/>
    <w:p w:rsidR="00603064" w:rsidP="00603064" w:rsidRDefault="00603064"/>
    <w:p w:rsidR="00603064" w:rsidP="00603064" w:rsidRDefault="00603064"/>
    <w:p w:rsidR="00603064" w:rsidP="00603064" w:rsidRDefault="00603064"/>
    <w:p w:rsidRPr="00A62ABE" w:rsidR="00603064" w:rsidP="00603064" w:rsidRDefault="00603064">
      <w:r>
        <w:t>Menno Snel</w:t>
      </w:r>
    </w:p>
    <w:sectPr w:rsidRPr="00A62ABE" w:rsidR="0060306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64" w:rsidRDefault="00603064">
      <w:pPr>
        <w:spacing w:line="240" w:lineRule="auto"/>
      </w:pPr>
      <w:r>
        <w:separator/>
      </w:r>
    </w:p>
  </w:endnote>
  <w:endnote w:type="continuationSeparator" w:id="0">
    <w:p w:rsidR="00603064" w:rsidRDefault="00603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64" w:rsidRDefault="00603064">
      <w:pPr>
        <w:spacing w:line="240" w:lineRule="auto"/>
      </w:pPr>
      <w:r>
        <w:separator/>
      </w:r>
    </w:p>
  </w:footnote>
  <w:footnote w:type="continuationSeparator" w:id="0">
    <w:p w:rsidR="00603064" w:rsidRDefault="006030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A" w:rsidRDefault="0060306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4697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0446BA" w:rsidRDefault="000446BA">
                          <w:pPr>
                            <w:pStyle w:val="WitregelW2"/>
                          </w:pPr>
                        </w:p>
                        <w:p w:rsidR="000446BA" w:rsidRDefault="0060306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446BA" w:rsidRDefault="001678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2019-0000189757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446BA" w:rsidRDefault="0060306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0446BA" w:rsidRDefault="000446BA">
                    <w:pPr>
                      <w:pStyle w:val="WitregelW2"/>
                    </w:pPr>
                  </w:p>
                  <w:p w:rsidR="000446BA" w:rsidRDefault="0060306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446BA" w:rsidRDefault="001678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2019-0000189757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49024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78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78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446BA" w:rsidRDefault="006030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78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78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446BA" w:rsidRDefault="006030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6BA" w:rsidRDefault="0060306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446BA" w:rsidRDefault="0060306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1DF3" w:rsidRDefault="00C31D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000000" w:rsidRDefault="0060306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:rsidR="000446BA" w:rsidRDefault="000446BA">
                          <w:pPr>
                            <w:pStyle w:val="WitregelW1"/>
                          </w:pP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0446BA" w:rsidRDefault="000446BA">
                          <w:pPr>
                            <w:pStyle w:val="WitregelW1"/>
                          </w:pPr>
                        </w:p>
                        <w:p w:rsidR="000446BA" w:rsidRPr="00603064" w:rsidRDefault="000446BA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</w:p>
                        <w:p w:rsidR="000446BA" w:rsidRPr="00603064" w:rsidRDefault="000446B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0446BA" w:rsidRPr="00603064" w:rsidRDefault="0060306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603064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603064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603064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0446BA" w:rsidRPr="00603064" w:rsidRDefault="0060306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603064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16786F">
                            <w:rPr>
                              <w:lang w:val="de-DE"/>
                            </w:rPr>
                            <w:t>2019-0000189757</w:t>
                          </w:r>
                          <w:r>
                            <w:fldChar w:fldCharType="end"/>
                          </w:r>
                        </w:p>
                        <w:p w:rsidR="000446BA" w:rsidRPr="00603064" w:rsidRDefault="000446B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446BA" w:rsidRDefault="0060306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0446BA" w:rsidRDefault="000446BA">
                          <w:pPr>
                            <w:pStyle w:val="WitregelW1"/>
                          </w:pPr>
                        </w:p>
                        <w:p w:rsidR="000446BA" w:rsidRDefault="0060306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446BA" w:rsidRDefault="00603064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:rsidR="000446BA" w:rsidRDefault="000446BA">
                    <w:pPr>
                      <w:pStyle w:val="WitregelW1"/>
                    </w:pPr>
                  </w:p>
                  <w:p w:rsidR="000446BA" w:rsidRDefault="0060306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446BA" w:rsidRDefault="0060306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446BA" w:rsidRDefault="0060306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446BA" w:rsidRDefault="0060306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446BA" w:rsidRDefault="0060306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0446BA" w:rsidRDefault="000446BA">
                    <w:pPr>
                      <w:pStyle w:val="WitregelW1"/>
                    </w:pPr>
                  </w:p>
                  <w:p w:rsidR="000446BA" w:rsidRPr="00603064" w:rsidRDefault="000446BA">
                    <w:pPr>
                      <w:pStyle w:val="StandaardReferentiegegevens"/>
                      <w:rPr>
                        <w:lang w:val="de-DE"/>
                      </w:rPr>
                    </w:pPr>
                  </w:p>
                  <w:p w:rsidR="000446BA" w:rsidRPr="00603064" w:rsidRDefault="000446BA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0446BA" w:rsidRPr="00603064" w:rsidRDefault="0060306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603064">
                      <w:rPr>
                        <w:lang w:val="de-DE"/>
                      </w:rPr>
                      <w:t>Ons</w:t>
                    </w:r>
                    <w:proofErr w:type="spellEnd"/>
                    <w:r w:rsidRPr="00603064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603064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0446BA" w:rsidRPr="00603064" w:rsidRDefault="00603064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603064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16786F">
                      <w:rPr>
                        <w:lang w:val="de-DE"/>
                      </w:rPr>
                      <w:t>2019-0000189757</w:t>
                    </w:r>
                    <w:r>
                      <w:fldChar w:fldCharType="end"/>
                    </w:r>
                  </w:p>
                  <w:p w:rsidR="000446BA" w:rsidRPr="00603064" w:rsidRDefault="000446B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446BA" w:rsidRDefault="0060306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446BA" w:rsidRDefault="0060306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0446BA" w:rsidRDefault="000446BA">
                    <w:pPr>
                      <w:pStyle w:val="WitregelW1"/>
                    </w:pPr>
                  </w:p>
                  <w:p w:rsidR="000446BA" w:rsidRDefault="00603064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0446BA" w:rsidRDefault="00603064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446BA" w:rsidRDefault="0060306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6786F" w:rsidRDefault="0060306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6786F">
                            <w:t>De voorzitter van de Tweede Kamer der Staten-Generaal</w:t>
                          </w:r>
                        </w:p>
                        <w:p w:rsidR="0016786F" w:rsidRDefault="0016786F">
                          <w:r>
                            <w:t>Postbus 20018</w:t>
                          </w:r>
                        </w:p>
                        <w:p w:rsidR="000446BA" w:rsidRDefault="0016786F">
                          <w:r>
                            <w:t>2500 EA  DEN HAAG</w:t>
                          </w:r>
                          <w:r w:rsidR="0060306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446BA" w:rsidRDefault="006030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6786F" w:rsidRDefault="0060306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6786F">
                      <w:t>De voorzitter van de Tweede Kamer der Staten-Generaal</w:t>
                    </w:r>
                  </w:p>
                  <w:p w:rsidR="0016786F" w:rsidRDefault="0016786F">
                    <w:r>
                      <w:t>Postbus 20018</w:t>
                    </w:r>
                  </w:p>
                  <w:p w:rsidR="000446BA" w:rsidRDefault="0016786F">
                    <w:r>
                      <w:t>2500 EA  DEN HAAG</w:t>
                    </w:r>
                    <w:r w:rsidR="0060306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678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6786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446BA" w:rsidRDefault="0060306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678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6786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0" locked="1" layoutInCell="1" allowOverlap="1">
              <wp:simplePos x="0" y="0"/>
              <wp:positionH relativeFrom="page">
                <wp:posOffset>1009015</wp:posOffset>
              </wp:positionH>
              <wp:positionV relativeFrom="page">
                <wp:posOffset>3631565</wp:posOffset>
              </wp:positionV>
              <wp:extent cx="4183380" cy="965835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3380" cy="9658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446B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446BA" w:rsidRDefault="000446BA"/>
                            </w:tc>
                            <w:tc>
                              <w:tcPr>
                                <w:tcW w:w="5400" w:type="dxa"/>
                              </w:tcPr>
                              <w:p w:rsidR="000446BA" w:rsidRDefault="000446BA"/>
                            </w:tc>
                          </w:tr>
                          <w:tr w:rsidR="000446B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446BA" w:rsidRDefault="0060306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446BA" w:rsidRDefault="000446BA"/>
                            </w:tc>
                          </w:tr>
                          <w:tr w:rsidR="000446B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446BA" w:rsidRDefault="0060306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446BA" w:rsidRDefault="0016786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Tweede nota van wijziging bij het wetsvoorstel Overige fiscale maatregelen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446B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446BA" w:rsidRDefault="000446BA"/>
                            </w:tc>
                            <w:tc>
                              <w:tcPr>
                                <w:tcW w:w="4738" w:type="dxa"/>
                              </w:tcPr>
                              <w:p w:rsidR="000446BA" w:rsidRDefault="000446BA"/>
                            </w:tc>
                          </w:tr>
                        </w:tbl>
                        <w:p w:rsidR="00C31DF3" w:rsidRDefault="00C31DF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45pt;margin-top:285.95pt;width:329.4pt;height:76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446B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446BA" w:rsidRDefault="000446BA"/>
                      </w:tc>
                      <w:tc>
                        <w:tcPr>
                          <w:tcW w:w="5400" w:type="dxa"/>
                        </w:tcPr>
                        <w:p w:rsidR="000446BA" w:rsidRDefault="000446BA"/>
                      </w:tc>
                    </w:tr>
                    <w:tr w:rsidR="000446B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446BA" w:rsidRDefault="0060306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446BA" w:rsidRDefault="000446BA"/>
                      </w:tc>
                    </w:tr>
                    <w:tr w:rsidR="000446B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446BA" w:rsidRDefault="0060306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446BA" w:rsidRDefault="0016786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Tweede nota van wijziging bij het wetsvoorstel Overige fiscale maatregelen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446B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446BA" w:rsidRDefault="000446BA"/>
                      </w:tc>
                      <w:tc>
                        <w:tcPr>
                          <w:tcW w:w="4738" w:type="dxa"/>
                        </w:tcPr>
                        <w:p w:rsidR="000446BA" w:rsidRDefault="000446BA"/>
                      </w:tc>
                    </w:tr>
                  </w:tbl>
                  <w:p w:rsidR="00C31DF3" w:rsidRDefault="00C31DF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6BA" w:rsidRDefault="0060306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446BA" w:rsidRDefault="0060306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31DF3" w:rsidRDefault="00C31DF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000000" w:rsidRDefault="0060306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950B97"/>
    <w:multiLevelType w:val="multilevel"/>
    <w:tmpl w:val="02A0E1C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DB942E"/>
    <w:multiLevelType w:val="multilevel"/>
    <w:tmpl w:val="9024186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CEEBA6E"/>
    <w:multiLevelType w:val="multilevel"/>
    <w:tmpl w:val="5350C32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962483"/>
    <w:multiLevelType w:val="multilevel"/>
    <w:tmpl w:val="2B2774C0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64"/>
    <w:rsid w:val="000446BA"/>
    <w:rsid w:val="0016786F"/>
    <w:rsid w:val="001E633E"/>
    <w:rsid w:val="00306771"/>
    <w:rsid w:val="003547F3"/>
    <w:rsid w:val="0048745F"/>
    <w:rsid w:val="00603064"/>
    <w:rsid w:val="007340FF"/>
    <w:rsid w:val="00C31DF3"/>
    <w:rsid w:val="00D85A6F"/>
    <w:rsid w:val="00F26DB1"/>
    <w:rsid w:val="00F9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23200DA-D78D-4922-A80E-34F2623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0306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306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0306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3064"/>
    <w:rPr>
      <w:rFonts w:ascii="Verdana" w:hAnsi="Verdana"/>
      <w:color w:val="00000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E633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6DB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6D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KEL\AppData\Local\Microsoft\Windows\INetCache\IE\NDBOXV14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2019-11-11T15:14:00.0000000Z</lastPrinted>
  <dcterms:created xsi:type="dcterms:W3CDTF">2019-11-11T16:25:00.0000000Z</dcterms:created>
  <dcterms:modified xsi:type="dcterms:W3CDTF">2019-11-11T16:25:00.0000000Z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Tweede nota van wijziging bij het wetsvoorstel Overige fiscale maatregelen 2020</vt:lpwstr>
  </property>
  <property fmtid="{D5CDD505-2E9C-101B-9397-08002B2CF9AE}" pid="4" name="Datum">
    <vt:lpwstr>11 november 2019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2019-0000189757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0x01010066C69669F3D2D7488F7CCCC6FA3BFE0F</vt:lpwstr>
  </property>
</Properties>
</file>