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F7" w:rsidP="000C40F7" w:rsidRDefault="000C40F7" w14:paraId="23C28AF2" w14:textId="1A135C95">
      <w:pPr>
        <w:pStyle w:val="Default"/>
        <w:spacing w:after="200" w:line="360" w:lineRule="auto"/>
        <w:rPr>
          <w:sz w:val="18"/>
          <w:szCs w:val="18"/>
        </w:rPr>
      </w:pPr>
      <w:r>
        <w:rPr>
          <w:b/>
          <w:bCs/>
          <w:sz w:val="18"/>
          <w:szCs w:val="18"/>
        </w:rPr>
        <w:t xml:space="preserve">Verslag van de vergadering van het </w:t>
      </w:r>
      <w:r>
        <w:rPr>
          <w:b/>
          <w:bCs/>
          <w:i/>
          <w:iCs/>
          <w:sz w:val="18"/>
          <w:szCs w:val="18"/>
        </w:rPr>
        <w:t xml:space="preserve">International </w:t>
      </w:r>
      <w:proofErr w:type="spellStart"/>
      <w:r>
        <w:rPr>
          <w:b/>
          <w:bCs/>
          <w:i/>
          <w:iCs/>
          <w:sz w:val="18"/>
          <w:szCs w:val="18"/>
        </w:rPr>
        <w:t>Monetary</w:t>
      </w:r>
      <w:proofErr w:type="spellEnd"/>
      <w:r>
        <w:rPr>
          <w:b/>
          <w:bCs/>
          <w:i/>
          <w:iCs/>
          <w:sz w:val="18"/>
          <w:szCs w:val="18"/>
        </w:rPr>
        <w:t xml:space="preserve"> </w:t>
      </w:r>
      <w:proofErr w:type="spellStart"/>
      <w:r>
        <w:rPr>
          <w:b/>
          <w:bCs/>
          <w:i/>
          <w:iCs/>
          <w:sz w:val="18"/>
          <w:szCs w:val="18"/>
        </w:rPr>
        <w:t>and</w:t>
      </w:r>
      <w:proofErr w:type="spellEnd"/>
      <w:r>
        <w:rPr>
          <w:b/>
          <w:bCs/>
          <w:i/>
          <w:iCs/>
          <w:sz w:val="18"/>
          <w:szCs w:val="18"/>
        </w:rPr>
        <w:t xml:space="preserve"> Financial </w:t>
      </w:r>
      <w:proofErr w:type="spellStart"/>
      <w:r>
        <w:rPr>
          <w:b/>
          <w:bCs/>
          <w:i/>
          <w:iCs/>
          <w:sz w:val="18"/>
          <w:szCs w:val="18"/>
        </w:rPr>
        <w:t>Committee</w:t>
      </w:r>
      <w:proofErr w:type="spellEnd"/>
      <w:r>
        <w:rPr>
          <w:b/>
          <w:bCs/>
          <w:sz w:val="18"/>
          <w:szCs w:val="18"/>
        </w:rPr>
        <w:t xml:space="preserve"> en de G20 </w:t>
      </w:r>
      <w:r w:rsidR="00932AE3">
        <w:rPr>
          <w:b/>
          <w:bCs/>
          <w:sz w:val="18"/>
          <w:szCs w:val="18"/>
        </w:rPr>
        <w:t>van</w:t>
      </w:r>
      <w:r>
        <w:rPr>
          <w:b/>
          <w:bCs/>
          <w:sz w:val="18"/>
          <w:szCs w:val="18"/>
        </w:rPr>
        <w:t xml:space="preserve"> 1</w:t>
      </w:r>
      <w:r w:rsidR="00932AE3">
        <w:rPr>
          <w:b/>
          <w:bCs/>
          <w:sz w:val="18"/>
          <w:szCs w:val="18"/>
        </w:rPr>
        <w:t>7</w:t>
      </w:r>
      <w:r>
        <w:rPr>
          <w:b/>
          <w:bCs/>
          <w:sz w:val="18"/>
          <w:szCs w:val="18"/>
        </w:rPr>
        <w:t xml:space="preserve"> t/m 1</w:t>
      </w:r>
      <w:r w:rsidR="00932AE3">
        <w:rPr>
          <w:b/>
          <w:bCs/>
          <w:sz w:val="18"/>
          <w:szCs w:val="18"/>
        </w:rPr>
        <w:t>9</w:t>
      </w:r>
      <w:r>
        <w:rPr>
          <w:b/>
          <w:bCs/>
          <w:sz w:val="18"/>
          <w:szCs w:val="18"/>
        </w:rPr>
        <w:t xml:space="preserve"> </w:t>
      </w:r>
      <w:r w:rsidR="00932AE3">
        <w:rPr>
          <w:b/>
          <w:bCs/>
          <w:sz w:val="18"/>
          <w:szCs w:val="18"/>
        </w:rPr>
        <w:t>oktober</w:t>
      </w:r>
      <w:r>
        <w:rPr>
          <w:b/>
          <w:bCs/>
          <w:sz w:val="18"/>
          <w:szCs w:val="18"/>
        </w:rPr>
        <w:t xml:space="preserve"> in Washington</w:t>
      </w:r>
      <w:r w:rsidR="00495190">
        <w:rPr>
          <w:b/>
          <w:bCs/>
          <w:sz w:val="18"/>
          <w:szCs w:val="18"/>
        </w:rPr>
        <w:t>,</w:t>
      </w:r>
      <w:r>
        <w:rPr>
          <w:b/>
          <w:bCs/>
          <w:sz w:val="18"/>
          <w:szCs w:val="18"/>
        </w:rPr>
        <w:t xml:space="preserve"> D.C. </w:t>
      </w:r>
    </w:p>
    <w:p w:rsidR="000C40F7" w:rsidP="000C40F7" w:rsidRDefault="000B65E0" w14:paraId="795932A3" w14:textId="1933BA00">
      <w:pPr>
        <w:pStyle w:val="Default"/>
        <w:spacing w:after="200" w:line="360" w:lineRule="auto"/>
        <w:rPr>
          <w:sz w:val="18"/>
          <w:szCs w:val="18"/>
        </w:rPr>
      </w:pPr>
      <w:r>
        <w:rPr>
          <w:sz w:val="18"/>
          <w:szCs w:val="18"/>
        </w:rPr>
        <w:t>V</w:t>
      </w:r>
      <w:r w:rsidR="000A14BC">
        <w:rPr>
          <w:sz w:val="18"/>
          <w:szCs w:val="18"/>
        </w:rPr>
        <w:t>rijdag</w:t>
      </w:r>
      <w:r>
        <w:rPr>
          <w:sz w:val="18"/>
          <w:szCs w:val="18"/>
        </w:rPr>
        <w:t xml:space="preserve"> 1</w:t>
      </w:r>
      <w:r w:rsidR="00932AE3">
        <w:rPr>
          <w:sz w:val="18"/>
          <w:szCs w:val="18"/>
        </w:rPr>
        <w:t>8</w:t>
      </w:r>
      <w:r>
        <w:rPr>
          <w:sz w:val="18"/>
          <w:szCs w:val="18"/>
        </w:rPr>
        <w:t xml:space="preserve"> </w:t>
      </w:r>
      <w:r w:rsidR="00932AE3">
        <w:rPr>
          <w:sz w:val="18"/>
          <w:szCs w:val="18"/>
        </w:rPr>
        <w:t>oktober</w:t>
      </w:r>
      <w:r>
        <w:rPr>
          <w:sz w:val="18"/>
          <w:szCs w:val="18"/>
        </w:rPr>
        <w:t xml:space="preserve"> en</w:t>
      </w:r>
      <w:r w:rsidR="000C40F7">
        <w:rPr>
          <w:sz w:val="18"/>
          <w:szCs w:val="18"/>
        </w:rPr>
        <w:t xml:space="preserve"> zaterdag 1</w:t>
      </w:r>
      <w:r w:rsidR="00932AE3">
        <w:rPr>
          <w:sz w:val="18"/>
          <w:szCs w:val="18"/>
        </w:rPr>
        <w:t>9</w:t>
      </w:r>
      <w:r w:rsidR="005B1BC9">
        <w:rPr>
          <w:sz w:val="18"/>
          <w:szCs w:val="18"/>
        </w:rPr>
        <w:t xml:space="preserve"> </w:t>
      </w:r>
      <w:r w:rsidR="00932AE3">
        <w:rPr>
          <w:sz w:val="18"/>
          <w:szCs w:val="18"/>
        </w:rPr>
        <w:t>oktober</w:t>
      </w:r>
      <w:r w:rsidR="000C40F7">
        <w:rPr>
          <w:sz w:val="18"/>
          <w:szCs w:val="18"/>
        </w:rPr>
        <w:t xml:space="preserve"> </w:t>
      </w:r>
      <w:r w:rsidR="005B1BC9">
        <w:rPr>
          <w:sz w:val="18"/>
          <w:szCs w:val="18"/>
        </w:rPr>
        <w:t>vond</w:t>
      </w:r>
      <w:r w:rsidR="000C40F7">
        <w:rPr>
          <w:sz w:val="18"/>
          <w:szCs w:val="18"/>
        </w:rPr>
        <w:t xml:space="preserve"> in Washington</w:t>
      </w:r>
      <w:r w:rsidR="00495190">
        <w:rPr>
          <w:sz w:val="18"/>
          <w:szCs w:val="18"/>
        </w:rPr>
        <w:t>,</w:t>
      </w:r>
      <w:r w:rsidR="000C40F7">
        <w:rPr>
          <w:sz w:val="18"/>
          <w:szCs w:val="18"/>
        </w:rPr>
        <w:t xml:space="preserve"> D.C. de jaarvergadering van het </w:t>
      </w:r>
      <w:r w:rsidR="00DE229E">
        <w:rPr>
          <w:sz w:val="18"/>
          <w:szCs w:val="18"/>
        </w:rPr>
        <w:t>Internationaal Monetair Fonds (</w:t>
      </w:r>
      <w:r w:rsidR="000C40F7">
        <w:rPr>
          <w:sz w:val="18"/>
          <w:szCs w:val="18"/>
        </w:rPr>
        <w:t>IMF</w:t>
      </w:r>
      <w:r w:rsidR="00DE229E">
        <w:rPr>
          <w:sz w:val="18"/>
          <w:szCs w:val="18"/>
        </w:rPr>
        <w:t>)</w:t>
      </w:r>
      <w:r w:rsidR="000C40F7">
        <w:rPr>
          <w:sz w:val="18"/>
          <w:szCs w:val="18"/>
        </w:rPr>
        <w:t xml:space="preserve"> plaats. </w:t>
      </w:r>
      <w:r w:rsidR="00495190">
        <w:rPr>
          <w:sz w:val="18"/>
          <w:szCs w:val="18"/>
        </w:rPr>
        <w:t xml:space="preserve">De minister van Financiën van </w:t>
      </w:r>
      <w:r w:rsidR="000C40F7">
        <w:rPr>
          <w:sz w:val="18"/>
          <w:szCs w:val="18"/>
        </w:rPr>
        <w:t>België</w:t>
      </w:r>
      <w:r w:rsidR="00495190">
        <w:rPr>
          <w:sz w:val="18"/>
          <w:szCs w:val="18"/>
        </w:rPr>
        <w:t xml:space="preserve">, dhr. Alexander de </w:t>
      </w:r>
      <w:proofErr w:type="spellStart"/>
      <w:r w:rsidR="00495190">
        <w:rPr>
          <w:sz w:val="18"/>
          <w:szCs w:val="18"/>
        </w:rPr>
        <w:t>Croo</w:t>
      </w:r>
      <w:proofErr w:type="spellEnd"/>
      <w:r w:rsidR="00495190">
        <w:rPr>
          <w:sz w:val="18"/>
          <w:szCs w:val="18"/>
        </w:rPr>
        <w:t>,</w:t>
      </w:r>
      <w:r w:rsidR="000C40F7">
        <w:rPr>
          <w:sz w:val="18"/>
          <w:szCs w:val="18"/>
        </w:rPr>
        <w:t xml:space="preserve"> vertegenwoordigde de Nederlands-Belgische IMF kiesgroep tijdens de formele onderdelen van het </w:t>
      </w:r>
      <w:r w:rsidR="000C40F7">
        <w:rPr>
          <w:i/>
          <w:iCs/>
          <w:sz w:val="18"/>
          <w:szCs w:val="18"/>
        </w:rPr>
        <w:t xml:space="preserve">International </w:t>
      </w:r>
      <w:proofErr w:type="spellStart"/>
      <w:r w:rsidR="000C40F7">
        <w:rPr>
          <w:i/>
          <w:iCs/>
          <w:sz w:val="18"/>
          <w:szCs w:val="18"/>
        </w:rPr>
        <w:t>Monetary</w:t>
      </w:r>
      <w:proofErr w:type="spellEnd"/>
      <w:r w:rsidR="000C40F7">
        <w:rPr>
          <w:i/>
          <w:iCs/>
          <w:sz w:val="18"/>
          <w:szCs w:val="18"/>
        </w:rPr>
        <w:t xml:space="preserve"> </w:t>
      </w:r>
      <w:proofErr w:type="spellStart"/>
      <w:r w:rsidR="000C40F7">
        <w:rPr>
          <w:i/>
          <w:iCs/>
          <w:sz w:val="18"/>
          <w:szCs w:val="18"/>
        </w:rPr>
        <w:t>and</w:t>
      </w:r>
      <w:proofErr w:type="spellEnd"/>
      <w:r w:rsidR="000C40F7">
        <w:rPr>
          <w:i/>
          <w:iCs/>
          <w:sz w:val="18"/>
          <w:szCs w:val="18"/>
        </w:rPr>
        <w:t xml:space="preserve"> Financial </w:t>
      </w:r>
      <w:proofErr w:type="spellStart"/>
      <w:r w:rsidR="000C40F7">
        <w:rPr>
          <w:i/>
          <w:iCs/>
          <w:sz w:val="18"/>
          <w:szCs w:val="18"/>
        </w:rPr>
        <w:t>Committee</w:t>
      </w:r>
      <w:proofErr w:type="spellEnd"/>
      <w:r w:rsidR="000C40F7">
        <w:rPr>
          <w:i/>
          <w:iCs/>
          <w:sz w:val="18"/>
          <w:szCs w:val="18"/>
        </w:rPr>
        <w:t xml:space="preserve"> </w:t>
      </w:r>
      <w:r w:rsidR="000C40F7">
        <w:rPr>
          <w:sz w:val="18"/>
          <w:szCs w:val="18"/>
        </w:rPr>
        <w:t>(IMFC)</w:t>
      </w:r>
      <w:r w:rsidR="00757D70">
        <w:rPr>
          <w:rStyle w:val="Voetnootmarkering"/>
          <w:sz w:val="18"/>
          <w:szCs w:val="18"/>
        </w:rPr>
        <w:footnoteReference w:id="1"/>
      </w:r>
      <w:r w:rsidR="000C40F7">
        <w:rPr>
          <w:sz w:val="18"/>
          <w:szCs w:val="18"/>
        </w:rPr>
        <w:t xml:space="preserve">. </w:t>
      </w:r>
      <w:r w:rsidR="00932AE3">
        <w:rPr>
          <w:sz w:val="18"/>
          <w:szCs w:val="18"/>
        </w:rPr>
        <w:t xml:space="preserve">De vergadering </w:t>
      </w:r>
      <w:r w:rsidRPr="007E3D8B" w:rsidR="00932AE3">
        <w:rPr>
          <w:bCs/>
          <w:sz w:val="18"/>
          <w:szCs w:val="18"/>
        </w:rPr>
        <w:t>stond in het teken van economische onzekerheid, de mondiale handelsspanningen, klimaat</w:t>
      </w:r>
      <w:r w:rsidR="00663E75">
        <w:rPr>
          <w:bCs/>
          <w:sz w:val="18"/>
          <w:szCs w:val="18"/>
        </w:rPr>
        <w:t>verandering</w:t>
      </w:r>
      <w:r w:rsidRPr="007E3D8B" w:rsidR="00932AE3">
        <w:rPr>
          <w:bCs/>
          <w:sz w:val="18"/>
          <w:szCs w:val="18"/>
        </w:rPr>
        <w:t xml:space="preserve"> en discussie over de noodzaak tot een gecoördineerde beleidsrespons om lagere groei tegen te gaan. Het was de eerste IMF-vergadering onder leiding van </w:t>
      </w:r>
      <w:proofErr w:type="spellStart"/>
      <w:r w:rsidRPr="007E3D8B" w:rsidR="00932AE3">
        <w:rPr>
          <w:bCs/>
          <w:sz w:val="18"/>
          <w:szCs w:val="18"/>
        </w:rPr>
        <w:t>K</w:t>
      </w:r>
      <w:r w:rsidRPr="00932AE3" w:rsidR="00932AE3">
        <w:rPr>
          <w:bCs/>
          <w:sz w:val="18"/>
          <w:szCs w:val="18"/>
        </w:rPr>
        <w:t>ristalina</w:t>
      </w:r>
      <w:proofErr w:type="spellEnd"/>
      <w:r w:rsidRPr="00932AE3" w:rsidR="00932AE3">
        <w:rPr>
          <w:bCs/>
          <w:sz w:val="18"/>
          <w:szCs w:val="18"/>
        </w:rPr>
        <w:t xml:space="preserve"> </w:t>
      </w:r>
      <w:proofErr w:type="spellStart"/>
      <w:r w:rsidRPr="00932AE3" w:rsidR="00932AE3">
        <w:rPr>
          <w:bCs/>
          <w:sz w:val="18"/>
          <w:szCs w:val="18"/>
        </w:rPr>
        <w:t>Georgieva</w:t>
      </w:r>
      <w:proofErr w:type="spellEnd"/>
      <w:r w:rsidRPr="00932AE3" w:rsidR="00932AE3">
        <w:rPr>
          <w:bCs/>
          <w:sz w:val="18"/>
          <w:szCs w:val="18"/>
        </w:rPr>
        <w:t>, de nieuwe Managing D</w:t>
      </w:r>
      <w:r w:rsidRPr="007E3D8B" w:rsidR="00932AE3">
        <w:rPr>
          <w:bCs/>
          <w:sz w:val="18"/>
          <w:szCs w:val="18"/>
        </w:rPr>
        <w:t xml:space="preserve">irector van het IMF. </w:t>
      </w:r>
      <w:r w:rsidR="00653FE3">
        <w:rPr>
          <w:sz w:val="18"/>
          <w:szCs w:val="18"/>
        </w:rPr>
        <w:t>En-</w:t>
      </w:r>
      <w:r w:rsidR="000C40F7">
        <w:rPr>
          <w:sz w:val="18"/>
          <w:szCs w:val="18"/>
        </w:rPr>
        <w:t>marge was er ook een vergadering van de G20 ministers van Financiën en centralebank</w:t>
      </w:r>
      <w:r w:rsidR="00D905CD">
        <w:rPr>
          <w:sz w:val="18"/>
          <w:szCs w:val="18"/>
        </w:rPr>
        <w:t>presidenten</w:t>
      </w:r>
      <w:r w:rsidR="000C40F7">
        <w:rPr>
          <w:sz w:val="18"/>
          <w:szCs w:val="18"/>
        </w:rPr>
        <w:t xml:space="preserve">. </w:t>
      </w:r>
    </w:p>
    <w:p w:rsidR="000C40F7" w:rsidP="000C40F7" w:rsidRDefault="000F770E" w14:paraId="6DF8976A" w14:textId="7B4FD9A5">
      <w:pPr>
        <w:pStyle w:val="Default"/>
        <w:spacing w:after="200" w:line="360" w:lineRule="auto"/>
        <w:rPr>
          <w:sz w:val="18"/>
          <w:szCs w:val="18"/>
        </w:rPr>
      </w:pPr>
      <w:r>
        <w:rPr>
          <w:i/>
          <w:iCs/>
          <w:sz w:val="18"/>
          <w:szCs w:val="18"/>
        </w:rPr>
        <w:t>Mondiale economie</w:t>
      </w:r>
    </w:p>
    <w:p w:rsidR="009D09FA" w:rsidP="000C40F7" w:rsidRDefault="000C40F7" w14:paraId="74D5B59D" w14:textId="2B2D9610">
      <w:pPr>
        <w:pStyle w:val="Default"/>
        <w:spacing w:after="200" w:line="360" w:lineRule="auto"/>
        <w:rPr>
          <w:sz w:val="18"/>
          <w:szCs w:val="18"/>
        </w:rPr>
      </w:pPr>
      <w:r>
        <w:rPr>
          <w:sz w:val="18"/>
          <w:szCs w:val="18"/>
        </w:rPr>
        <w:t xml:space="preserve">De mondiale economische </w:t>
      </w:r>
      <w:r w:rsidR="00BA7206">
        <w:rPr>
          <w:sz w:val="18"/>
          <w:szCs w:val="18"/>
        </w:rPr>
        <w:t>groei</w:t>
      </w:r>
      <w:r>
        <w:rPr>
          <w:sz w:val="18"/>
          <w:szCs w:val="18"/>
        </w:rPr>
        <w:t xml:space="preserve">vooruitzichten </w:t>
      </w:r>
      <w:r w:rsidR="00BA7206">
        <w:rPr>
          <w:sz w:val="18"/>
          <w:szCs w:val="18"/>
        </w:rPr>
        <w:t xml:space="preserve">zijn </w:t>
      </w:r>
      <w:r w:rsidR="00DF7AB0">
        <w:rPr>
          <w:sz w:val="18"/>
          <w:szCs w:val="18"/>
        </w:rPr>
        <w:t xml:space="preserve">opnieuw </w:t>
      </w:r>
      <w:r w:rsidR="00BA7206">
        <w:rPr>
          <w:sz w:val="18"/>
          <w:szCs w:val="18"/>
        </w:rPr>
        <w:t>n</w:t>
      </w:r>
      <w:r w:rsidR="00DF7AB0">
        <w:rPr>
          <w:sz w:val="18"/>
          <w:szCs w:val="18"/>
        </w:rPr>
        <w:t>eerwaarts</w:t>
      </w:r>
      <w:r w:rsidR="00BA7206">
        <w:rPr>
          <w:sz w:val="18"/>
          <w:szCs w:val="18"/>
        </w:rPr>
        <w:t xml:space="preserve"> bijgesteld</w:t>
      </w:r>
      <w:r>
        <w:rPr>
          <w:sz w:val="18"/>
          <w:szCs w:val="18"/>
        </w:rPr>
        <w:t xml:space="preserve">. </w:t>
      </w:r>
      <w:r w:rsidR="008A7DFB">
        <w:rPr>
          <w:sz w:val="18"/>
          <w:szCs w:val="18"/>
        </w:rPr>
        <w:t xml:space="preserve">In </w:t>
      </w:r>
      <w:r w:rsidR="004A7EE3">
        <w:rPr>
          <w:sz w:val="18"/>
          <w:szCs w:val="18"/>
        </w:rPr>
        <w:t>het</w:t>
      </w:r>
      <w:r w:rsidR="000C31E8">
        <w:rPr>
          <w:sz w:val="18"/>
          <w:szCs w:val="18"/>
        </w:rPr>
        <w:t xml:space="preserve"> </w:t>
      </w:r>
      <w:r w:rsidRPr="009D09FA" w:rsidR="000C31E8">
        <w:rPr>
          <w:i/>
          <w:sz w:val="18"/>
          <w:szCs w:val="18"/>
        </w:rPr>
        <w:t xml:space="preserve">‘World </w:t>
      </w:r>
      <w:proofErr w:type="spellStart"/>
      <w:r w:rsidRPr="009D09FA" w:rsidR="000C31E8">
        <w:rPr>
          <w:i/>
          <w:sz w:val="18"/>
          <w:szCs w:val="18"/>
        </w:rPr>
        <w:t>Economic</w:t>
      </w:r>
      <w:proofErr w:type="spellEnd"/>
      <w:r w:rsidRPr="009D09FA" w:rsidR="000C31E8">
        <w:rPr>
          <w:i/>
          <w:sz w:val="18"/>
          <w:szCs w:val="18"/>
        </w:rPr>
        <w:t xml:space="preserve"> Outlook’</w:t>
      </w:r>
      <w:r w:rsidR="002578DE">
        <w:rPr>
          <w:rStyle w:val="Voetnootmarkering"/>
          <w:i/>
          <w:sz w:val="18"/>
          <w:szCs w:val="18"/>
        </w:rPr>
        <w:footnoteReference w:id="2"/>
      </w:r>
      <w:r w:rsidR="004A7EE3">
        <w:rPr>
          <w:i/>
          <w:sz w:val="18"/>
          <w:szCs w:val="18"/>
        </w:rPr>
        <w:t xml:space="preserve"> </w:t>
      </w:r>
      <w:r w:rsidR="004A7EE3">
        <w:rPr>
          <w:sz w:val="18"/>
          <w:szCs w:val="18"/>
        </w:rPr>
        <w:t>rapport</w:t>
      </w:r>
      <w:r w:rsidR="000C31E8">
        <w:rPr>
          <w:sz w:val="18"/>
          <w:szCs w:val="18"/>
        </w:rPr>
        <w:t xml:space="preserve">, </w:t>
      </w:r>
      <w:r w:rsidR="004A7EE3">
        <w:rPr>
          <w:sz w:val="18"/>
          <w:szCs w:val="18"/>
        </w:rPr>
        <w:t xml:space="preserve">dat uitkwam op </w:t>
      </w:r>
      <w:r w:rsidR="00DF7AB0">
        <w:rPr>
          <w:sz w:val="18"/>
          <w:szCs w:val="18"/>
        </w:rPr>
        <w:t>15 oktober</w:t>
      </w:r>
      <w:r w:rsidR="004A7EE3">
        <w:rPr>
          <w:sz w:val="18"/>
          <w:szCs w:val="18"/>
        </w:rPr>
        <w:t xml:space="preserve"> </w:t>
      </w:r>
      <w:r w:rsidR="00DE229E">
        <w:rPr>
          <w:sz w:val="18"/>
          <w:szCs w:val="18"/>
        </w:rPr>
        <w:t>jl.</w:t>
      </w:r>
      <w:r w:rsidR="000C31E8">
        <w:rPr>
          <w:sz w:val="18"/>
          <w:szCs w:val="18"/>
        </w:rPr>
        <w:t xml:space="preserve">, </w:t>
      </w:r>
      <w:r w:rsidR="008A7DFB">
        <w:rPr>
          <w:sz w:val="18"/>
          <w:szCs w:val="18"/>
        </w:rPr>
        <w:t>verwacht</w:t>
      </w:r>
      <w:r w:rsidR="000C31E8">
        <w:rPr>
          <w:sz w:val="18"/>
          <w:szCs w:val="18"/>
        </w:rPr>
        <w:t xml:space="preserve"> het IMF een mondiale groei</w:t>
      </w:r>
      <w:r w:rsidR="00BA7206">
        <w:rPr>
          <w:sz w:val="18"/>
          <w:szCs w:val="18"/>
        </w:rPr>
        <w:t xml:space="preserve"> </w:t>
      </w:r>
      <w:r w:rsidR="000C31E8">
        <w:rPr>
          <w:sz w:val="18"/>
          <w:szCs w:val="18"/>
        </w:rPr>
        <w:t>van 3,</w:t>
      </w:r>
      <w:r w:rsidR="00DF7AB0">
        <w:rPr>
          <w:sz w:val="18"/>
          <w:szCs w:val="18"/>
        </w:rPr>
        <w:t>0</w:t>
      </w:r>
      <w:r w:rsidR="000C31E8">
        <w:rPr>
          <w:sz w:val="18"/>
          <w:szCs w:val="18"/>
        </w:rPr>
        <w:t xml:space="preserve">% </w:t>
      </w:r>
      <w:r w:rsidR="00BA7206">
        <w:rPr>
          <w:sz w:val="18"/>
          <w:szCs w:val="18"/>
        </w:rPr>
        <w:t>in 2019</w:t>
      </w:r>
      <w:r w:rsidR="00DF7AB0">
        <w:rPr>
          <w:sz w:val="18"/>
          <w:szCs w:val="18"/>
        </w:rPr>
        <w:t xml:space="preserve"> en 3,4% in 2020</w:t>
      </w:r>
      <w:r w:rsidR="004A7EE3">
        <w:rPr>
          <w:sz w:val="18"/>
          <w:szCs w:val="18"/>
        </w:rPr>
        <w:t>. B</w:t>
      </w:r>
      <w:r w:rsidR="00BA7206">
        <w:rPr>
          <w:sz w:val="18"/>
          <w:szCs w:val="18"/>
        </w:rPr>
        <w:t xml:space="preserve">ij de laatste raming van </w:t>
      </w:r>
      <w:r w:rsidR="00DF7AB0">
        <w:rPr>
          <w:sz w:val="18"/>
          <w:szCs w:val="18"/>
        </w:rPr>
        <w:t>juli 2019</w:t>
      </w:r>
      <w:r w:rsidR="00DE229E">
        <w:rPr>
          <w:sz w:val="18"/>
          <w:szCs w:val="18"/>
        </w:rPr>
        <w:t xml:space="preserve"> </w:t>
      </w:r>
      <w:r>
        <w:rPr>
          <w:sz w:val="18"/>
          <w:szCs w:val="18"/>
        </w:rPr>
        <w:t>werd</w:t>
      </w:r>
      <w:r w:rsidR="004A7EE3">
        <w:rPr>
          <w:sz w:val="18"/>
          <w:szCs w:val="18"/>
        </w:rPr>
        <w:t xml:space="preserve"> nog</w:t>
      </w:r>
      <w:r w:rsidR="00BA7206">
        <w:rPr>
          <w:sz w:val="18"/>
          <w:szCs w:val="18"/>
        </w:rPr>
        <w:t xml:space="preserve"> uitgegaan van een groei van 3,</w:t>
      </w:r>
      <w:r w:rsidR="00DF7AB0">
        <w:rPr>
          <w:sz w:val="18"/>
          <w:szCs w:val="18"/>
        </w:rPr>
        <w:t>2</w:t>
      </w:r>
      <w:r>
        <w:rPr>
          <w:sz w:val="18"/>
          <w:szCs w:val="18"/>
        </w:rPr>
        <w:t>%</w:t>
      </w:r>
      <w:r w:rsidR="00DF7AB0">
        <w:rPr>
          <w:sz w:val="18"/>
          <w:szCs w:val="18"/>
        </w:rPr>
        <w:t xml:space="preserve"> dit jaar en 3,5% volgend jaar</w:t>
      </w:r>
      <w:r>
        <w:rPr>
          <w:sz w:val="18"/>
          <w:szCs w:val="18"/>
        </w:rPr>
        <w:t>.</w:t>
      </w:r>
      <w:r w:rsidR="009D09FA">
        <w:rPr>
          <w:sz w:val="18"/>
          <w:szCs w:val="18"/>
        </w:rPr>
        <w:t xml:space="preserve"> </w:t>
      </w:r>
      <w:r w:rsidR="00DF7AB0">
        <w:rPr>
          <w:sz w:val="18"/>
          <w:szCs w:val="18"/>
        </w:rPr>
        <w:t xml:space="preserve">De groeivertraging is volgens </w:t>
      </w:r>
      <w:r w:rsidR="00757D70">
        <w:rPr>
          <w:sz w:val="18"/>
          <w:szCs w:val="18"/>
        </w:rPr>
        <w:t>MD</w:t>
      </w:r>
      <w:r w:rsidR="00DF7AB0">
        <w:rPr>
          <w:sz w:val="18"/>
          <w:szCs w:val="18"/>
        </w:rPr>
        <w:t xml:space="preserve"> </w:t>
      </w:r>
      <w:proofErr w:type="spellStart"/>
      <w:r w:rsidR="00DF7AB0">
        <w:rPr>
          <w:sz w:val="18"/>
          <w:szCs w:val="18"/>
        </w:rPr>
        <w:t>Georgieva</w:t>
      </w:r>
      <w:proofErr w:type="spellEnd"/>
      <w:r w:rsidR="00DF7AB0">
        <w:rPr>
          <w:sz w:val="18"/>
          <w:szCs w:val="18"/>
        </w:rPr>
        <w:t xml:space="preserve"> voornamelijk te wijten aan</w:t>
      </w:r>
      <w:r w:rsidR="002868D1">
        <w:rPr>
          <w:sz w:val="18"/>
          <w:szCs w:val="18"/>
        </w:rPr>
        <w:t xml:space="preserve"> onzekerheid door </w:t>
      </w:r>
      <w:r w:rsidR="007B0FFA">
        <w:rPr>
          <w:sz w:val="18"/>
          <w:szCs w:val="18"/>
        </w:rPr>
        <w:t>handelsspanningen</w:t>
      </w:r>
      <w:r w:rsidR="002868D1">
        <w:rPr>
          <w:sz w:val="18"/>
          <w:szCs w:val="18"/>
        </w:rPr>
        <w:t xml:space="preserve"> en </w:t>
      </w:r>
      <w:r w:rsidR="00757D70">
        <w:rPr>
          <w:sz w:val="18"/>
          <w:szCs w:val="18"/>
        </w:rPr>
        <w:t xml:space="preserve">MD </w:t>
      </w:r>
      <w:proofErr w:type="spellStart"/>
      <w:r w:rsidR="002868D1">
        <w:rPr>
          <w:sz w:val="18"/>
          <w:szCs w:val="18"/>
        </w:rPr>
        <w:t>Georgieva</w:t>
      </w:r>
      <w:proofErr w:type="spellEnd"/>
      <w:r w:rsidR="002868D1">
        <w:rPr>
          <w:sz w:val="18"/>
          <w:szCs w:val="18"/>
        </w:rPr>
        <w:t xml:space="preserve"> riep dan ook op tot sterkere multilaterale samenwerking. Andere factoren waardoor de groei lager uitvalt zijn </w:t>
      </w:r>
      <w:r w:rsidR="000F770E">
        <w:rPr>
          <w:sz w:val="18"/>
          <w:szCs w:val="18"/>
        </w:rPr>
        <w:t xml:space="preserve">onder andere </w:t>
      </w:r>
      <w:r w:rsidR="002868D1">
        <w:rPr>
          <w:sz w:val="18"/>
          <w:szCs w:val="18"/>
        </w:rPr>
        <w:t>de</w:t>
      </w:r>
      <w:r w:rsidR="00DF7AB0">
        <w:rPr>
          <w:sz w:val="18"/>
          <w:szCs w:val="18"/>
        </w:rPr>
        <w:t xml:space="preserve"> </w:t>
      </w:r>
      <w:r w:rsidR="00890786">
        <w:rPr>
          <w:sz w:val="18"/>
          <w:szCs w:val="18"/>
        </w:rPr>
        <w:t>afnemende</w:t>
      </w:r>
      <w:r w:rsidR="00DF7AB0">
        <w:rPr>
          <w:sz w:val="18"/>
          <w:szCs w:val="18"/>
        </w:rPr>
        <w:t xml:space="preserve"> groei in China, </w:t>
      </w:r>
      <w:r w:rsidR="002868D1">
        <w:rPr>
          <w:sz w:val="18"/>
          <w:szCs w:val="18"/>
        </w:rPr>
        <w:t xml:space="preserve">vertraagde </w:t>
      </w:r>
      <w:r w:rsidR="00890786">
        <w:rPr>
          <w:sz w:val="18"/>
          <w:szCs w:val="18"/>
        </w:rPr>
        <w:t>groei in de autosector</w:t>
      </w:r>
      <w:r w:rsidR="000F770E">
        <w:rPr>
          <w:sz w:val="18"/>
          <w:szCs w:val="18"/>
        </w:rPr>
        <w:t xml:space="preserve"> in Duitsland</w:t>
      </w:r>
      <w:r w:rsidR="002868D1">
        <w:rPr>
          <w:sz w:val="18"/>
          <w:szCs w:val="18"/>
        </w:rPr>
        <w:t xml:space="preserve">, lage productiviteitsgroei en vergrijzingseffecten in ontwikkelde economieën. </w:t>
      </w:r>
    </w:p>
    <w:p w:rsidR="000C40F7" w:rsidP="000C40F7" w:rsidRDefault="000F770E" w14:paraId="45A54ED5" w14:textId="79BBEF7A">
      <w:pPr>
        <w:pStyle w:val="Default"/>
        <w:spacing w:after="200" w:line="360" w:lineRule="auto"/>
        <w:rPr>
          <w:sz w:val="18"/>
          <w:szCs w:val="18"/>
        </w:rPr>
      </w:pPr>
      <w:r>
        <w:rPr>
          <w:sz w:val="18"/>
          <w:szCs w:val="18"/>
        </w:rPr>
        <w:t>D</w:t>
      </w:r>
      <w:r w:rsidR="00BA7206">
        <w:rPr>
          <w:sz w:val="18"/>
          <w:szCs w:val="18"/>
        </w:rPr>
        <w:t xml:space="preserve">e groei </w:t>
      </w:r>
      <w:r>
        <w:rPr>
          <w:sz w:val="18"/>
          <w:szCs w:val="18"/>
        </w:rPr>
        <w:t xml:space="preserve">zal zich </w:t>
      </w:r>
      <w:r w:rsidR="00BA7206">
        <w:rPr>
          <w:sz w:val="18"/>
          <w:szCs w:val="18"/>
        </w:rPr>
        <w:t>naar verwachting</w:t>
      </w:r>
      <w:r w:rsidR="004D6468">
        <w:rPr>
          <w:sz w:val="18"/>
          <w:szCs w:val="18"/>
        </w:rPr>
        <w:t xml:space="preserve"> </w:t>
      </w:r>
      <w:r w:rsidR="008C50C7">
        <w:rPr>
          <w:sz w:val="18"/>
          <w:szCs w:val="18"/>
        </w:rPr>
        <w:t xml:space="preserve">van het IMF </w:t>
      </w:r>
      <w:r w:rsidR="00890786">
        <w:rPr>
          <w:sz w:val="18"/>
          <w:szCs w:val="18"/>
        </w:rPr>
        <w:t>herstellen in 2020, voornamelijk gedreven door verwacht economisch herstel in Latijns-Amerika en het Midden-Oosten.</w:t>
      </w:r>
      <w:r w:rsidR="00BA7206">
        <w:rPr>
          <w:sz w:val="18"/>
          <w:szCs w:val="18"/>
        </w:rPr>
        <w:t xml:space="preserve"> </w:t>
      </w:r>
      <w:r>
        <w:rPr>
          <w:sz w:val="18"/>
          <w:szCs w:val="18"/>
        </w:rPr>
        <w:t>Daarbij presteert de dienstensector mondiaal nog altijd goed met een robuuste groei in de VS en Europa. Tevens zijn de werkloosheidscijfers historisch laag, zowel in de VS als in veel Europese landen.</w:t>
      </w:r>
      <w:r w:rsidR="009F79C9">
        <w:rPr>
          <w:sz w:val="18"/>
          <w:szCs w:val="18"/>
        </w:rPr>
        <w:t xml:space="preserve"> </w:t>
      </w:r>
      <w:proofErr w:type="gramStart"/>
      <w:r>
        <w:rPr>
          <w:sz w:val="18"/>
          <w:szCs w:val="18"/>
        </w:rPr>
        <w:t>Daar tegenover</w:t>
      </w:r>
      <w:proofErr w:type="gramEnd"/>
      <w:r>
        <w:rPr>
          <w:sz w:val="18"/>
          <w:szCs w:val="18"/>
        </w:rPr>
        <w:t xml:space="preserve"> </w:t>
      </w:r>
      <w:r w:rsidR="00DD530E">
        <w:rPr>
          <w:sz w:val="18"/>
          <w:szCs w:val="18"/>
        </w:rPr>
        <w:t>staan echter</w:t>
      </w:r>
      <w:r w:rsidR="003869A9">
        <w:rPr>
          <w:sz w:val="18"/>
          <w:szCs w:val="18"/>
        </w:rPr>
        <w:t xml:space="preserve"> </w:t>
      </w:r>
      <w:r w:rsidR="00DD530E">
        <w:rPr>
          <w:sz w:val="18"/>
          <w:szCs w:val="18"/>
        </w:rPr>
        <w:t>een aantal</w:t>
      </w:r>
      <w:r w:rsidR="00BA7206">
        <w:rPr>
          <w:sz w:val="18"/>
          <w:szCs w:val="18"/>
        </w:rPr>
        <w:t xml:space="preserve"> neerwaartse economische risico</w:t>
      </w:r>
      <w:r w:rsidR="00023C1D">
        <w:rPr>
          <w:sz w:val="18"/>
          <w:szCs w:val="18"/>
        </w:rPr>
        <w:t>’</w:t>
      </w:r>
      <w:r w:rsidR="00BA7206">
        <w:rPr>
          <w:sz w:val="18"/>
          <w:szCs w:val="18"/>
        </w:rPr>
        <w:t>s, zoals verder</w:t>
      </w:r>
      <w:r w:rsidR="00890786">
        <w:rPr>
          <w:sz w:val="18"/>
          <w:szCs w:val="18"/>
        </w:rPr>
        <w:t>e vertraging van groei in China en de VS, verder</w:t>
      </w:r>
      <w:r w:rsidR="00BA7206">
        <w:rPr>
          <w:sz w:val="18"/>
          <w:szCs w:val="18"/>
        </w:rPr>
        <w:t xml:space="preserve"> oplopende handelsspanningen</w:t>
      </w:r>
      <w:r w:rsidR="00890786">
        <w:rPr>
          <w:sz w:val="18"/>
          <w:szCs w:val="18"/>
        </w:rPr>
        <w:t xml:space="preserve"> en daarmee gepaard gaande ontwrichting van mondiale </w:t>
      </w:r>
      <w:proofErr w:type="spellStart"/>
      <w:r w:rsidR="00890786">
        <w:rPr>
          <w:sz w:val="18"/>
          <w:szCs w:val="18"/>
        </w:rPr>
        <w:t>waardeketens</w:t>
      </w:r>
      <w:proofErr w:type="spellEnd"/>
      <w:r w:rsidR="00BA7206">
        <w:rPr>
          <w:sz w:val="18"/>
          <w:szCs w:val="18"/>
        </w:rPr>
        <w:t xml:space="preserve">, </w:t>
      </w:r>
      <w:r w:rsidR="000C31E8">
        <w:rPr>
          <w:sz w:val="18"/>
          <w:szCs w:val="18"/>
        </w:rPr>
        <w:t>hoge publieke en private schuldniveaus</w:t>
      </w:r>
      <w:r>
        <w:rPr>
          <w:sz w:val="18"/>
          <w:szCs w:val="18"/>
        </w:rPr>
        <w:t xml:space="preserve"> </w:t>
      </w:r>
      <w:r w:rsidR="000C31E8">
        <w:rPr>
          <w:sz w:val="18"/>
          <w:szCs w:val="18"/>
        </w:rPr>
        <w:t xml:space="preserve">en </w:t>
      </w:r>
      <w:r w:rsidR="00890786">
        <w:rPr>
          <w:sz w:val="18"/>
          <w:szCs w:val="18"/>
        </w:rPr>
        <w:t xml:space="preserve">oplopende </w:t>
      </w:r>
      <w:r w:rsidR="000C31E8">
        <w:rPr>
          <w:sz w:val="18"/>
          <w:szCs w:val="18"/>
        </w:rPr>
        <w:t>geopolitieke spanningen</w:t>
      </w:r>
      <w:r w:rsidR="00BA7206">
        <w:rPr>
          <w:sz w:val="18"/>
          <w:szCs w:val="18"/>
        </w:rPr>
        <w:t xml:space="preserve">. </w:t>
      </w:r>
    </w:p>
    <w:p w:rsidR="0066284D" w:rsidP="0066284D" w:rsidRDefault="0066284D" w14:paraId="71CE1286" w14:textId="77777777">
      <w:pPr>
        <w:pStyle w:val="Default"/>
        <w:spacing w:after="200" w:line="360" w:lineRule="auto"/>
        <w:rPr>
          <w:i/>
          <w:iCs/>
          <w:sz w:val="18"/>
          <w:szCs w:val="18"/>
        </w:rPr>
      </w:pPr>
      <w:r>
        <w:rPr>
          <w:i/>
          <w:iCs/>
          <w:sz w:val="18"/>
          <w:szCs w:val="18"/>
        </w:rPr>
        <w:t>Beleidsuitdagingen</w:t>
      </w:r>
    </w:p>
    <w:p w:rsidR="009B3C36" w:rsidP="00C7473C" w:rsidRDefault="00E94932" w14:paraId="09A99405" w14:textId="573D14A9">
      <w:pPr>
        <w:pStyle w:val="Default"/>
        <w:spacing w:after="200" w:line="360" w:lineRule="auto"/>
        <w:rPr>
          <w:iCs/>
          <w:sz w:val="18"/>
          <w:szCs w:val="18"/>
        </w:rPr>
      </w:pPr>
      <w:r>
        <w:rPr>
          <w:iCs/>
          <w:sz w:val="18"/>
          <w:szCs w:val="18"/>
        </w:rPr>
        <w:t xml:space="preserve">De </w:t>
      </w:r>
      <w:r w:rsidR="009B3C36">
        <w:rPr>
          <w:iCs/>
          <w:sz w:val="18"/>
          <w:szCs w:val="18"/>
        </w:rPr>
        <w:t>toegenomen handelsspa</w:t>
      </w:r>
      <w:r w:rsidR="00757D70">
        <w:rPr>
          <w:iCs/>
          <w:sz w:val="18"/>
          <w:szCs w:val="18"/>
        </w:rPr>
        <w:t>n</w:t>
      </w:r>
      <w:r w:rsidR="009B3C36">
        <w:rPr>
          <w:iCs/>
          <w:sz w:val="18"/>
          <w:szCs w:val="18"/>
        </w:rPr>
        <w:t>ningen wegen op</w:t>
      </w:r>
      <w:r>
        <w:rPr>
          <w:iCs/>
          <w:sz w:val="18"/>
          <w:szCs w:val="18"/>
        </w:rPr>
        <w:t xml:space="preserve"> de mondiale economische groei</w:t>
      </w:r>
      <w:r w:rsidR="00627BBB">
        <w:rPr>
          <w:iCs/>
          <w:sz w:val="18"/>
          <w:szCs w:val="18"/>
        </w:rPr>
        <w:t>:</w:t>
      </w:r>
      <w:r w:rsidR="009B3C36">
        <w:rPr>
          <w:iCs/>
          <w:sz w:val="18"/>
          <w:szCs w:val="18"/>
        </w:rPr>
        <w:t xml:space="preserve"> het wereldhandelsvolume groeit nauwelijks en fabrieksorders vallen tegen in veel ontwikkelde economieën. De mondiale protectionistische beweging vergroot het belang van multilaterale samenwerking: </w:t>
      </w:r>
      <w:r w:rsidRPr="009B3C36" w:rsidR="009B3C36">
        <w:rPr>
          <w:i/>
          <w:iCs/>
          <w:sz w:val="18"/>
          <w:szCs w:val="18"/>
        </w:rPr>
        <w:t>‘van onenigheid naar samenwerking, van kwetsbaarheid naar weerbaarheid’</w:t>
      </w:r>
      <w:r w:rsidR="009B3C36">
        <w:rPr>
          <w:i/>
          <w:iCs/>
          <w:sz w:val="18"/>
          <w:szCs w:val="18"/>
        </w:rPr>
        <w:t xml:space="preserve">, </w:t>
      </w:r>
      <w:r w:rsidR="009B3C36">
        <w:rPr>
          <w:iCs/>
          <w:sz w:val="18"/>
          <w:szCs w:val="18"/>
        </w:rPr>
        <w:t xml:space="preserve">aldus </w:t>
      </w:r>
      <w:r w:rsidR="00757D70">
        <w:rPr>
          <w:iCs/>
          <w:sz w:val="18"/>
          <w:szCs w:val="18"/>
        </w:rPr>
        <w:t xml:space="preserve">MD </w:t>
      </w:r>
      <w:proofErr w:type="spellStart"/>
      <w:r w:rsidR="009B3C36">
        <w:rPr>
          <w:iCs/>
          <w:sz w:val="18"/>
          <w:szCs w:val="18"/>
        </w:rPr>
        <w:t>Georgieva</w:t>
      </w:r>
      <w:proofErr w:type="spellEnd"/>
      <w:r w:rsidR="005B1BC9">
        <w:rPr>
          <w:iCs/>
          <w:sz w:val="18"/>
          <w:szCs w:val="18"/>
        </w:rPr>
        <w:t xml:space="preserve"> tijdens de IMFC-vergadering</w:t>
      </w:r>
      <w:r w:rsidR="009B3C36">
        <w:rPr>
          <w:iCs/>
          <w:sz w:val="18"/>
          <w:szCs w:val="18"/>
        </w:rPr>
        <w:t xml:space="preserve">. </w:t>
      </w:r>
      <w:r w:rsidR="00757D70">
        <w:rPr>
          <w:iCs/>
          <w:sz w:val="18"/>
          <w:szCs w:val="18"/>
        </w:rPr>
        <w:t xml:space="preserve">MD </w:t>
      </w:r>
      <w:proofErr w:type="spellStart"/>
      <w:r w:rsidRPr="00910F20" w:rsidR="00910F20">
        <w:rPr>
          <w:iCs/>
          <w:sz w:val="18"/>
          <w:szCs w:val="18"/>
        </w:rPr>
        <w:t>Georgieva</w:t>
      </w:r>
      <w:proofErr w:type="spellEnd"/>
      <w:r w:rsidRPr="00910F20" w:rsidR="00910F20">
        <w:rPr>
          <w:iCs/>
          <w:sz w:val="18"/>
          <w:szCs w:val="18"/>
        </w:rPr>
        <w:t xml:space="preserve"> gaf ook aan dat het IMF </w:t>
      </w:r>
      <w:r w:rsidR="00757D70">
        <w:rPr>
          <w:iCs/>
          <w:sz w:val="18"/>
          <w:szCs w:val="18"/>
        </w:rPr>
        <w:t xml:space="preserve">analytische werk zal </w:t>
      </w:r>
      <w:r w:rsidR="00757D70">
        <w:rPr>
          <w:iCs/>
          <w:sz w:val="18"/>
          <w:szCs w:val="18"/>
        </w:rPr>
        <w:lastRenderedPageBreak/>
        <w:t>verzetten over</w:t>
      </w:r>
      <w:r w:rsidRPr="00910F20" w:rsidR="00910F20">
        <w:rPr>
          <w:iCs/>
          <w:sz w:val="18"/>
          <w:szCs w:val="18"/>
        </w:rPr>
        <w:t xml:space="preserve"> de risico’s van de</w:t>
      </w:r>
      <w:r w:rsidR="008C50C7">
        <w:rPr>
          <w:iCs/>
          <w:sz w:val="18"/>
          <w:szCs w:val="18"/>
        </w:rPr>
        <w:t xml:space="preserve"> lage en</w:t>
      </w:r>
      <w:r w:rsidRPr="00910F20" w:rsidR="00910F20">
        <w:rPr>
          <w:iCs/>
          <w:sz w:val="18"/>
          <w:szCs w:val="18"/>
        </w:rPr>
        <w:t xml:space="preserve"> negatieve rente</w:t>
      </w:r>
      <w:r w:rsidR="008C50C7">
        <w:rPr>
          <w:iCs/>
          <w:sz w:val="18"/>
          <w:szCs w:val="18"/>
        </w:rPr>
        <w:t>, inclusief mogelijke neveneffecten en onvoorziene gevolgen</w:t>
      </w:r>
      <w:r w:rsidRPr="00910F20" w:rsidR="00910F20">
        <w:rPr>
          <w:iCs/>
          <w:sz w:val="18"/>
          <w:szCs w:val="18"/>
        </w:rPr>
        <w:t xml:space="preserve">. </w:t>
      </w:r>
      <w:r w:rsidR="009B3C36">
        <w:rPr>
          <w:iCs/>
          <w:sz w:val="18"/>
          <w:szCs w:val="18"/>
        </w:rPr>
        <w:t xml:space="preserve">Daarnaast riep het </w:t>
      </w:r>
      <w:proofErr w:type="gramStart"/>
      <w:r w:rsidR="009B3C36">
        <w:rPr>
          <w:iCs/>
          <w:sz w:val="18"/>
          <w:szCs w:val="18"/>
        </w:rPr>
        <w:t>IMF landen</w:t>
      </w:r>
      <w:proofErr w:type="gramEnd"/>
      <w:r w:rsidR="009B3C36">
        <w:rPr>
          <w:iCs/>
          <w:sz w:val="18"/>
          <w:szCs w:val="18"/>
        </w:rPr>
        <w:t xml:space="preserve"> op tot actief en stimulerend begrotingsbeleid. </w:t>
      </w:r>
      <w:r w:rsidR="007A20BE">
        <w:rPr>
          <w:iCs/>
          <w:sz w:val="18"/>
          <w:szCs w:val="18"/>
        </w:rPr>
        <w:t>Een aantal</w:t>
      </w:r>
      <w:r w:rsidRPr="00096CBB" w:rsidR="00C7473C">
        <w:rPr>
          <w:iCs/>
          <w:sz w:val="18"/>
          <w:szCs w:val="18"/>
        </w:rPr>
        <w:t xml:space="preserve"> landen</w:t>
      </w:r>
      <w:r w:rsidR="008A7DFB">
        <w:rPr>
          <w:iCs/>
          <w:sz w:val="18"/>
          <w:szCs w:val="18"/>
        </w:rPr>
        <w:t xml:space="preserve">, waaronder </w:t>
      </w:r>
      <w:r w:rsidR="00820A31">
        <w:rPr>
          <w:iCs/>
          <w:sz w:val="18"/>
          <w:szCs w:val="18"/>
        </w:rPr>
        <w:t xml:space="preserve">de </w:t>
      </w:r>
      <w:r w:rsidR="008A7DFB">
        <w:rPr>
          <w:iCs/>
          <w:sz w:val="18"/>
          <w:szCs w:val="18"/>
        </w:rPr>
        <w:t>Nederland</w:t>
      </w:r>
      <w:r w:rsidR="00820A31">
        <w:rPr>
          <w:iCs/>
          <w:sz w:val="18"/>
          <w:szCs w:val="18"/>
        </w:rPr>
        <w:t>s-</w:t>
      </w:r>
      <w:r w:rsidR="008A7DFB">
        <w:rPr>
          <w:iCs/>
          <w:sz w:val="18"/>
          <w:szCs w:val="18"/>
        </w:rPr>
        <w:t>Belgi</w:t>
      </w:r>
      <w:r w:rsidR="00820A31">
        <w:rPr>
          <w:iCs/>
          <w:sz w:val="18"/>
          <w:szCs w:val="18"/>
        </w:rPr>
        <w:t>sche kiesgroep</w:t>
      </w:r>
      <w:r w:rsidR="008A7DFB">
        <w:rPr>
          <w:iCs/>
          <w:sz w:val="18"/>
          <w:szCs w:val="18"/>
        </w:rPr>
        <w:t>,</w:t>
      </w:r>
      <w:r w:rsidRPr="00096CBB" w:rsidR="00C7473C">
        <w:rPr>
          <w:iCs/>
          <w:sz w:val="18"/>
          <w:szCs w:val="18"/>
        </w:rPr>
        <w:t xml:space="preserve"> vroeg tijdens de </w:t>
      </w:r>
      <w:r w:rsidR="00050B23">
        <w:rPr>
          <w:iCs/>
          <w:sz w:val="18"/>
          <w:szCs w:val="18"/>
        </w:rPr>
        <w:t>IMFC-vergadering</w:t>
      </w:r>
      <w:r w:rsidRPr="00096CBB" w:rsidR="00050B23">
        <w:rPr>
          <w:iCs/>
          <w:sz w:val="18"/>
          <w:szCs w:val="18"/>
        </w:rPr>
        <w:t xml:space="preserve"> </w:t>
      </w:r>
      <w:r w:rsidR="009B3C36">
        <w:rPr>
          <w:iCs/>
          <w:sz w:val="18"/>
          <w:szCs w:val="18"/>
        </w:rPr>
        <w:t xml:space="preserve">juist </w:t>
      </w:r>
      <w:r w:rsidRPr="00096CBB" w:rsidR="00C7473C">
        <w:rPr>
          <w:iCs/>
          <w:sz w:val="18"/>
          <w:szCs w:val="18"/>
        </w:rPr>
        <w:t xml:space="preserve">aandacht voor </w:t>
      </w:r>
      <w:r w:rsidR="00DD530E">
        <w:rPr>
          <w:iCs/>
          <w:sz w:val="18"/>
          <w:szCs w:val="18"/>
        </w:rPr>
        <w:t>inspanningen om de weer</w:t>
      </w:r>
      <w:r w:rsidR="005B1BC9">
        <w:rPr>
          <w:iCs/>
          <w:sz w:val="18"/>
          <w:szCs w:val="18"/>
        </w:rPr>
        <w:t>baarheid van economieën te vergroten</w:t>
      </w:r>
      <w:r w:rsidR="00DD530E">
        <w:rPr>
          <w:iCs/>
          <w:sz w:val="18"/>
          <w:szCs w:val="18"/>
        </w:rPr>
        <w:t xml:space="preserve">, </w:t>
      </w:r>
      <w:r w:rsidR="00757D70">
        <w:rPr>
          <w:iCs/>
          <w:sz w:val="18"/>
          <w:szCs w:val="18"/>
        </w:rPr>
        <w:t xml:space="preserve">bijvoorbeeld door </w:t>
      </w:r>
      <w:r w:rsidR="00DD530E">
        <w:rPr>
          <w:iCs/>
          <w:sz w:val="18"/>
          <w:szCs w:val="18"/>
        </w:rPr>
        <w:t>het reduceren van schulden</w:t>
      </w:r>
      <w:r w:rsidRPr="00096CBB" w:rsidR="00C7473C">
        <w:rPr>
          <w:iCs/>
          <w:sz w:val="18"/>
          <w:szCs w:val="18"/>
        </w:rPr>
        <w:t xml:space="preserve"> en het doorvoeren van structurele hervormingen. </w:t>
      </w:r>
      <w:r w:rsidR="009B3C36">
        <w:rPr>
          <w:iCs/>
          <w:sz w:val="18"/>
          <w:szCs w:val="18"/>
        </w:rPr>
        <w:t xml:space="preserve">Daarnaast </w:t>
      </w:r>
      <w:r w:rsidR="00757D70">
        <w:rPr>
          <w:iCs/>
          <w:sz w:val="18"/>
          <w:szCs w:val="18"/>
        </w:rPr>
        <w:t>steunde</w:t>
      </w:r>
      <w:r w:rsidR="000F770E">
        <w:rPr>
          <w:iCs/>
          <w:sz w:val="18"/>
          <w:szCs w:val="18"/>
        </w:rPr>
        <w:t xml:space="preserve"> </w:t>
      </w:r>
      <w:r w:rsidR="009B3C36">
        <w:rPr>
          <w:iCs/>
          <w:sz w:val="18"/>
          <w:szCs w:val="18"/>
        </w:rPr>
        <w:t xml:space="preserve">de Nederlands-Belgische kiesgroep </w:t>
      </w:r>
      <w:r w:rsidR="000F770E">
        <w:rPr>
          <w:iCs/>
          <w:sz w:val="18"/>
          <w:szCs w:val="18"/>
        </w:rPr>
        <w:t xml:space="preserve">actief </w:t>
      </w:r>
      <w:r w:rsidR="000E0EC7">
        <w:rPr>
          <w:iCs/>
          <w:sz w:val="18"/>
          <w:szCs w:val="18"/>
        </w:rPr>
        <w:t xml:space="preserve">het </w:t>
      </w:r>
      <w:r w:rsidR="00627BBB">
        <w:rPr>
          <w:iCs/>
          <w:sz w:val="18"/>
          <w:szCs w:val="18"/>
        </w:rPr>
        <w:t>IMF-</w:t>
      </w:r>
      <w:r w:rsidR="000E0EC7">
        <w:rPr>
          <w:iCs/>
          <w:sz w:val="18"/>
          <w:szCs w:val="18"/>
        </w:rPr>
        <w:t xml:space="preserve">werk op klimaat in </w:t>
      </w:r>
      <w:r w:rsidR="00050B23">
        <w:rPr>
          <w:iCs/>
          <w:sz w:val="18"/>
          <w:szCs w:val="18"/>
        </w:rPr>
        <w:t xml:space="preserve">de zogenaamde </w:t>
      </w:r>
      <w:r w:rsidR="000E0EC7">
        <w:rPr>
          <w:iCs/>
          <w:sz w:val="18"/>
          <w:szCs w:val="18"/>
        </w:rPr>
        <w:t>‘</w:t>
      </w:r>
      <w:proofErr w:type="spellStart"/>
      <w:r w:rsidRPr="00734F4C" w:rsidR="000E0EC7">
        <w:rPr>
          <w:i/>
          <w:iCs/>
          <w:sz w:val="18"/>
          <w:szCs w:val="18"/>
        </w:rPr>
        <w:t>Fiscal</w:t>
      </w:r>
      <w:proofErr w:type="spellEnd"/>
      <w:r w:rsidRPr="00734F4C" w:rsidR="000E0EC7">
        <w:rPr>
          <w:i/>
          <w:iCs/>
          <w:sz w:val="18"/>
          <w:szCs w:val="18"/>
        </w:rPr>
        <w:t xml:space="preserve"> Monitor’</w:t>
      </w:r>
      <w:r w:rsidR="000E0EC7">
        <w:rPr>
          <w:rStyle w:val="Voetnootmarkering"/>
          <w:iCs/>
          <w:sz w:val="18"/>
          <w:szCs w:val="18"/>
        </w:rPr>
        <w:footnoteReference w:id="3"/>
      </w:r>
      <w:r w:rsidR="000E0EC7">
        <w:rPr>
          <w:iCs/>
          <w:sz w:val="18"/>
          <w:szCs w:val="18"/>
        </w:rPr>
        <w:t xml:space="preserve">. De </w:t>
      </w:r>
      <w:proofErr w:type="spellStart"/>
      <w:r w:rsidRPr="00734F4C" w:rsidR="000E0EC7">
        <w:rPr>
          <w:i/>
          <w:iCs/>
          <w:sz w:val="18"/>
          <w:szCs w:val="18"/>
        </w:rPr>
        <w:t>Fiscal</w:t>
      </w:r>
      <w:proofErr w:type="spellEnd"/>
      <w:r w:rsidRPr="00734F4C" w:rsidR="000E0EC7">
        <w:rPr>
          <w:i/>
          <w:iCs/>
          <w:sz w:val="18"/>
          <w:szCs w:val="18"/>
        </w:rPr>
        <w:t xml:space="preserve"> Monitor</w:t>
      </w:r>
      <w:r w:rsidR="000E0EC7">
        <w:rPr>
          <w:iCs/>
          <w:sz w:val="18"/>
          <w:szCs w:val="18"/>
        </w:rPr>
        <w:t xml:space="preserve"> </w:t>
      </w:r>
      <w:r w:rsidR="004D30FC">
        <w:rPr>
          <w:iCs/>
          <w:sz w:val="18"/>
          <w:szCs w:val="18"/>
        </w:rPr>
        <w:t xml:space="preserve">laat zien </w:t>
      </w:r>
      <w:r w:rsidR="000E0EC7">
        <w:rPr>
          <w:iCs/>
          <w:sz w:val="18"/>
          <w:szCs w:val="18"/>
        </w:rPr>
        <w:t xml:space="preserve">dat met een mondiale CO2 belasting van </w:t>
      </w:r>
      <w:r w:rsidRPr="000E0EC7" w:rsidR="000E0EC7">
        <w:rPr>
          <w:iCs/>
          <w:sz w:val="18"/>
          <w:szCs w:val="18"/>
        </w:rPr>
        <w:t>USD 75 per ton</w:t>
      </w:r>
      <w:r w:rsidR="000E0EC7">
        <w:rPr>
          <w:iCs/>
          <w:sz w:val="18"/>
          <w:szCs w:val="18"/>
        </w:rPr>
        <w:t xml:space="preserve"> – versneld ingevoerd voor</w:t>
      </w:r>
      <w:r w:rsidRPr="000E0EC7" w:rsidR="000E0EC7">
        <w:rPr>
          <w:iCs/>
          <w:sz w:val="18"/>
          <w:szCs w:val="18"/>
        </w:rPr>
        <w:t xml:space="preserve"> </w:t>
      </w:r>
      <w:proofErr w:type="gramStart"/>
      <w:r w:rsidRPr="000E0EC7" w:rsidR="000E0EC7">
        <w:rPr>
          <w:iCs/>
          <w:sz w:val="18"/>
          <w:szCs w:val="18"/>
        </w:rPr>
        <w:t>2030</w:t>
      </w:r>
      <w:r w:rsidR="000E0EC7">
        <w:rPr>
          <w:iCs/>
          <w:sz w:val="18"/>
          <w:szCs w:val="18"/>
        </w:rPr>
        <w:t xml:space="preserve"> -</w:t>
      </w:r>
      <w:r w:rsidRPr="000E0EC7" w:rsidR="000E0EC7">
        <w:rPr>
          <w:iCs/>
          <w:sz w:val="18"/>
          <w:szCs w:val="18"/>
        </w:rPr>
        <w:t xml:space="preserve"> de</w:t>
      </w:r>
      <w:proofErr w:type="gramEnd"/>
      <w:r w:rsidRPr="000E0EC7" w:rsidR="000E0EC7">
        <w:rPr>
          <w:iCs/>
          <w:sz w:val="18"/>
          <w:szCs w:val="18"/>
        </w:rPr>
        <w:t xml:space="preserve"> </w:t>
      </w:r>
      <w:r w:rsidRPr="000E0EC7" w:rsidR="00FD53BA">
        <w:rPr>
          <w:iCs/>
          <w:sz w:val="18"/>
          <w:szCs w:val="18"/>
        </w:rPr>
        <w:t xml:space="preserve">2°C </w:t>
      </w:r>
      <w:r w:rsidRPr="000E0EC7" w:rsidR="000E0EC7">
        <w:rPr>
          <w:iCs/>
          <w:sz w:val="18"/>
          <w:szCs w:val="18"/>
        </w:rPr>
        <w:t>kl</w:t>
      </w:r>
      <w:r w:rsidR="00FD53BA">
        <w:rPr>
          <w:iCs/>
          <w:sz w:val="18"/>
          <w:szCs w:val="18"/>
        </w:rPr>
        <w:t xml:space="preserve">imaatdoelstelling van </w:t>
      </w:r>
      <w:r w:rsidR="00757D70">
        <w:rPr>
          <w:iCs/>
          <w:sz w:val="18"/>
          <w:szCs w:val="18"/>
        </w:rPr>
        <w:t xml:space="preserve">het Akkoord van </w:t>
      </w:r>
      <w:r w:rsidR="00FD53BA">
        <w:rPr>
          <w:iCs/>
          <w:sz w:val="18"/>
          <w:szCs w:val="18"/>
        </w:rPr>
        <w:t>Parijs</w:t>
      </w:r>
      <w:r w:rsidRPr="000E0EC7" w:rsidR="000E0EC7">
        <w:rPr>
          <w:iCs/>
          <w:sz w:val="18"/>
          <w:szCs w:val="18"/>
        </w:rPr>
        <w:t xml:space="preserve"> k</w:t>
      </w:r>
      <w:r w:rsidR="00FD53BA">
        <w:rPr>
          <w:iCs/>
          <w:sz w:val="18"/>
          <w:szCs w:val="18"/>
        </w:rPr>
        <w:t>an</w:t>
      </w:r>
      <w:r w:rsidRPr="000E0EC7" w:rsidR="000E0EC7">
        <w:rPr>
          <w:iCs/>
          <w:sz w:val="18"/>
          <w:szCs w:val="18"/>
        </w:rPr>
        <w:t xml:space="preserve"> worden gehaald.</w:t>
      </w:r>
    </w:p>
    <w:p w:rsidRPr="00DD0F7E" w:rsidR="00E94932" w:rsidP="00C7473C" w:rsidRDefault="00C7473C" w14:paraId="49A048AD" w14:textId="5D4E7ECB">
      <w:pPr>
        <w:pStyle w:val="Default"/>
        <w:spacing w:after="200" w:line="360" w:lineRule="auto"/>
        <w:rPr>
          <w:iCs/>
          <w:color w:val="auto"/>
          <w:sz w:val="18"/>
          <w:szCs w:val="18"/>
        </w:rPr>
      </w:pPr>
      <w:r w:rsidRPr="006C67DB">
        <w:rPr>
          <w:iCs/>
          <w:color w:val="auto"/>
          <w:sz w:val="18"/>
          <w:szCs w:val="18"/>
        </w:rPr>
        <w:t xml:space="preserve">Het communiqué van het </w:t>
      </w:r>
      <w:r w:rsidRPr="00CE1E85">
        <w:rPr>
          <w:iCs/>
          <w:color w:val="auto"/>
          <w:sz w:val="18"/>
          <w:szCs w:val="18"/>
        </w:rPr>
        <w:t>IMFC</w:t>
      </w:r>
      <w:r w:rsidR="00CE1E85">
        <w:rPr>
          <w:iCs/>
          <w:color w:val="auto"/>
          <w:sz w:val="18"/>
          <w:szCs w:val="18"/>
        </w:rPr>
        <w:t xml:space="preserve"> </w:t>
      </w:r>
      <w:r w:rsidRPr="006C67DB" w:rsidR="00E94932">
        <w:rPr>
          <w:iCs/>
          <w:color w:val="auto"/>
          <w:sz w:val="18"/>
          <w:szCs w:val="18"/>
        </w:rPr>
        <w:t>onderstreept het belang van</w:t>
      </w:r>
      <w:r w:rsidRPr="006C67DB" w:rsidR="00CE1E85">
        <w:rPr>
          <w:iCs/>
          <w:color w:val="auto"/>
          <w:sz w:val="18"/>
          <w:szCs w:val="18"/>
        </w:rPr>
        <w:t xml:space="preserve"> prudent begrotingsbeleid om</w:t>
      </w:r>
      <w:r w:rsidRPr="006C67DB" w:rsidR="00E94932">
        <w:rPr>
          <w:iCs/>
          <w:color w:val="auto"/>
          <w:sz w:val="18"/>
          <w:szCs w:val="18"/>
        </w:rPr>
        <w:t xml:space="preserve"> </w:t>
      </w:r>
      <w:r w:rsidRPr="006C67DB" w:rsidR="00CE1E85">
        <w:rPr>
          <w:iCs/>
          <w:color w:val="auto"/>
          <w:sz w:val="18"/>
          <w:szCs w:val="18"/>
        </w:rPr>
        <w:t>schuldhoudbaarheid te verbeteren,</w:t>
      </w:r>
      <w:r w:rsidRPr="006C67DB">
        <w:rPr>
          <w:iCs/>
          <w:color w:val="auto"/>
          <w:sz w:val="18"/>
          <w:szCs w:val="18"/>
        </w:rPr>
        <w:t xml:space="preserve"> </w:t>
      </w:r>
      <w:r w:rsidR="006C67DB">
        <w:rPr>
          <w:iCs/>
          <w:color w:val="auto"/>
          <w:sz w:val="18"/>
          <w:szCs w:val="18"/>
        </w:rPr>
        <w:t xml:space="preserve">terwijl tegelijkertijd </w:t>
      </w:r>
      <w:r w:rsidRPr="006C67DB" w:rsidR="00CE2EE7">
        <w:rPr>
          <w:iCs/>
          <w:color w:val="auto"/>
          <w:sz w:val="18"/>
          <w:szCs w:val="18"/>
        </w:rPr>
        <w:t xml:space="preserve">landen </w:t>
      </w:r>
      <w:r w:rsidRPr="006C67DB" w:rsidR="00CE1E85">
        <w:rPr>
          <w:iCs/>
          <w:color w:val="auto"/>
          <w:sz w:val="18"/>
          <w:szCs w:val="18"/>
        </w:rPr>
        <w:t xml:space="preserve">met begrotingsruimte </w:t>
      </w:r>
      <w:r w:rsidR="006C67DB">
        <w:rPr>
          <w:iCs/>
          <w:color w:val="auto"/>
          <w:sz w:val="18"/>
          <w:szCs w:val="18"/>
        </w:rPr>
        <w:t xml:space="preserve">worden opgeroepen </w:t>
      </w:r>
      <w:r w:rsidRPr="006C67DB" w:rsidR="00CE1E85">
        <w:rPr>
          <w:iCs/>
          <w:color w:val="auto"/>
          <w:sz w:val="18"/>
          <w:szCs w:val="18"/>
        </w:rPr>
        <w:t>om de investeringen te vergroten</w:t>
      </w:r>
      <w:r w:rsidRPr="006C67DB" w:rsidR="00E94932">
        <w:rPr>
          <w:iCs/>
          <w:color w:val="auto"/>
          <w:sz w:val="18"/>
          <w:szCs w:val="18"/>
        </w:rPr>
        <w:t xml:space="preserve">. </w:t>
      </w:r>
      <w:r w:rsidR="0015706F">
        <w:rPr>
          <w:iCs/>
          <w:color w:val="auto"/>
          <w:sz w:val="18"/>
          <w:szCs w:val="18"/>
        </w:rPr>
        <w:t>In h</w:t>
      </w:r>
      <w:r w:rsidRPr="0015706F">
        <w:rPr>
          <w:iCs/>
          <w:color w:val="auto"/>
          <w:sz w:val="18"/>
          <w:szCs w:val="18"/>
        </w:rPr>
        <w:t xml:space="preserve">et communiqué </w:t>
      </w:r>
      <w:r w:rsidR="0015706F">
        <w:rPr>
          <w:iCs/>
          <w:color w:val="auto"/>
          <w:sz w:val="18"/>
          <w:szCs w:val="18"/>
        </w:rPr>
        <w:t xml:space="preserve">is </w:t>
      </w:r>
      <w:r w:rsidRPr="0015706F">
        <w:rPr>
          <w:iCs/>
          <w:color w:val="auto"/>
          <w:sz w:val="18"/>
          <w:szCs w:val="18"/>
        </w:rPr>
        <w:t xml:space="preserve">verder </w:t>
      </w:r>
      <w:r w:rsidR="0015706F">
        <w:rPr>
          <w:iCs/>
          <w:color w:val="auto"/>
          <w:sz w:val="18"/>
          <w:szCs w:val="18"/>
        </w:rPr>
        <w:t xml:space="preserve">opgenomen dat landen beleidsonzekerheid </w:t>
      </w:r>
      <w:r w:rsidR="00757D70">
        <w:rPr>
          <w:iCs/>
          <w:color w:val="auto"/>
          <w:sz w:val="18"/>
          <w:szCs w:val="18"/>
        </w:rPr>
        <w:t xml:space="preserve">zullen </w:t>
      </w:r>
      <w:r w:rsidR="00FA1275">
        <w:rPr>
          <w:iCs/>
          <w:color w:val="auto"/>
          <w:sz w:val="18"/>
          <w:szCs w:val="18"/>
        </w:rPr>
        <w:t>tegengaan</w:t>
      </w:r>
      <w:r w:rsidR="0015706F">
        <w:rPr>
          <w:iCs/>
          <w:color w:val="auto"/>
          <w:sz w:val="18"/>
          <w:szCs w:val="18"/>
        </w:rPr>
        <w:t xml:space="preserve"> en internationale samenwerking versterken, onder meer door in te zetten </w:t>
      </w:r>
      <w:r w:rsidRPr="0015706F">
        <w:rPr>
          <w:iCs/>
          <w:color w:val="auto"/>
          <w:sz w:val="18"/>
          <w:szCs w:val="18"/>
        </w:rPr>
        <w:t xml:space="preserve">op </w:t>
      </w:r>
      <w:r w:rsidRPr="0015706F" w:rsidR="00CE1E85">
        <w:rPr>
          <w:iCs/>
          <w:color w:val="auto"/>
          <w:sz w:val="18"/>
          <w:szCs w:val="18"/>
        </w:rPr>
        <w:t xml:space="preserve">een internationaal en op regels gebaseerd handelssysteem </w:t>
      </w:r>
      <w:r w:rsidR="0015706F">
        <w:rPr>
          <w:iCs/>
          <w:color w:val="auto"/>
          <w:sz w:val="18"/>
          <w:szCs w:val="18"/>
        </w:rPr>
        <w:t>dat</w:t>
      </w:r>
      <w:r w:rsidRPr="0015706F" w:rsidR="00CE1E85">
        <w:rPr>
          <w:iCs/>
          <w:color w:val="auto"/>
          <w:sz w:val="18"/>
          <w:szCs w:val="18"/>
        </w:rPr>
        <w:t xml:space="preserve"> huidige en toekomstige uitdagingen </w:t>
      </w:r>
      <w:r w:rsidR="0015706F">
        <w:rPr>
          <w:iCs/>
          <w:color w:val="auto"/>
          <w:sz w:val="18"/>
          <w:szCs w:val="18"/>
        </w:rPr>
        <w:t>moet</w:t>
      </w:r>
      <w:r w:rsidRPr="0015706F" w:rsidR="00CE1E85">
        <w:rPr>
          <w:iCs/>
          <w:color w:val="auto"/>
          <w:sz w:val="18"/>
          <w:szCs w:val="18"/>
        </w:rPr>
        <w:t xml:space="preserve"> adresseren. </w:t>
      </w:r>
      <w:r w:rsidRPr="006C67DB" w:rsidR="0015706F">
        <w:rPr>
          <w:iCs/>
          <w:color w:val="auto"/>
          <w:sz w:val="18"/>
          <w:szCs w:val="18"/>
        </w:rPr>
        <w:t xml:space="preserve">Daarnaast benadrukt het </w:t>
      </w:r>
      <w:r w:rsidR="00757D70">
        <w:rPr>
          <w:iCs/>
          <w:color w:val="auto"/>
          <w:sz w:val="18"/>
          <w:szCs w:val="18"/>
        </w:rPr>
        <w:t>communiqué</w:t>
      </w:r>
      <w:r w:rsidRPr="00340BF3" w:rsidR="0015706F">
        <w:rPr>
          <w:iCs/>
          <w:color w:val="auto"/>
          <w:sz w:val="18"/>
          <w:szCs w:val="18"/>
        </w:rPr>
        <w:t xml:space="preserve"> het belang van het doorvoeren van structurele hervormingen die economische groei verhogen en de weerbaarheid van de mondiale economie moeten versterken.</w:t>
      </w:r>
    </w:p>
    <w:p w:rsidR="00096CBB" w:rsidP="00096CBB" w:rsidRDefault="00096CBB" w14:paraId="2510EBEB" w14:textId="02691E49">
      <w:pPr>
        <w:pStyle w:val="Default"/>
        <w:spacing w:after="200" w:line="360" w:lineRule="auto"/>
        <w:rPr>
          <w:iCs/>
          <w:sz w:val="18"/>
          <w:szCs w:val="18"/>
        </w:rPr>
      </w:pPr>
      <w:r w:rsidRPr="00096CBB">
        <w:rPr>
          <w:iCs/>
          <w:sz w:val="18"/>
          <w:szCs w:val="18"/>
        </w:rPr>
        <w:t xml:space="preserve">Een ander belangrijk thema dat </w:t>
      </w:r>
      <w:r w:rsidR="00DE229E">
        <w:rPr>
          <w:iCs/>
          <w:sz w:val="18"/>
          <w:szCs w:val="18"/>
        </w:rPr>
        <w:t>terugkwam</w:t>
      </w:r>
      <w:r w:rsidRPr="00096CBB">
        <w:rPr>
          <w:iCs/>
          <w:sz w:val="18"/>
          <w:szCs w:val="18"/>
        </w:rPr>
        <w:t xml:space="preserve"> tijdens de IMFC</w:t>
      </w:r>
      <w:r w:rsidR="00050B23">
        <w:rPr>
          <w:iCs/>
          <w:sz w:val="18"/>
          <w:szCs w:val="18"/>
        </w:rPr>
        <w:t>-vergadering</w:t>
      </w:r>
      <w:r w:rsidRPr="00096CBB">
        <w:rPr>
          <w:iCs/>
          <w:sz w:val="18"/>
          <w:szCs w:val="18"/>
        </w:rPr>
        <w:t xml:space="preserve"> waren de oplopende schuldniveaus in lage-inkomenslanden. Daarom heeft het IMFC opgeroepen om schuldentransparantie te vergroten en crediteuren en debiteuren gevraagd om hun verantwoordelijkheid te nemen</w:t>
      </w:r>
      <w:r w:rsidR="00C7473C">
        <w:rPr>
          <w:iCs/>
          <w:sz w:val="18"/>
          <w:szCs w:val="18"/>
        </w:rPr>
        <w:t xml:space="preserve"> in duurzame</w:t>
      </w:r>
      <w:r w:rsidR="00C7473C">
        <w:rPr>
          <w:i/>
          <w:iCs/>
          <w:sz w:val="18"/>
          <w:szCs w:val="18"/>
        </w:rPr>
        <w:t xml:space="preserve"> </w:t>
      </w:r>
      <w:r w:rsidR="00C7473C">
        <w:rPr>
          <w:iCs/>
          <w:sz w:val="18"/>
          <w:szCs w:val="18"/>
        </w:rPr>
        <w:t>financiering</w:t>
      </w:r>
      <w:r w:rsidR="00502BA3">
        <w:rPr>
          <w:iCs/>
          <w:sz w:val="18"/>
          <w:szCs w:val="18"/>
        </w:rPr>
        <w:t xml:space="preserve"> van schulden</w:t>
      </w:r>
      <w:r w:rsidRPr="00096CBB">
        <w:rPr>
          <w:iCs/>
          <w:sz w:val="18"/>
          <w:szCs w:val="18"/>
        </w:rPr>
        <w:t xml:space="preserve">. </w:t>
      </w:r>
      <w:r w:rsidR="00276DC9">
        <w:rPr>
          <w:iCs/>
          <w:sz w:val="18"/>
          <w:szCs w:val="18"/>
        </w:rPr>
        <w:t>Ook zal in</w:t>
      </w:r>
      <w:r w:rsidR="00276DC9">
        <w:rPr>
          <w:color w:val="211D1F"/>
          <w:sz w:val="18"/>
          <w:szCs w:val="18"/>
        </w:rPr>
        <w:t xml:space="preserve"> de aankomende herziening van het schuldlimietenbeleid van het IMF later dit jaar worden getoetst </w:t>
      </w:r>
      <w:r w:rsidR="00F07F5B">
        <w:rPr>
          <w:color w:val="211D1F"/>
          <w:sz w:val="18"/>
          <w:szCs w:val="18"/>
        </w:rPr>
        <w:t>in hoeverre</w:t>
      </w:r>
      <w:r w:rsidR="00276DC9">
        <w:rPr>
          <w:color w:val="211D1F"/>
          <w:sz w:val="18"/>
          <w:szCs w:val="18"/>
        </w:rPr>
        <w:t xml:space="preserve"> het huidige beleid </w:t>
      </w:r>
      <w:r w:rsidR="00F07F5B">
        <w:rPr>
          <w:color w:val="211D1F"/>
          <w:sz w:val="18"/>
          <w:szCs w:val="18"/>
        </w:rPr>
        <w:t>adequaat is</w:t>
      </w:r>
      <w:r w:rsidR="00C208B1">
        <w:rPr>
          <w:color w:val="211D1F"/>
          <w:sz w:val="18"/>
          <w:szCs w:val="18"/>
        </w:rPr>
        <w:t xml:space="preserve"> gezien de toename van kwetsbaarheden en het gebruik van</w:t>
      </w:r>
      <w:r w:rsidR="00F07F5B">
        <w:rPr>
          <w:color w:val="211D1F"/>
          <w:sz w:val="18"/>
          <w:szCs w:val="18"/>
        </w:rPr>
        <w:t xml:space="preserve"> complexe schuldinstrumenten</w:t>
      </w:r>
      <w:r w:rsidR="00C208B1">
        <w:rPr>
          <w:color w:val="211D1F"/>
          <w:sz w:val="18"/>
          <w:szCs w:val="18"/>
        </w:rPr>
        <w:t>.</w:t>
      </w:r>
    </w:p>
    <w:p w:rsidR="008E7DB1" w:rsidP="00096CBB" w:rsidRDefault="00566045" w14:paraId="55F0649A" w14:textId="6D36E29C">
      <w:pPr>
        <w:pStyle w:val="Default"/>
        <w:spacing w:after="200" w:line="360" w:lineRule="auto"/>
        <w:rPr>
          <w:iCs/>
          <w:sz w:val="18"/>
          <w:szCs w:val="18"/>
        </w:rPr>
      </w:pPr>
      <w:r>
        <w:rPr>
          <w:color w:val="211D1F"/>
          <w:sz w:val="18"/>
          <w:szCs w:val="18"/>
        </w:rPr>
        <w:t xml:space="preserve">Daarnaast vond </w:t>
      </w:r>
      <w:r w:rsidR="00050B23">
        <w:rPr>
          <w:color w:val="211D1F"/>
          <w:sz w:val="18"/>
          <w:szCs w:val="18"/>
        </w:rPr>
        <w:t xml:space="preserve">en marge van </w:t>
      </w:r>
      <w:r>
        <w:rPr>
          <w:color w:val="211D1F"/>
          <w:sz w:val="18"/>
          <w:szCs w:val="18"/>
        </w:rPr>
        <w:t xml:space="preserve">de </w:t>
      </w:r>
      <w:r w:rsidR="00AE11A0">
        <w:rPr>
          <w:color w:val="211D1F"/>
          <w:sz w:val="18"/>
          <w:szCs w:val="18"/>
        </w:rPr>
        <w:t>IMF-jaarvergadering</w:t>
      </w:r>
      <w:r>
        <w:rPr>
          <w:color w:val="211D1F"/>
          <w:sz w:val="18"/>
          <w:szCs w:val="18"/>
        </w:rPr>
        <w:t xml:space="preserve"> de oprichting van het </w:t>
      </w:r>
      <w:r>
        <w:rPr>
          <w:i/>
          <w:color w:val="211D1F"/>
          <w:sz w:val="18"/>
          <w:szCs w:val="18"/>
        </w:rPr>
        <w:t xml:space="preserve">Sovereign </w:t>
      </w:r>
      <w:proofErr w:type="spellStart"/>
      <w:r>
        <w:rPr>
          <w:i/>
          <w:color w:val="211D1F"/>
          <w:sz w:val="18"/>
          <w:szCs w:val="18"/>
        </w:rPr>
        <w:t>Debt</w:t>
      </w:r>
      <w:proofErr w:type="spellEnd"/>
      <w:r>
        <w:rPr>
          <w:i/>
          <w:color w:val="211D1F"/>
          <w:sz w:val="18"/>
          <w:szCs w:val="18"/>
        </w:rPr>
        <w:t xml:space="preserve"> Forum (SDF) </w:t>
      </w:r>
      <w:r>
        <w:rPr>
          <w:color w:val="211D1F"/>
          <w:sz w:val="18"/>
          <w:szCs w:val="18"/>
        </w:rPr>
        <w:t xml:space="preserve">plaats, een initiatief dat Nederland steunt. Het SDF zal zich richten op het samenbrengen en uitvoeren van multidisciplinair onderzoek op het gebied van publieke schuld. Daarnaast ondersteunt het SDF lage inkomenslanden </w:t>
      </w:r>
      <w:r w:rsidR="00050B23">
        <w:rPr>
          <w:color w:val="211D1F"/>
          <w:sz w:val="18"/>
          <w:szCs w:val="18"/>
        </w:rPr>
        <w:t xml:space="preserve">via </w:t>
      </w:r>
      <w:r>
        <w:rPr>
          <w:color w:val="211D1F"/>
          <w:sz w:val="18"/>
          <w:szCs w:val="18"/>
        </w:rPr>
        <w:t>juridische materialen en capaciteitstrainingen in schuldbeheer en onderhandelingen.</w:t>
      </w:r>
    </w:p>
    <w:p w:rsidRPr="00C7473C" w:rsidR="00096CBB" w:rsidP="00096CBB" w:rsidRDefault="00C7473C" w14:paraId="15374C66" w14:textId="44BB4136">
      <w:pPr>
        <w:pStyle w:val="Default"/>
        <w:spacing w:after="200" w:line="360" w:lineRule="auto"/>
        <w:rPr>
          <w:iCs/>
          <w:sz w:val="18"/>
          <w:szCs w:val="18"/>
        </w:rPr>
      </w:pPr>
      <w:r>
        <w:rPr>
          <w:iCs/>
          <w:sz w:val="18"/>
          <w:szCs w:val="18"/>
        </w:rPr>
        <w:t xml:space="preserve">Veel van de brede mondiale uitdagingen vragen om een gezamenlijke aanpak. </w:t>
      </w:r>
      <w:r w:rsidR="00757D70">
        <w:rPr>
          <w:iCs/>
          <w:color w:val="auto"/>
          <w:sz w:val="18"/>
          <w:szCs w:val="18"/>
        </w:rPr>
        <w:t>Het</w:t>
      </w:r>
      <w:r w:rsidRPr="00C7473C" w:rsidR="00096CBB">
        <w:rPr>
          <w:iCs/>
          <w:color w:val="auto"/>
          <w:sz w:val="18"/>
          <w:szCs w:val="18"/>
        </w:rPr>
        <w:t xml:space="preserve"> </w:t>
      </w:r>
      <w:r w:rsidR="00276DC9">
        <w:rPr>
          <w:iCs/>
          <w:color w:val="auto"/>
          <w:sz w:val="18"/>
          <w:szCs w:val="18"/>
        </w:rPr>
        <w:t>IMFC he</w:t>
      </w:r>
      <w:r w:rsidR="00757D70">
        <w:rPr>
          <w:iCs/>
          <w:color w:val="auto"/>
          <w:sz w:val="18"/>
          <w:szCs w:val="18"/>
        </w:rPr>
        <w:t>eft</w:t>
      </w:r>
      <w:r w:rsidR="00276DC9">
        <w:rPr>
          <w:iCs/>
          <w:color w:val="auto"/>
          <w:sz w:val="18"/>
          <w:szCs w:val="18"/>
        </w:rPr>
        <w:t xml:space="preserve"> aangegeven het werk van het IMF te steunen op het gebied van mondiale onevenwichtigheden, wisselkoersen, witwaspraktijken, internationale belastinganalyses</w:t>
      </w:r>
      <w:r w:rsidR="00F231E3">
        <w:rPr>
          <w:iCs/>
          <w:color w:val="auto"/>
          <w:sz w:val="18"/>
          <w:szCs w:val="18"/>
        </w:rPr>
        <w:t xml:space="preserve"> en </w:t>
      </w:r>
      <w:proofErr w:type="spellStart"/>
      <w:r w:rsidR="00757D70">
        <w:rPr>
          <w:iCs/>
          <w:color w:val="auto"/>
          <w:sz w:val="18"/>
          <w:szCs w:val="18"/>
        </w:rPr>
        <w:t>f</w:t>
      </w:r>
      <w:r w:rsidR="00F231E3">
        <w:rPr>
          <w:iCs/>
          <w:color w:val="auto"/>
          <w:sz w:val="18"/>
          <w:szCs w:val="18"/>
        </w:rPr>
        <w:t>intech</w:t>
      </w:r>
      <w:proofErr w:type="spellEnd"/>
      <w:r w:rsidR="00F231E3">
        <w:rPr>
          <w:iCs/>
          <w:color w:val="auto"/>
          <w:sz w:val="18"/>
          <w:szCs w:val="18"/>
        </w:rPr>
        <w:t>. Het IMF richt zich op hoogwaardig</w:t>
      </w:r>
      <w:r w:rsidR="00D905CD">
        <w:rPr>
          <w:iCs/>
          <w:color w:val="auto"/>
          <w:sz w:val="18"/>
          <w:szCs w:val="18"/>
        </w:rPr>
        <w:t>e surveillance</w:t>
      </w:r>
      <w:r w:rsidR="00F231E3">
        <w:rPr>
          <w:iCs/>
          <w:color w:val="auto"/>
          <w:sz w:val="18"/>
          <w:szCs w:val="18"/>
        </w:rPr>
        <w:t xml:space="preserve"> en zal zich in de herziening van het </w:t>
      </w:r>
      <w:r w:rsidR="00D905CD">
        <w:rPr>
          <w:iCs/>
          <w:color w:val="auto"/>
          <w:sz w:val="18"/>
          <w:szCs w:val="18"/>
        </w:rPr>
        <w:t>surveillance-raamwerk</w:t>
      </w:r>
      <w:r w:rsidR="00757D70">
        <w:rPr>
          <w:iCs/>
          <w:color w:val="auto"/>
          <w:sz w:val="18"/>
          <w:szCs w:val="18"/>
        </w:rPr>
        <w:t>, dat in 2020 moet worden afgerond,</w:t>
      </w:r>
      <w:r w:rsidR="00D905CD">
        <w:rPr>
          <w:iCs/>
          <w:color w:val="auto"/>
          <w:sz w:val="18"/>
          <w:szCs w:val="18"/>
        </w:rPr>
        <w:t xml:space="preserve"> </w:t>
      </w:r>
      <w:r w:rsidR="00F231E3">
        <w:rPr>
          <w:iCs/>
          <w:color w:val="auto"/>
          <w:sz w:val="18"/>
          <w:szCs w:val="18"/>
        </w:rPr>
        <w:t>focussen op thema’s di</w:t>
      </w:r>
      <w:r w:rsidR="00627BBB">
        <w:rPr>
          <w:iCs/>
          <w:color w:val="auto"/>
          <w:sz w:val="18"/>
          <w:szCs w:val="18"/>
        </w:rPr>
        <w:t>e</w:t>
      </w:r>
      <w:r w:rsidR="00F231E3">
        <w:rPr>
          <w:iCs/>
          <w:color w:val="auto"/>
          <w:sz w:val="18"/>
          <w:szCs w:val="18"/>
        </w:rPr>
        <w:t xml:space="preserve"> belangrijk zijn voor de macro-economische stabiliteit. </w:t>
      </w:r>
      <w:r>
        <w:rPr>
          <w:iCs/>
          <w:color w:val="auto"/>
          <w:sz w:val="18"/>
          <w:szCs w:val="18"/>
        </w:rPr>
        <w:t>Daarnaast steun</w:t>
      </w:r>
      <w:r w:rsidR="00757D70">
        <w:rPr>
          <w:iCs/>
          <w:color w:val="auto"/>
          <w:sz w:val="18"/>
          <w:szCs w:val="18"/>
        </w:rPr>
        <w:t>d</w:t>
      </w:r>
      <w:r>
        <w:rPr>
          <w:iCs/>
          <w:color w:val="auto"/>
          <w:sz w:val="18"/>
          <w:szCs w:val="18"/>
        </w:rPr>
        <w:t xml:space="preserve">e </w:t>
      </w:r>
      <w:r w:rsidR="00757D70">
        <w:rPr>
          <w:iCs/>
          <w:color w:val="auto"/>
          <w:sz w:val="18"/>
          <w:szCs w:val="18"/>
        </w:rPr>
        <w:t>het</w:t>
      </w:r>
      <w:r>
        <w:rPr>
          <w:iCs/>
          <w:color w:val="auto"/>
          <w:sz w:val="18"/>
          <w:szCs w:val="18"/>
        </w:rPr>
        <w:t xml:space="preserve"> IMFC de initiatieven om de 2030 </w:t>
      </w:r>
      <w:proofErr w:type="spellStart"/>
      <w:r>
        <w:rPr>
          <w:i/>
          <w:iCs/>
          <w:color w:val="auto"/>
          <w:sz w:val="18"/>
          <w:szCs w:val="18"/>
        </w:rPr>
        <w:t>Sustainable</w:t>
      </w:r>
      <w:proofErr w:type="spellEnd"/>
      <w:r>
        <w:rPr>
          <w:i/>
          <w:iCs/>
          <w:color w:val="auto"/>
          <w:sz w:val="18"/>
          <w:szCs w:val="18"/>
        </w:rPr>
        <w:t xml:space="preserve"> Development Goals </w:t>
      </w:r>
      <w:r>
        <w:rPr>
          <w:iCs/>
          <w:color w:val="auto"/>
          <w:sz w:val="18"/>
          <w:szCs w:val="18"/>
        </w:rPr>
        <w:t>(</w:t>
      </w:r>
      <w:proofErr w:type="spellStart"/>
      <w:r>
        <w:rPr>
          <w:iCs/>
          <w:color w:val="auto"/>
          <w:sz w:val="18"/>
          <w:szCs w:val="18"/>
        </w:rPr>
        <w:t>SDG’s</w:t>
      </w:r>
      <w:proofErr w:type="spellEnd"/>
      <w:r>
        <w:rPr>
          <w:iCs/>
          <w:color w:val="auto"/>
          <w:sz w:val="18"/>
          <w:szCs w:val="18"/>
        </w:rPr>
        <w:t>) te halen.</w:t>
      </w:r>
    </w:p>
    <w:p w:rsidR="0066284D" w:rsidP="0066284D" w:rsidRDefault="00910F20" w14:paraId="057A971C" w14:textId="77777777">
      <w:pPr>
        <w:pStyle w:val="Default"/>
        <w:spacing w:after="200" w:line="360" w:lineRule="auto"/>
        <w:rPr>
          <w:sz w:val="18"/>
          <w:szCs w:val="18"/>
        </w:rPr>
      </w:pPr>
      <w:r>
        <w:rPr>
          <w:i/>
          <w:iCs/>
          <w:sz w:val="18"/>
          <w:szCs w:val="18"/>
        </w:rPr>
        <w:lastRenderedPageBreak/>
        <w:t>Quotaherziening</w:t>
      </w:r>
    </w:p>
    <w:p w:rsidR="003B43D5" w:rsidP="00820A31" w:rsidRDefault="00820A31" w14:paraId="796D7A5F" w14:textId="6B75DE88">
      <w:pPr>
        <w:pStyle w:val="Default"/>
        <w:spacing w:after="200" w:line="360" w:lineRule="auto"/>
        <w:rPr>
          <w:sz w:val="18"/>
          <w:szCs w:val="18"/>
        </w:rPr>
      </w:pPr>
      <w:r>
        <w:rPr>
          <w:sz w:val="18"/>
          <w:szCs w:val="18"/>
        </w:rPr>
        <w:t xml:space="preserve">Het IMFC heeft zich net als </w:t>
      </w:r>
      <w:r w:rsidR="00050B23">
        <w:rPr>
          <w:sz w:val="18"/>
          <w:szCs w:val="18"/>
        </w:rPr>
        <w:t xml:space="preserve">in </w:t>
      </w:r>
      <w:r>
        <w:rPr>
          <w:sz w:val="18"/>
          <w:szCs w:val="18"/>
        </w:rPr>
        <w:t>voorgaande jaren uitgesproken voor een sterk, op quota-gebaseerd en voldoende geëq</w:t>
      </w:r>
      <w:r w:rsidR="00910F20">
        <w:rPr>
          <w:sz w:val="18"/>
          <w:szCs w:val="18"/>
        </w:rPr>
        <w:t>uipeerd IMF met</w:t>
      </w:r>
      <w:r w:rsidR="00627BBB">
        <w:rPr>
          <w:sz w:val="18"/>
          <w:szCs w:val="18"/>
        </w:rPr>
        <w:t xml:space="preserve"> een</w:t>
      </w:r>
      <w:r w:rsidR="00910F20">
        <w:rPr>
          <w:sz w:val="18"/>
          <w:szCs w:val="18"/>
        </w:rPr>
        <w:t xml:space="preserve"> centrale rol</w:t>
      </w:r>
      <w:r>
        <w:rPr>
          <w:sz w:val="18"/>
          <w:szCs w:val="18"/>
        </w:rPr>
        <w:t xml:space="preserve"> in het mondiaal financieel vangnet. </w:t>
      </w:r>
      <w:r w:rsidRPr="00910F20" w:rsidR="00910F20">
        <w:rPr>
          <w:sz w:val="18"/>
          <w:szCs w:val="18"/>
        </w:rPr>
        <w:t xml:space="preserve">De </w:t>
      </w:r>
      <w:r w:rsidR="00A614FE">
        <w:rPr>
          <w:sz w:val="18"/>
          <w:szCs w:val="18"/>
        </w:rPr>
        <w:t>m</w:t>
      </w:r>
      <w:r w:rsidRPr="00910F20" w:rsidR="00910F20">
        <w:rPr>
          <w:sz w:val="18"/>
          <w:szCs w:val="18"/>
        </w:rPr>
        <w:t xml:space="preserve">inisters van Financiën en </w:t>
      </w:r>
      <w:r w:rsidR="00D905CD">
        <w:rPr>
          <w:sz w:val="18"/>
          <w:szCs w:val="18"/>
        </w:rPr>
        <w:t>centralebankpresidenten</w:t>
      </w:r>
      <w:r w:rsidRPr="00910F20" w:rsidR="00910F20">
        <w:rPr>
          <w:sz w:val="18"/>
          <w:szCs w:val="18"/>
        </w:rPr>
        <w:t xml:space="preserve"> zijn in het IMFC tot een politiek akkoord op hoofdlijnen geko</w:t>
      </w:r>
      <w:r w:rsidR="00F231E3">
        <w:rPr>
          <w:sz w:val="18"/>
          <w:szCs w:val="18"/>
        </w:rPr>
        <w:t>men over de afronding van de 15</w:t>
      </w:r>
      <w:r w:rsidRPr="00F231E3" w:rsidR="00F231E3">
        <w:rPr>
          <w:sz w:val="18"/>
          <w:szCs w:val="18"/>
          <w:vertAlign w:val="superscript"/>
        </w:rPr>
        <w:t>e</w:t>
      </w:r>
      <w:r w:rsidR="00F231E3">
        <w:rPr>
          <w:sz w:val="18"/>
          <w:szCs w:val="18"/>
        </w:rPr>
        <w:t xml:space="preserve"> </w:t>
      </w:r>
      <w:r w:rsidRPr="00910F20" w:rsidR="00910F20">
        <w:rPr>
          <w:sz w:val="18"/>
          <w:szCs w:val="18"/>
        </w:rPr>
        <w:t xml:space="preserve">quotaherziening. </w:t>
      </w:r>
      <w:r w:rsidR="00F231E3">
        <w:rPr>
          <w:sz w:val="18"/>
          <w:szCs w:val="18"/>
        </w:rPr>
        <w:t xml:space="preserve">Het IMFC </w:t>
      </w:r>
      <w:r w:rsidR="00050B23">
        <w:rPr>
          <w:sz w:val="18"/>
          <w:szCs w:val="18"/>
        </w:rPr>
        <w:t xml:space="preserve">heeft steun </w:t>
      </w:r>
      <w:r w:rsidR="00AE11A0">
        <w:rPr>
          <w:sz w:val="18"/>
          <w:szCs w:val="18"/>
        </w:rPr>
        <w:t xml:space="preserve">uitgesproken </w:t>
      </w:r>
      <w:r w:rsidRPr="00910F20" w:rsidR="00AE11A0">
        <w:rPr>
          <w:sz w:val="18"/>
          <w:szCs w:val="18"/>
        </w:rPr>
        <w:t>voor</w:t>
      </w:r>
      <w:r w:rsidRPr="00910F20" w:rsidR="00910F20">
        <w:rPr>
          <w:sz w:val="18"/>
          <w:szCs w:val="18"/>
        </w:rPr>
        <w:t xml:space="preserve"> het behoud van de omvang van het IMF, door een verdubbeling van de </w:t>
      </w:r>
      <w:r w:rsidRPr="00734F4C" w:rsidR="00910F20">
        <w:rPr>
          <w:i/>
          <w:sz w:val="18"/>
          <w:szCs w:val="18"/>
        </w:rPr>
        <w:t xml:space="preserve">New </w:t>
      </w:r>
      <w:proofErr w:type="spellStart"/>
      <w:r w:rsidRPr="00734F4C" w:rsidR="00910F20">
        <w:rPr>
          <w:i/>
          <w:sz w:val="18"/>
          <w:szCs w:val="18"/>
        </w:rPr>
        <w:t>Arrangements</w:t>
      </w:r>
      <w:proofErr w:type="spellEnd"/>
      <w:r w:rsidRPr="00734F4C" w:rsidR="00910F20">
        <w:rPr>
          <w:i/>
          <w:sz w:val="18"/>
          <w:szCs w:val="18"/>
        </w:rPr>
        <w:t xml:space="preserve"> </w:t>
      </w:r>
      <w:proofErr w:type="spellStart"/>
      <w:r w:rsidRPr="00734F4C" w:rsidR="00910F20">
        <w:rPr>
          <w:i/>
          <w:sz w:val="18"/>
          <w:szCs w:val="18"/>
        </w:rPr>
        <w:t>to</w:t>
      </w:r>
      <w:proofErr w:type="spellEnd"/>
      <w:r w:rsidRPr="00734F4C" w:rsidR="00910F20">
        <w:rPr>
          <w:i/>
          <w:sz w:val="18"/>
          <w:szCs w:val="18"/>
        </w:rPr>
        <w:t xml:space="preserve"> </w:t>
      </w:r>
      <w:proofErr w:type="spellStart"/>
      <w:r w:rsidRPr="00734F4C" w:rsidR="00910F20">
        <w:rPr>
          <w:i/>
          <w:sz w:val="18"/>
          <w:szCs w:val="18"/>
        </w:rPr>
        <w:t>Borrow</w:t>
      </w:r>
      <w:proofErr w:type="spellEnd"/>
      <w:r w:rsidRPr="00910F20" w:rsidR="00910F20">
        <w:rPr>
          <w:sz w:val="18"/>
          <w:szCs w:val="18"/>
        </w:rPr>
        <w:t xml:space="preserve"> (NAB) en een verlen</w:t>
      </w:r>
      <w:r w:rsidR="00627BBB">
        <w:rPr>
          <w:sz w:val="18"/>
          <w:szCs w:val="18"/>
        </w:rPr>
        <w:t>g</w:t>
      </w:r>
      <w:r w:rsidRPr="00910F20" w:rsidR="00910F20">
        <w:rPr>
          <w:sz w:val="18"/>
          <w:szCs w:val="18"/>
        </w:rPr>
        <w:t>ing van</w:t>
      </w:r>
      <w:r w:rsidR="009F79C9">
        <w:rPr>
          <w:sz w:val="18"/>
          <w:szCs w:val="18"/>
        </w:rPr>
        <w:t xml:space="preserve"> (een deel van) de</w:t>
      </w:r>
      <w:r w:rsidRPr="00910F20" w:rsidR="00910F20">
        <w:rPr>
          <w:sz w:val="18"/>
          <w:szCs w:val="18"/>
        </w:rPr>
        <w:t xml:space="preserve"> bilaterale leningen</w:t>
      </w:r>
      <w:r w:rsidR="00757D70">
        <w:rPr>
          <w:sz w:val="18"/>
          <w:szCs w:val="18"/>
        </w:rPr>
        <w:t xml:space="preserve"> (BBA)</w:t>
      </w:r>
      <w:r w:rsidRPr="00910F20" w:rsidR="00910F20">
        <w:rPr>
          <w:sz w:val="18"/>
          <w:szCs w:val="18"/>
        </w:rPr>
        <w:t xml:space="preserve"> na 2020.</w:t>
      </w:r>
      <w:r w:rsidR="00043D28">
        <w:rPr>
          <w:sz w:val="18"/>
          <w:szCs w:val="18"/>
        </w:rPr>
        <w:t xml:space="preserve"> De</w:t>
      </w:r>
      <w:r w:rsidR="008C50C7">
        <w:rPr>
          <w:sz w:val="18"/>
          <w:szCs w:val="18"/>
        </w:rPr>
        <w:t xml:space="preserve"> Tweede Kamer is voorafgaand aan de jaarvergadering geïnformeerd over de 15e quotadiscussie in </w:t>
      </w:r>
      <w:r w:rsidR="00AE11A0">
        <w:rPr>
          <w:sz w:val="18"/>
          <w:szCs w:val="18"/>
        </w:rPr>
        <w:t>het schriftelijk</w:t>
      </w:r>
      <w:r w:rsidR="006F3E49">
        <w:rPr>
          <w:sz w:val="18"/>
          <w:szCs w:val="18"/>
        </w:rPr>
        <w:t xml:space="preserve"> overleg </w:t>
      </w:r>
      <w:r w:rsidR="008C50C7">
        <w:rPr>
          <w:sz w:val="18"/>
          <w:szCs w:val="18"/>
        </w:rPr>
        <w:t xml:space="preserve">(SO) </w:t>
      </w:r>
      <w:r w:rsidR="009F79C9">
        <w:rPr>
          <w:sz w:val="18"/>
          <w:szCs w:val="18"/>
        </w:rPr>
        <w:t>van 14 oktober 2019</w:t>
      </w:r>
      <w:r w:rsidR="008C50C7">
        <w:rPr>
          <w:sz w:val="18"/>
          <w:szCs w:val="18"/>
        </w:rPr>
        <w:t>, deze uitkomst is conform de verwachting zoals opgenomen in het SO</w:t>
      </w:r>
      <w:r w:rsidR="009F79C9">
        <w:rPr>
          <w:sz w:val="18"/>
          <w:szCs w:val="18"/>
        </w:rPr>
        <w:t>.</w:t>
      </w:r>
      <w:r w:rsidR="00D34D5F">
        <w:rPr>
          <w:sz w:val="18"/>
          <w:szCs w:val="18"/>
        </w:rPr>
        <w:t xml:space="preserve"> </w:t>
      </w:r>
    </w:p>
    <w:p w:rsidR="00051C66" w:rsidP="00820A31" w:rsidRDefault="00D34D5F" w14:paraId="4B03CD89" w14:textId="237E8D3C">
      <w:pPr>
        <w:pStyle w:val="Default"/>
        <w:spacing w:after="200" w:line="360" w:lineRule="auto"/>
        <w:rPr>
          <w:sz w:val="18"/>
          <w:szCs w:val="18"/>
        </w:rPr>
      </w:pPr>
      <w:r w:rsidRPr="00D34D5F">
        <w:rPr>
          <w:sz w:val="18"/>
          <w:szCs w:val="18"/>
        </w:rPr>
        <w:t>De huidige Nederlandse garantie aan het IMF, zowel quota’s als tijdelijke middelen</w:t>
      </w:r>
      <w:r w:rsidR="00D038FC">
        <w:rPr>
          <w:sz w:val="18"/>
          <w:szCs w:val="18"/>
        </w:rPr>
        <w:t xml:space="preserve"> (NAB en BBA)</w:t>
      </w:r>
      <w:r w:rsidRPr="00D34D5F">
        <w:rPr>
          <w:sz w:val="18"/>
          <w:szCs w:val="18"/>
        </w:rPr>
        <w:t>, bedraagt 43,6 miljard euro</w:t>
      </w:r>
      <w:r w:rsidR="003B43D5">
        <w:rPr>
          <w:rStyle w:val="Voetnootmarkering"/>
          <w:sz w:val="18"/>
          <w:szCs w:val="18"/>
        </w:rPr>
        <w:footnoteReference w:id="4"/>
      </w:r>
      <w:r w:rsidRPr="00D34D5F">
        <w:rPr>
          <w:sz w:val="18"/>
          <w:szCs w:val="18"/>
        </w:rPr>
        <w:t xml:space="preserve">. </w:t>
      </w:r>
      <w:r>
        <w:rPr>
          <w:sz w:val="18"/>
          <w:szCs w:val="18"/>
        </w:rPr>
        <w:t>Bij een verdubbeling van de NAB-</w:t>
      </w:r>
      <w:r w:rsidRPr="00D34D5F">
        <w:rPr>
          <w:sz w:val="18"/>
          <w:szCs w:val="18"/>
        </w:rPr>
        <w:t xml:space="preserve">middelen en een verlenging van een deel van de </w:t>
      </w:r>
      <w:proofErr w:type="spellStart"/>
      <w:r w:rsidRPr="00D34D5F">
        <w:rPr>
          <w:sz w:val="18"/>
          <w:szCs w:val="18"/>
        </w:rPr>
        <w:t>BBAs</w:t>
      </w:r>
      <w:proofErr w:type="spellEnd"/>
      <w:r w:rsidRPr="00D34D5F">
        <w:rPr>
          <w:sz w:val="18"/>
          <w:szCs w:val="18"/>
        </w:rPr>
        <w:t xml:space="preserve"> zal de Nederlandse garantie aan het IMF</w:t>
      </w:r>
      <w:r w:rsidR="00D038FC">
        <w:rPr>
          <w:sz w:val="18"/>
          <w:szCs w:val="18"/>
        </w:rPr>
        <w:t xml:space="preserve"> naar verwachting</w:t>
      </w:r>
      <w:r w:rsidRPr="00D34D5F">
        <w:rPr>
          <w:sz w:val="18"/>
          <w:szCs w:val="18"/>
        </w:rPr>
        <w:t xml:space="preserve"> met circa 1 </w:t>
      </w:r>
      <w:r w:rsidR="00D038FC">
        <w:rPr>
          <w:sz w:val="18"/>
          <w:szCs w:val="18"/>
        </w:rPr>
        <w:t>miljard</w:t>
      </w:r>
      <w:r w:rsidR="00C521CE">
        <w:rPr>
          <w:sz w:val="18"/>
          <w:szCs w:val="18"/>
        </w:rPr>
        <w:t xml:space="preserve"> </w:t>
      </w:r>
      <w:bookmarkStart w:name="_GoBack" w:id="0"/>
      <w:bookmarkEnd w:id="0"/>
      <w:r w:rsidRPr="00D34D5F">
        <w:rPr>
          <w:sz w:val="18"/>
          <w:szCs w:val="18"/>
        </w:rPr>
        <w:t xml:space="preserve">euro afnemen. De Nederlandse garantie daalt in dit geval omdat er meer landen zijn die bijdragen aan de NAB, waaronder ook de VS, dan aan de </w:t>
      </w:r>
      <w:proofErr w:type="spellStart"/>
      <w:r w:rsidRPr="00D34D5F">
        <w:rPr>
          <w:sz w:val="18"/>
          <w:szCs w:val="18"/>
        </w:rPr>
        <w:t>BBAs</w:t>
      </w:r>
      <w:proofErr w:type="spellEnd"/>
      <w:r w:rsidRPr="00D34D5F">
        <w:rPr>
          <w:sz w:val="18"/>
          <w:szCs w:val="18"/>
        </w:rPr>
        <w:t>.</w:t>
      </w:r>
      <w:r w:rsidR="00051C66">
        <w:rPr>
          <w:sz w:val="18"/>
          <w:szCs w:val="18"/>
        </w:rPr>
        <w:t xml:space="preserve"> De raad van bestuur van het IMF </w:t>
      </w:r>
      <w:r w:rsidR="003B7F7D">
        <w:rPr>
          <w:sz w:val="18"/>
          <w:szCs w:val="18"/>
        </w:rPr>
        <w:t>zal op korte termijn aan de raad van gouverneurs rapporteren over de afronding van de 15</w:t>
      </w:r>
      <w:r w:rsidRPr="003B7F7D" w:rsidR="003B7F7D">
        <w:rPr>
          <w:sz w:val="18"/>
          <w:szCs w:val="18"/>
          <w:vertAlign w:val="superscript"/>
        </w:rPr>
        <w:t>e</w:t>
      </w:r>
      <w:r w:rsidR="003B7F7D">
        <w:rPr>
          <w:sz w:val="18"/>
          <w:szCs w:val="18"/>
        </w:rPr>
        <w:t xml:space="preserve"> quotaherziening. De Tweede Kamer zal </w:t>
      </w:r>
      <w:r w:rsidR="00043D28">
        <w:rPr>
          <w:sz w:val="18"/>
          <w:szCs w:val="18"/>
        </w:rPr>
        <w:t xml:space="preserve">over de </w:t>
      </w:r>
      <w:r w:rsidR="00D038FC">
        <w:rPr>
          <w:sz w:val="18"/>
          <w:szCs w:val="18"/>
        </w:rPr>
        <w:t xml:space="preserve">afronding </w:t>
      </w:r>
      <w:r w:rsidR="00043D28">
        <w:rPr>
          <w:sz w:val="18"/>
          <w:szCs w:val="18"/>
        </w:rPr>
        <w:t>van de 15</w:t>
      </w:r>
      <w:r w:rsidRPr="00DD26EF" w:rsidR="00043D28">
        <w:rPr>
          <w:sz w:val="18"/>
          <w:szCs w:val="18"/>
          <w:vertAlign w:val="superscript"/>
        </w:rPr>
        <w:t>e</w:t>
      </w:r>
      <w:r w:rsidR="00043D28">
        <w:rPr>
          <w:sz w:val="18"/>
          <w:szCs w:val="18"/>
        </w:rPr>
        <w:t xml:space="preserve"> quotaherziening </w:t>
      </w:r>
      <w:r w:rsidR="003B7F7D">
        <w:rPr>
          <w:sz w:val="18"/>
          <w:szCs w:val="18"/>
        </w:rPr>
        <w:t>nader geïnformeerd worden</w:t>
      </w:r>
      <w:r w:rsidR="00334938">
        <w:rPr>
          <w:sz w:val="18"/>
          <w:szCs w:val="18"/>
        </w:rPr>
        <w:t>.</w:t>
      </w:r>
      <w:r w:rsidR="00BB2BA6">
        <w:rPr>
          <w:sz w:val="18"/>
          <w:szCs w:val="18"/>
        </w:rPr>
        <w:t xml:space="preserve"> </w:t>
      </w:r>
      <w:r w:rsidRPr="00D34D5F">
        <w:rPr>
          <w:sz w:val="18"/>
          <w:szCs w:val="18"/>
        </w:rPr>
        <w:t xml:space="preserve">De ophoging en of </w:t>
      </w:r>
      <w:r w:rsidR="00D038FC">
        <w:rPr>
          <w:sz w:val="18"/>
          <w:szCs w:val="18"/>
        </w:rPr>
        <w:t xml:space="preserve">de </w:t>
      </w:r>
      <w:r w:rsidRPr="00D34D5F">
        <w:rPr>
          <w:sz w:val="18"/>
          <w:szCs w:val="18"/>
        </w:rPr>
        <w:t>verlenging van de NAB- of BBA-middelen zal</w:t>
      </w:r>
      <w:r>
        <w:rPr>
          <w:sz w:val="18"/>
          <w:szCs w:val="18"/>
        </w:rPr>
        <w:t xml:space="preserve"> vervolgens</w:t>
      </w:r>
      <w:r w:rsidRPr="00D34D5F">
        <w:rPr>
          <w:sz w:val="18"/>
          <w:szCs w:val="18"/>
        </w:rPr>
        <w:t xml:space="preserve"> via het reguliere begrotingsproces aan de Kamer worden voorgelegd ter goedkeuring. Pas na goedkeuring van de Kamer stemt Nederland formeel in met het verlengen van de garanties aan het IMF.</w:t>
      </w:r>
    </w:p>
    <w:p w:rsidR="00910F20" w:rsidP="00820A31" w:rsidRDefault="00627BBB" w14:paraId="6BF0DBBB" w14:textId="3479DC58">
      <w:pPr>
        <w:pStyle w:val="Default"/>
        <w:spacing w:after="200" w:line="360" w:lineRule="auto"/>
        <w:rPr>
          <w:sz w:val="18"/>
          <w:szCs w:val="18"/>
        </w:rPr>
      </w:pPr>
      <w:r>
        <w:rPr>
          <w:sz w:val="18"/>
          <w:szCs w:val="18"/>
        </w:rPr>
        <w:t>Het IMFC heeft</w:t>
      </w:r>
      <w:r w:rsidR="00D038FC">
        <w:rPr>
          <w:sz w:val="18"/>
          <w:szCs w:val="18"/>
        </w:rPr>
        <w:t xml:space="preserve"> daarnaast</w:t>
      </w:r>
      <w:r>
        <w:rPr>
          <w:sz w:val="18"/>
          <w:szCs w:val="18"/>
        </w:rPr>
        <w:t xml:space="preserve"> </w:t>
      </w:r>
      <w:r w:rsidR="009F79C9">
        <w:rPr>
          <w:sz w:val="18"/>
          <w:szCs w:val="18"/>
        </w:rPr>
        <w:t>uitgesproken</w:t>
      </w:r>
      <w:r w:rsidR="00F231E3">
        <w:rPr>
          <w:sz w:val="18"/>
          <w:szCs w:val="18"/>
        </w:rPr>
        <w:t xml:space="preserve"> om binnen de 16</w:t>
      </w:r>
      <w:r w:rsidRPr="00F231E3" w:rsidR="00F231E3">
        <w:rPr>
          <w:sz w:val="18"/>
          <w:szCs w:val="18"/>
          <w:vertAlign w:val="superscript"/>
        </w:rPr>
        <w:t>e</w:t>
      </w:r>
      <w:r w:rsidR="00F231E3">
        <w:rPr>
          <w:sz w:val="18"/>
          <w:szCs w:val="18"/>
        </w:rPr>
        <w:t xml:space="preserve"> </w:t>
      </w:r>
      <w:r w:rsidRPr="00910F20" w:rsidR="00910F20">
        <w:rPr>
          <w:sz w:val="18"/>
          <w:szCs w:val="18"/>
        </w:rPr>
        <w:t xml:space="preserve">quotaherziening verder te werken aan </w:t>
      </w:r>
      <w:proofErr w:type="spellStart"/>
      <w:r w:rsidRPr="00734F4C" w:rsidR="00910F20">
        <w:rPr>
          <w:i/>
          <w:sz w:val="18"/>
          <w:szCs w:val="18"/>
        </w:rPr>
        <w:t>governance</w:t>
      </w:r>
      <w:proofErr w:type="spellEnd"/>
      <w:r w:rsidRPr="00910F20" w:rsidR="00910F20">
        <w:rPr>
          <w:sz w:val="18"/>
          <w:szCs w:val="18"/>
        </w:rPr>
        <w:t xml:space="preserve"> hervormingen</w:t>
      </w:r>
      <w:r w:rsidR="00334938">
        <w:rPr>
          <w:sz w:val="18"/>
          <w:szCs w:val="18"/>
        </w:rPr>
        <w:t xml:space="preserve"> en de</w:t>
      </w:r>
      <w:r w:rsidR="00F231E3">
        <w:rPr>
          <w:sz w:val="18"/>
          <w:szCs w:val="18"/>
        </w:rPr>
        <w:t xml:space="preserve"> </w:t>
      </w:r>
      <w:proofErr w:type="spellStart"/>
      <w:r w:rsidRPr="00910F20" w:rsidR="00910F20">
        <w:rPr>
          <w:sz w:val="18"/>
          <w:szCs w:val="18"/>
        </w:rPr>
        <w:t>toereikendheid</w:t>
      </w:r>
      <w:proofErr w:type="spellEnd"/>
      <w:r w:rsidRPr="00910F20" w:rsidR="00910F20">
        <w:rPr>
          <w:sz w:val="18"/>
          <w:szCs w:val="18"/>
        </w:rPr>
        <w:t xml:space="preserve"> van quotamiddelen.</w:t>
      </w:r>
      <w:r w:rsidR="00910F20">
        <w:rPr>
          <w:sz w:val="18"/>
          <w:szCs w:val="18"/>
        </w:rPr>
        <w:t xml:space="preserve"> </w:t>
      </w:r>
      <w:r w:rsidR="00F231E3">
        <w:rPr>
          <w:sz w:val="18"/>
          <w:szCs w:val="18"/>
        </w:rPr>
        <w:t>De gestelde deadline voor de 16</w:t>
      </w:r>
      <w:r w:rsidRPr="00F231E3" w:rsidR="00F231E3">
        <w:rPr>
          <w:sz w:val="18"/>
          <w:szCs w:val="18"/>
          <w:vertAlign w:val="superscript"/>
        </w:rPr>
        <w:t>e</w:t>
      </w:r>
      <w:r w:rsidR="00F231E3">
        <w:rPr>
          <w:sz w:val="18"/>
          <w:szCs w:val="18"/>
        </w:rPr>
        <w:t xml:space="preserve"> </w:t>
      </w:r>
      <w:r w:rsidRPr="00910F20" w:rsidR="00910F20">
        <w:rPr>
          <w:sz w:val="18"/>
          <w:szCs w:val="18"/>
        </w:rPr>
        <w:t xml:space="preserve">quotaherziening is december 2023. </w:t>
      </w:r>
      <w:r w:rsidR="00051C66">
        <w:rPr>
          <w:sz w:val="18"/>
          <w:szCs w:val="18"/>
        </w:rPr>
        <w:t xml:space="preserve">Als </w:t>
      </w:r>
      <w:r w:rsidRPr="00910F20" w:rsidR="00910F20">
        <w:rPr>
          <w:sz w:val="18"/>
          <w:szCs w:val="18"/>
        </w:rPr>
        <w:t>onder de 16</w:t>
      </w:r>
      <w:r w:rsidRPr="00F231E3" w:rsidR="00910F20">
        <w:rPr>
          <w:sz w:val="18"/>
          <w:szCs w:val="18"/>
          <w:vertAlign w:val="superscript"/>
        </w:rPr>
        <w:t>e</w:t>
      </w:r>
      <w:r w:rsidR="00F231E3">
        <w:rPr>
          <w:sz w:val="18"/>
          <w:szCs w:val="18"/>
        </w:rPr>
        <w:t xml:space="preserve"> </w:t>
      </w:r>
      <w:r w:rsidRPr="00910F20" w:rsidR="00910F20">
        <w:rPr>
          <w:sz w:val="18"/>
          <w:szCs w:val="18"/>
        </w:rPr>
        <w:t>quotaherziening</w:t>
      </w:r>
      <w:r w:rsidR="00334938">
        <w:rPr>
          <w:sz w:val="18"/>
          <w:szCs w:val="18"/>
        </w:rPr>
        <w:t xml:space="preserve"> een aanpassing van quota-middelen plaatsvindt, </w:t>
      </w:r>
      <w:r w:rsidR="00051C66">
        <w:rPr>
          <w:sz w:val="18"/>
          <w:szCs w:val="18"/>
        </w:rPr>
        <w:t>wordt verwacht dat deze zal</w:t>
      </w:r>
      <w:r w:rsidRPr="00910F20" w:rsidR="00910F20">
        <w:rPr>
          <w:sz w:val="18"/>
          <w:szCs w:val="18"/>
        </w:rPr>
        <w:t xml:space="preserve"> leiden tot een verschuiving van quota-aandelen naar opkomende markten. </w:t>
      </w:r>
      <w:r w:rsidR="00F231E3">
        <w:rPr>
          <w:sz w:val="18"/>
          <w:szCs w:val="18"/>
        </w:rPr>
        <w:t>Bij een herverdeling van quota-aandelen bij de 16</w:t>
      </w:r>
      <w:r w:rsidRPr="00F231E3" w:rsidR="00F231E3">
        <w:rPr>
          <w:sz w:val="18"/>
          <w:szCs w:val="18"/>
          <w:vertAlign w:val="superscript"/>
        </w:rPr>
        <w:t>e</w:t>
      </w:r>
      <w:r w:rsidR="00F231E3">
        <w:rPr>
          <w:sz w:val="18"/>
          <w:szCs w:val="18"/>
        </w:rPr>
        <w:t xml:space="preserve"> quota</w:t>
      </w:r>
      <w:r w:rsidR="00334938">
        <w:rPr>
          <w:sz w:val="18"/>
          <w:szCs w:val="18"/>
        </w:rPr>
        <w:t>herziening</w:t>
      </w:r>
      <w:r w:rsidR="00F231E3">
        <w:rPr>
          <w:sz w:val="18"/>
          <w:szCs w:val="18"/>
        </w:rPr>
        <w:t xml:space="preserve"> zal een nieuwe quotaf</w:t>
      </w:r>
      <w:r w:rsidRPr="00910F20" w:rsidR="00910F20">
        <w:rPr>
          <w:sz w:val="18"/>
          <w:szCs w:val="18"/>
        </w:rPr>
        <w:t xml:space="preserve">ormule richtinggevend </w:t>
      </w:r>
      <w:r w:rsidR="00F231E3">
        <w:rPr>
          <w:sz w:val="18"/>
          <w:szCs w:val="18"/>
        </w:rPr>
        <w:t>zijn</w:t>
      </w:r>
      <w:r w:rsidRPr="00910F20" w:rsidR="00910F20">
        <w:rPr>
          <w:sz w:val="18"/>
          <w:szCs w:val="18"/>
        </w:rPr>
        <w:t xml:space="preserve">.  </w:t>
      </w:r>
    </w:p>
    <w:p w:rsidR="000C40F7" w:rsidP="000C40F7" w:rsidRDefault="000C40F7" w14:paraId="122A8268" w14:textId="77777777">
      <w:pPr>
        <w:pStyle w:val="Default"/>
        <w:spacing w:after="200" w:line="360" w:lineRule="auto"/>
        <w:rPr>
          <w:sz w:val="18"/>
          <w:szCs w:val="18"/>
        </w:rPr>
      </w:pPr>
      <w:r>
        <w:rPr>
          <w:i/>
          <w:iCs/>
          <w:sz w:val="18"/>
          <w:szCs w:val="18"/>
        </w:rPr>
        <w:t xml:space="preserve">G20 </w:t>
      </w:r>
    </w:p>
    <w:p w:rsidRPr="00B34C7F" w:rsidR="00910F20" w:rsidP="00910F20" w:rsidRDefault="00910F20" w14:paraId="03D991CC" w14:textId="1F7F1840">
      <w:pPr>
        <w:spacing w:line="360" w:lineRule="auto"/>
        <w:rPr>
          <w:szCs w:val="18"/>
          <w:lang w:val="nl-NL"/>
        </w:rPr>
      </w:pPr>
      <w:r w:rsidRPr="000C40F7">
        <w:rPr>
          <w:szCs w:val="18"/>
          <w:lang w:val="nl-NL"/>
        </w:rPr>
        <w:t>Op do</w:t>
      </w:r>
      <w:r>
        <w:rPr>
          <w:szCs w:val="18"/>
          <w:lang w:val="nl-NL"/>
        </w:rPr>
        <w:t>nderdag 17 en vrijdag 18 oktober</w:t>
      </w:r>
      <w:r w:rsidR="00627BBB">
        <w:rPr>
          <w:szCs w:val="18"/>
          <w:lang w:val="nl-NL"/>
        </w:rPr>
        <w:t xml:space="preserve"> </w:t>
      </w:r>
      <w:r w:rsidRPr="000C40F7">
        <w:rPr>
          <w:szCs w:val="18"/>
          <w:lang w:val="nl-NL"/>
        </w:rPr>
        <w:t xml:space="preserve">vond ook een vergadering plaats van de G20 ministers van Financiën en </w:t>
      </w:r>
      <w:r w:rsidR="00D905CD">
        <w:rPr>
          <w:szCs w:val="18"/>
          <w:lang w:val="nl-NL"/>
        </w:rPr>
        <w:t>centralebankpresidenten</w:t>
      </w:r>
      <w:r w:rsidR="00627BBB">
        <w:rPr>
          <w:szCs w:val="18"/>
          <w:lang w:val="nl-NL"/>
        </w:rPr>
        <w:t>, ook Nederland was vertegenwoordigd</w:t>
      </w:r>
      <w:r w:rsidRPr="000C40F7">
        <w:rPr>
          <w:szCs w:val="18"/>
          <w:lang w:val="nl-NL"/>
        </w:rPr>
        <w:t xml:space="preserve">. Het was de </w:t>
      </w:r>
      <w:r>
        <w:rPr>
          <w:szCs w:val="18"/>
          <w:lang w:val="nl-NL"/>
        </w:rPr>
        <w:t>laatste ministeri</w:t>
      </w:r>
      <w:r w:rsidR="00627BBB">
        <w:rPr>
          <w:szCs w:val="18"/>
          <w:lang w:val="nl-NL"/>
        </w:rPr>
        <w:t>ë</w:t>
      </w:r>
      <w:r>
        <w:rPr>
          <w:szCs w:val="18"/>
          <w:lang w:val="nl-NL"/>
        </w:rPr>
        <w:t xml:space="preserve">le vergadering van het </w:t>
      </w:r>
      <w:r w:rsidRPr="00B34C7F">
        <w:rPr>
          <w:szCs w:val="18"/>
          <w:lang w:val="nl-NL"/>
        </w:rPr>
        <w:t xml:space="preserve">financiële traject onder het voorzitterschap van Japan. </w:t>
      </w:r>
    </w:p>
    <w:p w:rsidR="00FF1B55" w:rsidP="00FF1B55" w:rsidRDefault="00910F20" w14:paraId="54485495" w14:textId="75D6DCB9">
      <w:pPr>
        <w:spacing w:line="360" w:lineRule="auto"/>
        <w:rPr>
          <w:rFonts w:eastAsia="Calibri" w:cs="Arial"/>
          <w:bCs/>
          <w:lang w:val="nl-NL" w:eastAsia="nl-NL"/>
        </w:rPr>
      </w:pPr>
      <w:r w:rsidRPr="00B34C7F">
        <w:rPr>
          <w:rFonts w:eastAsia="Calibri" w:cs="Arial"/>
          <w:bCs/>
          <w:lang w:val="nl-NL" w:eastAsia="nl-NL"/>
        </w:rPr>
        <w:t>De G20 bijeenkomst stond met name in teken van de mondiale economie.</w:t>
      </w:r>
      <w:r>
        <w:rPr>
          <w:rFonts w:eastAsia="Calibri" w:cs="Arial"/>
          <w:bCs/>
          <w:lang w:val="nl-NL" w:eastAsia="nl-NL"/>
        </w:rPr>
        <w:t xml:space="preserve"> </w:t>
      </w:r>
      <w:r w:rsidRPr="00C365CC">
        <w:rPr>
          <w:rFonts w:eastAsia="Calibri" w:cs="Arial"/>
          <w:bCs/>
          <w:lang w:val="nl-NL" w:eastAsia="nl-NL"/>
        </w:rPr>
        <w:t>Daarnaast is er gesproken over internationale belastingen en zogenaamde “</w:t>
      </w:r>
      <w:proofErr w:type="spellStart"/>
      <w:r w:rsidRPr="00734F4C">
        <w:rPr>
          <w:rFonts w:eastAsia="Calibri" w:cs="Arial"/>
          <w:bCs/>
          <w:i/>
          <w:lang w:val="nl-NL" w:eastAsia="nl-NL"/>
        </w:rPr>
        <w:t>stablecoins</w:t>
      </w:r>
      <w:proofErr w:type="spellEnd"/>
      <w:r w:rsidRPr="00C365CC">
        <w:rPr>
          <w:rFonts w:eastAsia="Calibri" w:cs="Arial"/>
          <w:bCs/>
          <w:lang w:val="nl-NL" w:eastAsia="nl-NL"/>
        </w:rPr>
        <w:t xml:space="preserve">”. </w:t>
      </w:r>
      <w:r>
        <w:rPr>
          <w:rFonts w:eastAsia="Calibri" w:cs="Arial"/>
          <w:bCs/>
          <w:lang w:val="nl-NL" w:eastAsia="nl-NL"/>
        </w:rPr>
        <w:t xml:space="preserve">Ten aanzien van internationale belastingen </w:t>
      </w:r>
      <w:r w:rsidR="00627BBB">
        <w:rPr>
          <w:rFonts w:eastAsia="Calibri" w:cs="Arial"/>
          <w:bCs/>
          <w:lang w:val="nl-NL" w:eastAsia="nl-NL"/>
        </w:rPr>
        <w:t xml:space="preserve">heeft Nederland aangegeven dat het van groot belang is om te komen tot een </w:t>
      </w:r>
      <w:r w:rsidRPr="00BF470A" w:rsidR="00627BBB">
        <w:rPr>
          <w:rFonts w:eastAsia="Calibri" w:cs="Arial"/>
          <w:bCs/>
          <w:lang w:val="nl-NL" w:eastAsia="nl-NL"/>
        </w:rPr>
        <w:t xml:space="preserve">wereldwijde </w:t>
      </w:r>
      <w:r w:rsidRPr="00BF470A" w:rsidR="00627BBB">
        <w:rPr>
          <w:rFonts w:eastAsia="Calibri" w:cs="Arial"/>
          <w:bCs/>
          <w:lang w:val="nl-NL" w:eastAsia="nl-NL"/>
        </w:rPr>
        <w:lastRenderedPageBreak/>
        <w:t>oplossing voor de uitdagingen die digitalisering meebrengt op het terrein van de winstbelasting</w:t>
      </w:r>
      <w:r w:rsidR="00627BBB">
        <w:rPr>
          <w:rStyle w:val="Voetnootmarkering"/>
          <w:rFonts w:eastAsia="Calibri" w:cs="Arial"/>
          <w:bCs/>
          <w:lang w:val="nl-NL" w:eastAsia="nl-NL"/>
        </w:rPr>
        <w:footnoteReference w:id="5"/>
      </w:r>
      <w:r>
        <w:rPr>
          <w:rFonts w:eastAsia="Calibri" w:cs="Arial"/>
          <w:bCs/>
          <w:lang w:val="nl-NL" w:eastAsia="nl-NL"/>
        </w:rPr>
        <w:t xml:space="preserve">. </w:t>
      </w:r>
      <w:r w:rsidR="00FF1B55">
        <w:rPr>
          <w:rFonts w:eastAsia="Calibri" w:cs="Arial"/>
          <w:bCs/>
          <w:lang w:val="nl-NL" w:eastAsia="nl-NL"/>
        </w:rPr>
        <w:t xml:space="preserve">De G20 landen spraken hun steun uit voor de inzet van het </w:t>
      </w:r>
      <w:r w:rsidR="00AE11A0">
        <w:rPr>
          <w:rFonts w:eastAsia="Calibri" w:cs="Arial"/>
          <w:bCs/>
          <w:lang w:val="nl-NL" w:eastAsia="nl-NL"/>
        </w:rPr>
        <w:t>OESO-secretariaat</w:t>
      </w:r>
      <w:r w:rsidR="00FF1B55">
        <w:rPr>
          <w:rFonts w:eastAsia="Calibri" w:cs="Arial"/>
          <w:bCs/>
          <w:lang w:val="nl-NL" w:eastAsia="nl-NL"/>
        </w:rPr>
        <w:t xml:space="preserve"> onder de eerste pilaar van het werkplan van het </w:t>
      </w:r>
      <w:proofErr w:type="spellStart"/>
      <w:r w:rsidR="00FF1B55">
        <w:rPr>
          <w:rFonts w:eastAsia="Calibri" w:cs="Arial"/>
          <w:bCs/>
          <w:lang w:val="nl-NL" w:eastAsia="nl-NL"/>
        </w:rPr>
        <w:t>Inclusive</w:t>
      </w:r>
      <w:proofErr w:type="spellEnd"/>
      <w:r w:rsidR="00FF1B55">
        <w:rPr>
          <w:rFonts w:eastAsia="Calibri" w:cs="Arial"/>
          <w:bCs/>
          <w:lang w:val="nl-NL" w:eastAsia="nl-NL"/>
        </w:rPr>
        <w:t xml:space="preserve"> Framework on Base </w:t>
      </w:r>
      <w:proofErr w:type="spellStart"/>
      <w:r w:rsidR="00FF1B55">
        <w:rPr>
          <w:rFonts w:eastAsia="Calibri" w:cs="Arial"/>
          <w:bCs/>
          <w:lang w:val="nl-NL" w:eastAsia="nl-NL"/>
        </w:rPr>
        <w:t>Erosion</w:t>
      </w:r>
      <w:proofErr w:type="spellEnd"/>
      <w:r w:rsidR="00FF1B55">
        <w:rPr>
          <w:rFonts w:eastAsia="Calibri" w:cs="Arial"/>
          <w:bCs/>
          <w:lang w:val="nl-NL" w:eastAsia="nl-NL"/>
        </w:rPr>
        <w:t xml:space="preserve"> </w:t>
      </w:r>
      <w:proofErr w:type="spellStart"/>
      <w:r w:rsidR="00FF1B55">
        <w:rPr>
          <w:rFonts w:eastAsia="Calibri" w:cs="Arial"/>
          <w:bCs/>
          <w:lang w:val="nl-NL" w:eastAsia="nl-NL"/>
        </w:rPr>
        <w:t>and</w:t>
      </w:r>
      <w:proofErr w:type="spellEnd"/>
      <w:r w:rsidR="00FF1B55">
        <w:rPr>
          <w:rFonts w:eastAsia="Calibri" w:cs="Arial"/>
          <w:bCs/>
          <w:lang w:val="nl-NL" w:eastAsia="nl-NL"/>
        </w:rPr>
        <w:t xml:space="preserve"> Profit </w:t>
      </w:r>
      <w:proofErr w:type="spellStart"/>
      <w:r w:rsidR="00FF1B55">
        <w:rPr>
          <w:rFonts w:eastAsia="Calibri" w:cs="Arial"/>
          <w:bCs/>
          <w:lang w:val="nl-NL" w:eastAsia="nl-NL"/>
        </w:rPr>
        <w:t>Shifting</w:t>
      </w:r>
      <w:proofErr w:type="spellEnd"/>
      <w:r w:rsidR="00FF1B55">
        <w:rPr>
          <w:rFonts w:eastAsia="Calibri" w:cs="Arial"/>
          <w:bCs/>
          <w:lang w:val="nl-NL" w:eastAsia="nl-NL"/>
        </w:rPr>
        <w:t xml:space="preserve"> (BEPS) en zien uit naar verdere voortgang op de eerste en tweede pilaar. Landen gaven aan dat “</w:t>
      </w:r>
      <w:proofErr w:type="spellStart"/>
      <w:r w:rsidR="00FF1B55">
        <w:rPr>
          <w:rFonts w:eastAsia="Calibri" w:cs="Arial"/>
          <w:bCs/>
          <w:i/>
          <w:lang w:val="nl-NL" w:eastAsia="nl-NL"/>
        </w:rPr>
        <w:t>stablecoins</w:t>
      </w:r>
      <w:proofErr w:type="spellEnd"/>
      <w:r w:rsidR="00FF1B55">
        <w:rPr>
          <w:rFonts w:eastAsia="Calibri" w:cs="Arial"/>
          <w:bCs/>
          <w:lang w:val="nl-NL" w:eastAsia="nl-NL"/>
        </w:rPr>
        <w:t>” kansen en risico’s met zich meebrengen. Daarnaast gaat het IMF de macro-economische gevolgen van het gebruik van “</w:t>
      </w:r>
      <w:proofErr w:type="spellStart"/>
      <w:r w:rsidRPr="004C0DF8" w:rsidR="00FF1B55">
        <w:rPr>
          <w:rFonts w:eastAsia="Calibri" w:cs="Arial"/>
          <w:bCs/>
          <w:i/>
          <w:lang w:val="nl-NL" w:eastAsia="nl-NL"/>
        </w:rPr>
        <w:t>stablecoins</w:t>
      </w:r>
      <w:proofErr w:type="spellEnd"/>
      <w:r w:rsidR="00FF1B55">
        <w:rPr>
          <w:rFonts w:eastAsia="Calibri" w:cs="Arial"/>
          <w:bCs/>
          <w:lang w:val="nl-NL" w:eastAsia="nl-NL"/>
        </w:rPr>
        <w:t xml:space="preserve">” te onderzoeken. </w:t>
      </w:r>
    </w:p>
    <w:p w:rsidRPr="000C40F7" w:rsidR="00910F20" w:rsidP="00910F20" w:rsidRDefault="00910F20" w14:paraId="3B1E947C" w14:textId="269926A0">
      <w:pPr>
        <w:spacing w:line="360" w:lineRule="auto"/>
        <w:rPr>
          <w:lang w:val="nl-NL"/>
        </w:rPr>
      </w:pPr>
      <w:r w:rsidRPr="000C40F7">
        <w:rPr>
          <w:szCs w:val="18"/>
          <w:lang w:val="nl-NL"/>
        </w:rPr>
        <w:t xml:space="preserve">De G20 heeft </w:t>
      </w:r>
      <w:r w:rsidR="00627BBB">
        <w:rPr>
          <w:szCs w:val="18"/>
          <w:lang w:val="nl-NL"/>
        </w:rPr>
        <w:t xml:space="preserve">op </w:t>
      </w:r>
      <w:r w:rsidR="00D038FC">
        <w:rPr>
          <w:szCs w:val="18"/>
          <w:lang w:val="nl-NL"/>
        </w:rPr>
        <w:t>i</w:t>
      </w:r>
      <w:r w:rsidR="00627BBB">
        <w:rPr>
          <w:szCs w:val="18"/>
          <w:lang w:val="nl-NL"/>
        </w:rPr>
        <w:t>nternational</w:t>
      </w:r>
      <w:r w:rsidR="007D00C1">
        <w:rPr>
          <w:szCs w:val="18"/>
          <w:lang w:val="nl-NL"/>
        </w:rPr>
        <w:t>e</w:t>
      </w:r>
      <w:r w:rsidR="00627BBB">
        <w:rPr>
          <w:szCs w:val="18"/>
          <w:lang w:val="nl-NL"/>
        </w:rPr>
        <w:t xml:space="preserve"> </w:t>
      </w:r>
      <w:r w:rsidR="00D038FC">
        <w:rPr>
          <w:szCs w:val="18"/>
          <w:lang w:val="nl-NL"/>
        </w:rPr>
        <w:t xml:space="preserve">belastingen </w:t>
      </w:r>
      <w:r w:rsidR="00627BBB">
        <w:rPr>
          <w:szCs w:val="18"/>
          <w:lang w:val="nl-NL"/>
        </w:rPr>
        <w:t>en</w:t>
      </w:r>
      <w:r w:rsidR="00D038FC">
        <w:rPr>
          <w:szCs w:val="18"/>
          <w:lang w:val="nl-NL"/>
        </w:rPr>
        <w:t xml:space="preserve"> “</w:t>
      </w:r>
      <w:proofErr w:type="spellStart"/>
      <w:r w:rsidR="00D038FC">
        <w:rPr>
          <w:szCs w:val="18"/>
          <w:lang w:val="nl-NL"/>
        </w:rPr>
        <w:t>s</w:t>
      </w:r>
      <w:r w:rsidR="00627BBB">
        <w:rPr>
          <w:szCs w:val="18"/>
          <w:lang w:val="nl-NL"/>
        </w:rPr>
        <w:t>tablecoins</w:t>
      </w:r>
      <w:proofErr w:type="spellEnd"/>
      <w:r w:rsidR="00D038FC">
        <w:rPr>
          <w:szCs w:val="18"/>
          <w:lang w:val="nl-NL"/>
        </w:rPr>
        <w:t>”</w:t>
      </w:r>
      <w:r w:rsidR="007D00C1">
        <w:rPr>
          <w:szCs w:val="18"/>
          <w:lang w:val="nl-NL"/>
        </w:rPr>
        <w:t xml:space="preserve"> </w:t>
      </w:r>
      <w:r w:rsidR="00627BBB">
        <w:rPr>
          <w:szCs w:val="18"/>
          <w:lang w:val="nl-NL"/>
        </w:rPr>
        <w:t xml:space="preserve">persberichten </w:t>
      </w:r>
      <w:r w:rsidR="00D038FC">
        <w:rPr>
          <w:szCs w:val="18"/>
          <w:lang w:val="nl-NL"/>
        </w:rPr>
        <w:t xml:space="preserve">gepubliceerd </w:t>
      </w:r>
      <w:r w:rsidR="00627BBB">
        <w:rPr>
          <w:szCs w:val="18"/>
          <w:lang w:val="nl-NL"/>
        </w:rPr>
        <w:t xml:space="preserve">(zie bijlagen). Er is </w:t>
      </w:r>
      <w:r w:rsidRPr="000C40F7">
        <w:rPr>
          <w:szCs w:val="18"/>
          <w:lang w:val="nl-NL"/>
        </w:rPr>
        <w:t>geen communiqué uitgebracht.</w:t>
      </w:r>
    </w:p>
    <w:p w:rsidRPr="000C40F7" w:rsidR="000C40F7" w:rsidP="00910F20" w:rsidRDefault="000C40F7" w14:paraId="1F33233A" w14:textId="77777777">
      <w:pPr>
        <w:spacing w:line="360" w:lineRule="auto"/>
        <w:rPr>
          <w:lang w:val="nl-NL"/>
        </w:rPr>
      </w:pPr>
    </w:p>
    <w:sectPr w:rsidRPr="000C40F7" w:rsidR="000C40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A5AE7" w16cid:durableId="21730FA4"/>
  <w16cid:commentId w16cid:paraId="2AE15C59" w16cid:durableId="21730FC6"/>
  <w16cid:commentId w16cid:paraId="22A08372" w16cid:durableId="2173135A"/>
  <w16cid:commentId w16cid:paraId="02DF8056" w16cid:durableId="2173118B"/>
  <w16cid:commentId w16cid:paraId="0537458E" w16cid:durableId="21730702"/>
  <w16cid:commentId w16cid:paraId="604512E9" w16cid:durableId="2173087F"/>
  <w16cid:commentId w16cid:paraId="54F35201" w16cid:durableId="21730CC5"/>
  <w16cid:commentId w16cid:paraId="159DD6A5" w16cid:durableId="21730B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EA0F7" w14:textId="77777777" w:rsidR="000E7F02" w:rsidRDefault="000E7F02" w:rsidP="000C40F7">
      <w:pPr>
        <w:spacing w:after="0" w:line="240" w:lineRule="auto"/>
      </w:pPr>
      <w:r>
        <w:separator/>
      </w:r>
    </w:p>
  </w:endnote>
  <w:endnote w:type="continuationSeparator" w:id="0">
    <w:p w14:paraId="0D33D192" w14:textId="77777777" w:rsidR="000E7F02" w:rsidRDefault="000E7F02" w:rsidP="000C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E307" w14:textId="77777777" w:rsidR="000C40F7" w:rsidRDefault="000C40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25F4" w14:textId="77777777" w:rsidR="000C40F7" w:rsidRDefault="000C40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72C0" w14:textId="77777777" w:rsidR="000C40F7" w:rsidRDefault="000C40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5D8E" w14:textId="77777777" w:rsidR="000E7F02" w:rsidRDefault="000E7F02" w:rsidP="000C40F7">
      <w:pPr>
        <w:spacing w:after="0" w:line="240" w:lineRule="auto"/>
      </w:pPr>
      <w:r>
        <w:separator/>
      </w:r>
    </w:p>
  </w:footnote>
  <w:footnote w:type="continuationSeparator" w:id="0">
    <w:p w14:paraId="4F4CF667" w14:textId="77777777" w:rsidR="000E7F02" w:rsidRDefault="000E7F02" w:rsidP="000C40F7">
      <w:pPr>
        <w:spacing w:after="0" w:line="240" w:lineRule="auto"/>
      </w:pPr>
      <w:r>
        <w:continuationSeparator/>
      </w:r>
    </w:p>
  </w:footnote>
  <w:footnote w:id="1">
    <w:p w14:paraId="349E82A4" w14:textId="507F1AC3" w:rsidR="00757D70" w:rsidRPr="00DD26EF" w:rsidRDefault="00757D70">
      <w:pPr>
        <w:pStyle w:val="Voetnoottekst"/>
        <w:rPr>
          <w:sz w:val="14"/>
          <w:szCs w:val="14"/>
          <w:lang w:val="nl-NL"/>
        </w:rPr>
      </w:pPr>
      <w:r>
        <w:rPr>
          <w:rStyle w:val="Voetnootmarkering"/>
        </w:rPr>
        <w:footnoteRef/>
      </w:r>
      <w:r w:rsidRPr="00DD26EF">
        <w:rPr>
          <w:lang w:val="nl-NL"/>
        </w:rPr>
        <w:t xml:space="preserve"> </w:t>
      </w:r>
      <w:r>
        <w:rPr>
          <w:sz w:val="14"/>
          <w:szCs w:val="14"/>
          <w:lang w:val="nl-NL"/>
        </w:rPr>
        <w:t xml:space="preserve">Het volledige </w:t>
      </w:r>
      <w:proofErr w:type="gramStart"/>
      <w:r>
        <w:rPr>
          <w:sz w:val="14"/>
          <w:szCs w:val="14"/>
          <w:lang w:val="nl-NL"/>
        </w:rPr>
        <w:t>IMFC communiqué</w:t>
      </w:r>
      <w:proofErr w:type="gramEnd"/>
      <w:r>
        <w:rPr>
          <w:sz w:val="14"/>
          <w:szCs w:val="14"/>
          <w:lang w:val="nl-NL"/>
        </w:rPr>
        <w:t xml:space="preserve"> is opgenomen in de bijlage</w:t>
      </w:r>
      <w:r w:rsidR="00516E47">
        <w:rPr>
          <w:sz w:val="14"/>
          <w:szCs w:val="14"/>
          <w:lang w:val="nl-NL"/>
        </w:rPr>
        <w:t xml:space="preserve"> evenals de Nederlands-Belgische verklaring.</w:t>
      </w:r>
    </w:p>
  </w:footnote>
  <w:footnote w:id="2">
    <w:p w14:paraId="01FAF645" w14:textId="77777777" w:rsidR="002578DE" w:rsidRPr="001131B7" w:rsidRDefault="002578DE">
      <w:pPr>
        <w:pStyle w:val="Voetnoottekst"/>
        <w:rPr>
          <w:lang w:val="nl-NL"/>
        </w:rPr>
      </w:pPr>
      <w:r>
        <w:rPr>
          <w:rStyle w:val="Voetnootmarkering"/>
        </w:rPr>
        <w:footnoteRef/>
      </w:r>
      <w:r w:rsidRPr="001B01A0">
        <w:rPr>
          <w:lang w:val="nl-NL"/>
        </w:rPr>
        <w:t xml:space="preserve"> </w:t>
      </w:r>
      <w:proofErr w:type="gramStart"/>
      <w:r w:rsidR="00DF7AB0" w:rsidRPr="001B01A0">
        <w:rPr>
          <w:sz w:val="14"/>
          <w:szCs w:val="14"/>
          <w:lang w:val="nl-NL"/>
        </w:rPr>
        <w:t>https://www.imf.org/en/Publications/WEO/Issues/2019/10/01/world-economic-outlook-october-2019</w:t>
      </w:r>
      <w:proofErr w:type="gramEnd"/>
    </w:p>
  </w:footnote>
  <w:footnote w:id="3">
    <w:p w14:paraId="13C6798E" w14:textId="77777777" w:rsidR="000E0EC7" w:rsidRPr="000E0EC7" w:rsidRDefault="000E0EC7">
      <w:pPr>
        <w:pStyle w:val="Voetnoottekst"/>
        <w:rPr>
          <w:lang w:val="nl-NL"/>
        </w:rPr>
      </w:pPr>
      <w:r>
        <w:rPr>
          <w:rStyle w:val="Voetnootmarkering"/>
        </w:rPr>
        <w:footnoteRef/>
      </w:r>
      <w:r w:rsidRPr="000E0EC7">
        <w:rPr>
          <w:lang w:val="nl-NL"/>
        </w:rPr>
        <w:t xml:space="preserve"> </w:t>
      </w:r>
      <w:proofErr w:type="gramStart"/>
      <w:r w:rsidRPr="000E0EC7">
        <w:rPr>
          <w:sz w:val="14"/>
          <w:szCs w:val="14"/>
          <w:lang w:val="nl-NL"/>
        </w:rPr>
        <w:t>https://www.imf.org/en/Publications/FM/Issues/2019/09/12/fiscal-monitor-october-2019</w:t>
      </w:r>
      <w:proofErr w:type="gramEnd"/>
    </w:p>
  </w:footnote>
  <w:footnote w:id="4">
    <w:p w14:paraId="34832827" w14:textId="1A11C79B" w:rsidR="003B43D5" w:rsidRPr="003B43D5" w:rsidRDefault="003B43D5">
      <w:pPr>
        <w:pStyle w:val="Voetnoottekst"/>
        <w:rPr>
          <w:lang w:val="nl-NL"/>
        </w:rPr>
      </w:pPr>
      <w:r>
        <w:rPr>
          <w:rStyle w:val="Voetnootmarkering"/>
        </w:rPr>
        <w:footnoteRef/>
      </w:r>
      <w:r w:rsidRPr="003B43D5">
        <w:rPr>
          <w:lang w:val="nl-NL"/>
        </w:rPr>
        <w:t xml:space="preserve"> </w:t>
      </w:r>
      <w:r w:rsidRPr="003B43D5">
        <w:rPr>
          <w:sz w:val="14"/>
          <w:szCs w:val="14"/>
          <w:lang w:val="nl-NL"/>
        </w:rPr>
        <w:t>Stand begroting 2020</w:t>
      </w:r>
    </w:p>
  </w:footnote>
  <w:footnote w:id="5">
    <w:p w14:paraId="424E1B1C" w14:textId="77777777" w:rsidR="00627BBB" w:rsidRPr="0097029C" w:rsidRDefault="00627BBB" w:rsidP="00627BBB">
      <w:pPr>
        <w:autoSpaceDE w:val="0"/>
        <w:autoSpaceDN w:val="0"/>
        <w:adjustRightInd w:val="0"/>
        <w:spacing w:after="0" w:line="240" w:lineRule="auto"/>
        <w:rPr>
          <w:sz w:val="15"/>
          <w:szCs w:val="15"/>
          <w:lang w:val="nl-NL"/>
        </w:rPr>
      </w:pPr>
      <w:r w:rsidRPr="0097029C">
        <w:rPr>
          <w:rStyle w:val="Voetnootmarkering"/>
          <w:sz w:val="15"/>
          <w:szCs w:val="15"/>
        </w:rPr>
        <w:footnoteRef/>
      </w:r>
      <w:r w:rsidRPr="0097029C">
        <w:rPr>
          <w:sz w:val="15"/>
          <w:szCs w:val="15"/>
          <w:lang w:val="nl-NL"/>
        </w:rPr>
        <w:t xml:space="preserve"> Zie ook ‘Kamerbrief over </w:t>
      </w:r>
      <w:r w:rsidRPr="0097029C">
        <w:rPr>
          <w:rFonts w:cs="Verdana"/>
          <w:color w:val="000000"/>
          <w:sz w:val="15"/>
          <w:szCs w:val="15"/>
          <w:lang w:val="nl-NL"/>
        </w:rPr>
        <w:t xml:space="preserve">een nieuw internationaal stelsel voor belastingheffing in een digitaliserende economie </w:t>
      </w:r>
      <w:r w:rsidRPr="0097029C">
        <w:rPr>
          <w:sz w:val="15"/>
          <w:szCs w:val="15"/>
          <w:lang w:val="nl-NL"/>
        </w:rPr>
        <w:t xml:space="preserve">van de staatssecretaris van Financiën (10 oktober 2019)’ </w:t>
      </w:r>
      <w:r>
        <w:rPr>
          <w:sz w:val="15"/>
          <w:szCs w:val="15"/>
          <w:lang w:val="nl-NL"/>
        </w:rPr>
        <w:t xml:space="preserve">- </w:t>
      </w:r>
      <w:r w:rsidRPr="0097029C">
        <w:rPr>
          <w:sz w:val="15"/>
          <w:szCs w:val="15"/>
          <w:lang w:val="nl-NL"/>
        </w:rPr>
        <w:t>(Kamerstukken II 2019/2020 32140, nr. 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2D0F" w14:textId="77777777" w:rsidR="000C40F7" w:rsidRDefault="000C40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122F" w14:textId="77777777" w:rsidR="000C40F7" w:rsidRDefault="000C40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931F" w14:textId="77777777" w:rsidR="000C40F7" w:rsidRDefault="000C40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F7"/>
    <w:rsid w:val="00023C1D"/>
    <w:rsid w:val="00023CE6"/>
    <w:rsid w:val="00043D28"/>
    <w:rsid w:val="00050B23"/>
    <w:rsid w:val="00051C66"/>
    <w:rsid w:val="00071E32"/>
    <w:rsid w:val="00087890"/>
    <w:rsid w:val="00096CBB"/>
    <w:rsid w:val="000A14BC"/>
    <w:rsid w:val="000B5E18"/>
    <w:rsid w:val="000B65E0"/>
    <w:rsid w:val="000C31E8"/>
    <w:rsid w:val="000C40F7"/>
    <w:rsid w:val="000C5F7C"/>
    <w:rsid w:val="000E0EC7"/>
    <w:rsid w:val="000E600C"/>
    <w:rsid w:val="000E7F02"/>
    <w:rsid w:val="000F3129"/>
    <w:rsid w:val="000F770E"/>
    <w:rsid w:val="001131B7"/>
    <w:rsid w:val="00120A43"/>
    <w:rsid w:val="0015706F"/>
    <w:rsid w:val="00163EDB"/>
    <w:rsid w:val="001B01A0"/>
    <w:rsid w:val="001D0378"/>
    <w:rsid w:val="002578DE"/>
    <w:rsid w:val="00276DC9"/>
    <w:rsid w:val="002868D1"/>
    <w:rsid w:val="002A7D54"/>
    <w:rsid w:val="002C5074"/>
    <w:rsid w:val="002D346F"/>
    <w:rsid w:val="00326260"/>
    <w:rsid w:val="00326B1A"/>
    <w:rsid w:val="00334938"/>
    <w:rsid w:val="003869A9"/>
    <w:rsid w:val="003921F4"/>
    <w:rsid w:val="003B43D5"/>
    <w:rsid w:val="003B7F7D"/>
    <w:rsid w:val="003E235B"/>
    <w:rsid w:val="0043720F"/>
    <w:rsid w:val="00495190"/>
    <w:rsid w:val="004A7B7E"/>
    <w:rsid w:val="004A7EE3"/>
    <w:rsid w:val="004C0DF8"/>
    <w:rsid w:val="004D30FC"/>
    <w:rsid w:val="004D6468"/>
    <w:rsid w:val="004E66A0"/>
    <w:rsid w:val="00502BA3"/>
    <w:rsid w:val="00516E47"/>
    <w:rsid w:val="00534AA4"/>
    <w:rsid w:val="00566045"/>
    <w:rsid w:val="00591C94"/>
    <w:rsid w:val="005B1BC9"/>
    <w:rsid w:val="005D0EC7"/>
    <w:rsid w:val="00613414"/>
    <w:rsid w:val="00627BBB"/>
    <w:rsid w:val="00636DFD"/>
    <w:rsid w:val="00644AB5"/>
    <w:rsid w:val="00653FE3"/>
    <w:rsid w:val="0066284D"/>
    <w:rsid w:val="00663E75"/>
    <w:rsid w:val="0066530A"/>
    <w:rsid w:val="006C67DB"/>
    <w:rsid w:val="006F3E49"/>
    <w:rsid w:val="00734F4C"/>
    <w:rsid w:val="00755152"/>
    <w:rsid w:val="00757D70"/>
    <w:rsid w:val="007971ED"/>
    <w:rsid w:val="007A20BE"/>
    <w:rsid w:val="007B0FFA"/>
    <w:rsid w:val="007D00C1"/>
    <w:rsid w:val="007E3D8B"/>
    <w:rsid w:val="00820A31"/>
    <w:rsid w:val="00853B05"/>
    <w:rsid w:val="00867D45"/>
    <w:rsid w:val="00890786"/>
    <w:rsid w:val="008A7DFB"/>
    <w:rsid w:val="008C50C7"/>
    <w:rsid w:val="008E7DB1"/>
    <w:rsid w:val="00910F20"/>
    <w:rsid w:val="00932AE3"/>
    <w:rsid w:val="009344D7"/>
    <w:rsid w:val="00977D68"/>
    <w:rsid w:val="009B3C36"/>
    <w:rsid w:val="009C2E29"/>
    <w:rsid w:val="009D09FA"/>
    <w:rsid w:val="009D3615"/>
    <w:rsid w:val="009F7355"/>
    <w:rsid w:val="009F79C9"/>
    <w:rsid w:val="00A17A77"/>
    <w:rsid w:val="00A614FE"/>
    <w:rsid w:val="00AE11A0"/>
    <w:rsid w:val="00B06701"/>
    <w:rsid w:val="00B31872"/>
    <w:rsid w:val="00B42369"/>
    <w:rsid w:val="00B91C81"/>
    <w:rsid w:val="00BA7206"/>
    <w:rsid w:val="00BB2BA6"/>
    <w:rsid w:val="00BC2B02"/>
    <w:rsid w:val="00BF17E5"/>
    <w:rsid w:val="00C208B1"/>
    <w:rsid w:val="00C51ABB"/>
    <w:rsid w:val="00C521CE"/>
    <w:rsid w:val="00C71B05"/>
    <w:rsid w:val="00C7473C"/>
    <w:rsid w:val="00CE06C8"/>
    <w:rsid w:val="00CE1E85"/>
    <w:rsid w:val="00CE2EE7"/>
    <w:rsid w:val="00CF34BF"/>
    <w:rsid w:val="00D038FC"/>
    <w:rsid w:val="00D34D5F"/>
    <w:rsid w:val="00D57892"/>
    <w:rsid w:val="00D6027C"/>
    <w:rsid w:val="00D60B34"/>
    <w:rsid w:val="00D905CD"/>
    <w:rsid w:val="00DD0F7E"/>
    <w:rsid w:val="00DD26EF"/>
    <w:rsid w:val="00DD530E"/>
    <w:rsid w:val="00DE229E"/>
    <w:rsid w:val="00DF7AB0"/>
    <w:rsid w:val="00E00208"/>
    <w:rsid w:val="00E32069"/>
    <w:rsid w:val="00E94932"/>
    <w:rsid w:val="00EC3D03"/>
    <w:rsid w:val="00EC4C3C"/>
    <w:rsid w:val="00EF5D69"/>
    <w:rsid w:val="00F07F5B"/>
    <w:rsid w:val="00F231E3"/>
    <w:rsid w:val="00FA1275"/>
    <w:rsid w:val="00FA6E18"/>
    <w:rsid w:val="00FC7A59"/>
    <w:rsid w:val="00FD53BA"/>
    <w:rsid w:val="00FE65C4"/>
    <w:rsid w:val="00FF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9CFF85"/>
  <w15:chartTrackingRefBased/>
  <w15:docId w15:val="{D6CC2C46-584D-4D64-985F-1FA8E5DC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40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0F7"/>
  </w:style>
  <w:style w:type="paragraph" w:styleId="Voettekst">
    <w:name w:val="footer"/>
    <w:basedOn w:val="Standaard"/>
    <w:link w:val="VoettekstChar"/>
    <w:uiPriority w:val="99"/>
    <w:unhideWhenUsed/>
    <w:rsid w:val="000C40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0F7"/>
  </w:style>
  <w:style w:type="paragraph" w:customStyle="1" w:styleId="Default">
    <w:name w:val="Default"/>
    <w:rsid w:val="000C40F7"/>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DE229E"/>
    <w:rPr>
      <w:sz w:val="16"/>
      <w:szCs w:val="16"/>
    </w:rPr>
  </w:style>
  <w:style w:type="paragraph" w:styleId="Tekstopmerking">
    <w:name w:val="annotation text"/>
    <w:basedOn w:val="Standaard"/>
    <w:link w:val="TekstopmerkingChar"/>
    <w:uiPriority w:val="99"/>
    <w:semiHidden/>
    <w:unhideWhenUsed/>
    <w:rsid w:val="00DE22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E229E"/>
    <w:rPr>
      <w:sz w:val="20"/>
      <w:szCs w:val="20"/>
    </w:rPr>
  </w:style>
  <w:style w:type="paragraph" w:styleId="Onderwerpvanopmerking">
    <w:name w:val="annotation subject"/>
    <w:basedOn w:val="Tekstopmerking"/>
    <w:next w:val="Tekstopmerking"/>
    <w:link w:val="OnderwerpvanopmerkingChar"/>
    <w:uiPriority w:val="99"/>
    <w:semiHidden/>
    <w:unhideWhenUsed/>
    <w:rsid w:val="00DE229E"/>
    <w:rPr>
      <w:b/>
      <w:bCs/>
    </w:rPr>
  </w:style>
  <w:style w:type="character" w:customStyle="1" w:styleId="OnderwerpvanopmerkingChar">
    <w:name w:val="Onderwerp van opmerking Char"/>
    <w:basedOn w:val="TekstopmerkingChar"/>
    <w:link w:val="Onderwerpvanopmerking"/>
    <w:uiPriority w:val="99"/>
    <w:semiHidden/>
    <w:rsid w:val="00DE229E"/>
    <w:rPr>
      <w:b/>
      <w:bCs/>
      <w:sz w:val="20"/>
      <w:szCs w:val="20"/>
    </w:rPr>
  </w:style>
  <w:style w:type="paragraph" w:styleId="Ballontekst">
    <w:name w:val="Balloon Text"/>
    <w:basedOn w:val="Standaard"/>
    <w:link w:val="BallontekstChar"/>
    <w:uiPriority w:val="99"/>
    <w:semiHidden/>
    <w:unhideWhenUsed/>
    <w:rsid w:val="00DE229E"/>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E229E"/>
    <w:rPr>
      <w:rFonts w:ascii="Segoe UI" w:hAnsi="Segoe UI" w:cs="Segoe UI"/>
      <w:szCs w:val="18"/>
    </w:rPr>
  </w:style>
  <w:style w:type="paragraph" w:styleId="Voetnoottekst">
    <w:name w:val="footnote text"/>
    <w:basedOn w:val="Standaard"/>
    <w:link w:val="VoetnoottekstChar"/>
    <w:uiPriority w:val="99"/>
    <w:semiHidden/>
    <w:unhideWhenUsed/>
    <w:rsid w:val="002578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578DE"/>
    <w:rPr>
      <w:sz w:val="20"/>
      <w:szCs w:val="20"/>
    </w:rPr>
  </w:style>
  <w:style w:type="character" w:styleId="Voetnootmarkering">
    <w:name w:val="footnote reference"/>
    <w:basedOn w:val="Standaardalinea-lettertype"/>
    <w:uiPriority w:val="99"/>
    <w:semiHidden/>
    <w:unhideWhenUsed/>
    <w:rsid w:val="00257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51363">
      <w:bodyDiv w:val="1"/>
      <w:marLeft w:val="0"/>
      <w:marRight w:val="0"/>
      <w:marTop w:val="0"/>
      <w:marBottom w:val="0"/>
      <w:divBdr>
        <w:top w:val="none" w:sz="0" w:space="0" w:color="auto"/>
        <w:left w:val="none" w:sz="0" w:space="0" w:color="auto"/>
        <w:bottom w:val="none" w:sz="0" w:space="0" w:color="auto"/>
        <w:right w:val="none" w:sz="0" w:space="0" w:color="auto"/>
      </w:divBdr>
    </w:div>
    <w:div w:id="181555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microsoft.com/office/2016/09/relationships/commentsIds" Target="commentsIds.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1426</ap:Words>
  <ap:Characters>7845</ap:Characters>
  <ap:DocSecurity>0</ap:DocSecurity>
  <ap:Lines>65</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2019-11-13T14:41:00.0000000Z</dcterms:created>
  <dcterms:modified xsi:type="dcterms:W3CDTF">2019-11-14T13:57:00.0000000Z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0x0101000C80628FB638AD4E88D5EA7ED3D6A915</vt:lpwstr>
  </property>
</Properties>
</file>