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A6FCB" w:rsidR="003D7BB0" w:rsidTr="00F13442">
        <w:trPr>
          <w:cantSplit/>
        </w:trPr>
        <w:tc>
          <w:tcPr>
            <w:tcW w:w="9142" w:type="dxa"/>
            <w:gridSpan w:val="2"/>
            <w:tcBorders>
              <w:top w:val="nil"/>
              <w:left w:val="nil"/>
              <w:bottom w:val="nil"/>
              <w:right w:val="nil"/>
            </w:tcBorders>
          </w:tcPr>
          <w:p w:rsidRPr="00850EDD" w:rsidR="00850EDD" w:rsidP="000D0DF5" w:rsidRDefault="00850EDD">
            <w:pPr>
              <w:tabs>
                <w:tab w:val="left" w:pos="-1440"/>
                <w:tab w:val="left" w:pos="-720"/>
              </w:tabs>
              <w:suppressAutoHyphens/>
              <w:rPr>
                <w:rFonts w:ascii="Times New Roman" w:hAnsi="Times New Roman"/>
                <w:szCs w:val="20"/>
              </w:rPr>
            </w:pPr>
            <w:r w:rsidRPr="00850EDD">
              <w:rPr>
                <w:rFonts w:ascii="Times New Roman" w:hAnsi="Times New Roman"/>
                <w:szCs w:val="20"/>
              </w:rPr>
              <w:t>De Tweede Kamer der Staten-</w:t>
            </w:r>
            <w:r w:rsidRPr="00850EDD">
              <w:rPr>
                <w:rFonts w:ascii="Times New Roman" w:hAnsi="Times New Roman"/>
                <w:szCs w:val="20"/>
              </w:rPr>
              <w:fldChar w:fldCharType="begin"/>
            </w:r>
            <w:r w:rsidRPr="00850EDD">
              <w:rPr>
                <w:rFonts w:ascii="Times New Roman" w:hAnsi="Times New Roman"/>
                <w:szCs w:val="20"/>
              </w:rPr>
              <w:instrText xml:space="preserve">PRIVATE </w:instrText>
            </w:r>
            <w:r w:rsidRPr="00850EDD">
              <w:rPr>
                <w:rFonts w:ascii="Times New Roman" w:hAnsi="Times New Roman"/>
                <w:szCs w:val="20"/>
              </w:rPr>
              <w:fldChar w:fldCharType="end"/>
            </w:r>
          </w:p>
          <w:p w:rsidRPr="00850EDD" w:rsidR="00850EDD" w:rsidP="000D0DF5" w:rsidRDefault="00850EDD">
            <w:pPr>
              <w:tabs>
                <w:tab w:val="left" w:pos="-1440"/>
                <w:tab w:val="left" w:pos="-720"/>
              </w:tabs>
              <w:suppressAutoHyphens/>
              <w:rPr>
                <w:rFonts w:ascii="Times New Roman" w:hAnsi="Times New Roman"/>
                <w:szCs w:val="20"/>
              </w:rPr>
            </w:pPr>
            <w:r w:rsidRPr="00850EDD">
              <w:rPr>
                <w:rFonts w:ascii="Times New Roman" w:hAnsi="Times New Roman"/>
                <w:szCs w:val="20"/>
              </w:rPr>
              <w:t>Generaal zendt bijgaand door</w:t>
            </w:r>
          </w:p>
          <w:p w:rsidRPr="00850EDD" w:rsidR="00850EDD" w:rsidP="000D0DF5" w:rsidRDefault="00850EDD">
            <w:pPr>
              <w:tabs>
                <w:tab w:val="left" w:pos="-1440"/>
                <w:tab w:val="left" w:pos="-720"/>
              </w:tabs>
              <w:suppressAutoHyphens/>
              <w:rPr>
                <w:rFonts w:ascii="Times New Roman" w:hAnsi="Times New Roman"/>
                <w:szCs w:val="20"/>
              </w:rPr>
            </w:pPr>
            <w:r w:rsidRPr="00850EDD">
              <w:rPr>
                <w:rFonts w:ascii="Times New Roman" w:hAnsi="Times New Roman"/>
                <w:szCs w:val="20"/>
              </w:rPr>
              <w:t>haar aangenomen wetsvoorstel</w:t>
            </w:r>
          </w:p>
          <w:p w:rsidRPr="00850EDD" w:rsidR="00850EDD" w:rsidP="000D0DF5" w:rsidRDefault="00850EDD">
            <w:pPr>
              <w:tabs>
                <w:tab w:val="left" w:pos="-1440"/>
                <w:tab w:val="left" w:pos="-720"/>
              </w:tabs>
              <w:suppressAutoHyphens/>
              <w:rPr>
                <w:rFonts w:ascii="Times New Roman" w:hAnsi="Times New Roman"/>
                <w:szCs w:val="20"/>
              </w:rPr>
            </w:pPr>
            <w:r w:rsidRPr="00850EDD">
              <w:rPr>
                <w:rFonts w:ascii="Times New Roman" w:hAnsi="Times New Roman"/>
                <w:szCs w:val="20"/>
              </w:rPr>
              <w:t>aan de Eerste Kamer.</w:t>
            </w: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r w:rsidRPr="00850EDD">
              <w:rPr>
                <w:rFonts w:ascii="Times New Roman" w:hAnsi="Times New Roman"/>
                <w:szCs w:val="20"/>
              </w:rPr>
              <w:t>De Voorzitter,</w:t>
            </w: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tabs>
                <w:tab w:val="left" w:pos="-1440"/>
                <w:tab w:val="left" w:pos="-720"/>
              </w:tabs>
              <w:suppressAutoHyphens/>
              <w:rPr>
                <w:rFonts w:ascii="Times New Roman" w:hAnsi="Times New Roman"/>
                <w:szCs w:val="20"/>
              </w:rPr>
            </w:pPr>
          </w:p>
          <w:p w:rsidRPr="00850EDD" w:rsidR="00850EDD" w:rsidP="000D0DF5" w:rsidRDefault="00850EDD">
            <w:pPr>
              <w:rPr>
                <w:rFonts w:ascii="Times New Roman" w:hAnsi="Times New Roman"/>
                <w:szCs w:val="20"/>
              </w:rPr>
            </w:pPr>
          </w:p>
          <w:p w:rsidRPr="001A6FCB" w:rsidR="00CB3578" w:rsidP="00850EDD" w:rsidRDefault="00850EDD">
            <w:pPr>
              <w:rPr>
                <w:rFonts w:ascii="Times New Roman" w:hAnsi="Times New Roman"/>
                <w:sz w:val="24"/>
              </w:rPr>
            </w:pPr>
            <w:r w:rsidRPr="00850EDD">
              <w:rPr>
                <w:rFonts w:ascii="Times New Roman" w:hAnsi="Times New Roman"/>
                <w:szCs w:val="20"/>
              </w:rPr>
              <w:t>datum 23 januari 2020</w:t>
            </w:r>
          </w:p>
        </w:tc>
      </w:tr>
      <w:tr w:rsidRPr="001A6FCB" w:rsidR="00850EDD" w:rsidTr="00A1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6FCB" w:rsidR="00850EDD" w:rsidP="004F3948" w:rsidRDefault="00850EDD">
            <w:pPr>
              <w:rPr>
                <w:rFonts w:ascii="Times New Roman" w:hAnsi="Times New Roman"/>
                <w:b/>
                <w:bCs/>
                <w:sz w:val="24"/>
              </w:rPr>
            </w:pPr>
          </w:p>
        </w:tc>
      </w:tr>
      <w:tr w:rsidRPr="001A6FCB" w:rsidR="00850ED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850EDD" w:rsidP="004F3948" w:rsidRDefault="00850EDD">
            <w:pPr>
              <w:rPr>
                <w:rFonts w:ascii="Times New Roman" w:hAnsi="Times New Roman"/>
                <w:sz w:val="24"/>
              </w:rPr>
            </w:pPr>
          </w:p>
        </w:tc>
        <w:tc>
          <w:tcPr>
            <w:tcW w:w="6590" w:type="dxa"/>
            <w:tcBorders>
              <w:top w:val="nil"/>
              <w:left w:val="nil"/>
              <w:bottom w:val="nil"/>
              <w:right w:val="nil"/>
            </w:tcBorders>
          </w:tcPr>
          <w:p w:rsidRPr="001A6FCB" w:rsidR="00850EDD" w:rsidP="004F3948" w:rsidRDefault="00850EDD">
            <w:pPr>
              <w:rPr>
                <w:rFonts w:ascii="Times New Roman" w:hAnsi="Times New Roman"/>
                <w:b/>
                <w:bCs/>
                <w:sz w:val="24"/>
              </w:rPr>
            </w:pPr>
          </w:p>
        </w:tc>
      </w:tr>
      <w:tr w:rsidRPr="001A6FCB" w:rsidR="00850EDD" w:rsidTr="0057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6FCB" w:rsidR="00850EDD" w:rsidP="004F3948" w:rsidRDefault="00850EDD">
            <w:pPr>
              <w:rPr>
                <w:rFonts w:ascii="Times New Roman" w:hAnsi="Times New Roman"/>
                <w:b/>
                <w:sz w:val="24"/>
              </w:rPr>
            </w:pPr>
            <w:r w:rsidRPr="001A6FCB">
              <w:rPr>
                <w:rFonts w:ascii="Times New Roman" w:hAnsi="Times New Roman"/>
                <w:b/>
                <w:sz w:val="24"/>
              </w:rPr>
              <w:t>Wijziging van de verschillende wetten op met name het terrein van onderwijs, cultuur en media in verband met voornamelijk wetstechnische en redactionele verbeteringen (Verzamelwet OCW 20..)</w:t>
            </w: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sz w:val="24"/>
              </w:rPr>
            </w:pP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sz w:val="24"/>
              </w:rPr>
            </w:pPr>
          </w:p>
        </w:tc>
      </w:tr>
      <w:tr w:rsidRPr="001A6FCB" w:rsidR="00850EDD" w:rsidTr="00CC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11B67" w:rsidR="00850EDD" w:rsidP="004F3948" w:rsidRDefault="00850EDD">
            <w:pPr>
              <w:rPr>
                <w:rFonts w:ascii="Times New Roman" w:hAnsi="Times New Roman"/>
                <w:b/>
                <w:sz w:val="24"/>
              </w:rPr>
            </w:pPr>
            <w:r>
              <w:rPr>
                <w:rFonts w:ascii="Times New Roman" w:hAnsi="Times New Roman"/>
                <w:b/>
                <w:sz w:val="24"/>
              </w:rPr>
              <w:t xml:space="preserve">GEWIJZIGD </w:t>
            </w:r>
            <w:r w:rsidRPr="00A11B67">
              <w:rPr>
                <w:rFonts w:ascii="Times New Roman" w:hAnsi="Times New Roman"/>
                <w:b/>
                <w:sz w:val="24"/>
              </w:rPr>
              <w:t>VOORSTEL VAN WET</w:t>
            </w: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sz w:val="24"/>
              </w:rPr>
            </w:pPr>
          </w:p>
        </w:tc>
      </w:tr>
    </w:tbl>
    <w:p w:rsidRPr="001A6FCB" w:rsidR="004F3948" w:rsidP="004F3948" w:rsidRDefault="004F3948">
      <w:pPr>
        <w:rPr>
          <w:rFonts w:ascii="Times New Roman" w:hAnsi="Times New Roman"/>
          <w:sz w:val="24"/>
        </w:rPr>
      </w:pPr>
      <w:r w:rsidRPr="001A6FCB">
        <w:rPr>
          <w:rFonts w:ascii="Times New Roman" w:hAnsi="Times New Roman"/>
          <w:sz w:val="24"/>
        </w:rPr>
        <w:tab/>
        <w:t xml:space="preserve">Wij Willem-Alexander, bij de gratie Gods, Koning der Nederlanden, Prins van Oranje-Nassau, enz. enz. enz.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Allen, die deze zullen zien of horen lezen, saluut! doen te weten:</w:t>
      </w:r>
    </w:p>
    <w:p w:rsidRPr="001A6FCB" w:rsidR="004F3948" w:rsidP="004F3948" w:rsidRDefault="004F3948">
      <w:pPr>
        <w:rPr>
          <w:rFonts w:ascii="Times New Roman" w:hAnsi="Times New Roman"/>
          <w:sz w:val="24"/>
        </w:rPr>
      </w:pPr>
      <w:r w:rsidRPr="001A6FCB">
        <w:rPr>
          <w:rFonts w:ascii="Times New Roman" w:hAnsi="Times New Roman"/>
          <w:sz w:val="24"/>
        </w:rPr>
        <w:t>Alzo Wij in overweging genomen hebben dat het wenselijk is om op gebundelde wijze diverse vooral wetstechnische en redactionele wijzigingen aan te brengen in met name de wetten die onder de verantwoordelijkheid vallen van het Ministerie van Onderwijs, Cultuur en Wetenschap;</w:t>
      </w:r>
    </w:p>
    <w:p w:rsidRPr="001A6FCB" w:rsidR="004F3948" w:rsidP="004F3948" w:rsidRDefault="004F3948">
      <w:pPr>
        <w:rPr>
          <w:rFonts w:ascii="Times New Roman" w:hAnsi="Times New Roman"/>
          <w:sz w:val="24"/>
        </w:rPr>
      </w:pPr>
      <w:r w:rsidRPr="001A6FCB">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bookmarkStart w:name="_Toc1392117" w:id="0"/>
      <w:bookmarkStart w:name="_Toc1392648" w:id="1"/>
      <w:bookmarkStart w:name="_Toc1556037" w:id="2"/>
      <w:bookmarkStart w:name="_Toc4154174" w:id="3"/>
    </w:p>
    <w:p w:rsidRPr="001A6FCB" w:rsidR="004F3948" w:rsidP="004F3948" w:rsidRDefault="004F3948">
      <w:pPr>
        <w:rPr>
          <w:rFonts w:ascii="Times New Roman" w:hAnsi="Times New Roman"/>
          <w:b/>
          <w:sz w:val="24"/>
        </w:rPr>
      </w:pPr>
      <w:r w:rsidRPr="001A6FCB">
        <w:rPr>
          <w:rFonts w:ascii="Times New Roman" w:hAnsi="Times New Roman"/>
          <w:b/>
          <w:sz w:val="24"/>
        </w:rPr>
        <w:t>ARTIKEL I. ALGEMENE WET BESTUURSRECHT</w:t>
      </w:r>
      <w:bookmarkEnd w:id="0"/>
      <w:bookmarkEnd w:id="1"/>
      <w:bookmarkEnd w:id="2"/>
      <w:bookmarkEnd w:id="3"/>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 xml:space="preserve">In artikel 2 van bijlage 2 van de Algemene wet bestuursrecht wordt in de zinsnede over de Wet op het hoger onderwijs en wetenschappelijk onderzoek “5a.9, 5a.11, 5a.12b, 5.13d, 5a.13e, tweede en zesde lid, 5a.13f, 5a.13g,” vervangen door “5.8, eerste lid, 5.9, eerste en tweede lid, 5.16, eerste en derde lid, 5.17, 5.18, 5.19, eerste, tweede en derde lid, 5.20, eerste lid, 5.26, eerste lid, 5.27, eerste en tweede lid, 5.29, eerste lid,”.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18" w:id="4"/>
      <w:bookmarkStart w:name="_Toc1392649" w:id="5"/>
      <w:bookmarkStart w:name="_Toc1556038" w:id="6"/>
      <w:bookmarkStart w:name="_Toc4154175" w:id="7"/>
      <w:r w:rsidRPr="001A6FCB">
        <w:rPr>
          <w:rFonts w:ascii="Times New Roman" w:hAnsi="Times New Roman"/>
          <w:b/>
          <w:sz w:val="24"/>
        </w:rPr>
        <w:t>ARTIKEL II. EXPERIMENTENWET ONDERWIJS</w:t>
      </w:r>
      <w:bookmarkEnd w:id="4"/>
      <w:bookmarkEnd w:id="5"/>
      <w:bookmarkEnd w:id="6"/>
      <w:bookmarkEnd w:id="7"/>
      <w:r w:rsidRPr="001A6FCB">
        <w:rPr>
          <w:rFonts w:ascii="Times New Roman" w:hAnsi="Times New Roman"/>
          <w:b/>
          <w:sz w:val="24"/>
        </w:rPr>
        <w:t xml:space="preserve"> </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De Experimentenwet onderwijs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Artikel 1 wordt als volgt gewijzigd: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1. De begripsbepaling van “Onze minister” komt te luiden:</w:t>
      </w:r>
    </w:p>
    <w:p w:rsidRPr="001A6FCB" w:rsidR="004F3948" w:rsidP="004F3948" w:rsidRDefault="004F3948">
      <w:pPr>
        <w:rPr>
          <w:rFonts w:ascii="Times New Roman" w:hAnsi="Times New Roman"/>
          <w:sz w:val="24"/>
        </w:rPr>
      </w:pPr>
      <w:r w:rsidRPr="001A6FCB">
        <w:rPr>
          <w:rFonts w:ascii="Times New Roman" w:hAnsi="Times New Roman"/>
          <w:sz w:val="24"/>
        </w:rPr>
        <w:t>“Onze Minister”: Onze Minister van Onderwijs, Cultuur en Wetenschap;.</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2. De begripsomschrijving van “het bevoegd gezag” wordt als volgt gewijzigd: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 Onderdeel a vervalt.</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b. De onderdelen b, c en d worden verletterd tot a, b en c.</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c. In onderdeel c (nieuw) wordt de slotpunt vervangen door een puntkomma.</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de artikelen 2, 3, 4, 6 en 7c wordt “Onze minister” telkens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19" w:id="8"/>
      <w:bookmarkStart w:name="_Toc1392652" w:id="9"/>
      <w:bookmarkStart w:name="_Toc1556039" w:id="10"/>
      <w:bookmarkStart w:name="_Toc4154176" w:id="11"/>
      <w:r w:rsidRPr="001A6FCB">
        <w:rPr>
          <w:rFonts w:ascii="Times New Roman" w:hAnsi="Times New Roman"/>
          <w:b/>
          <w:sz w:val="24"/>
        </w:rPr>
        <w:t>ARTIKEL III. EXPERIMENTENWET VOOROPLEIDINGSEISEN, SELECTIE EN COLLEGEGELDHEFFING</w:t>
      </w:r>
      <w:bookmarkEnd w:id="8"/>
      <w:bookmarkEnd w:id="9"/>
      <w:bookmarkEnd w:id="10"/>
      <w:bookmarkEnd w:id="11"/>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De Experimentenwet vooropleidingseisen, selectie en collegegeldheffing wordt als volgt gewijzigd:</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Artikel 4, tweede lid, wordt als volgt gewijzigd: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 In onderdeel a wordt de komma aan het slot vervangen door “; en”.</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 xml:space="preserve">b. In onderdeel b wordt “, en” vervangen door een punt. </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c. Onderdeel c vervalt.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Artikel 12 vervalt.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20" w:id="12"/>
      <w:bookmarkStart w:name="_Toc1392655" w:id="13"/>
      <w:bookmarkStart w:name="_Toc1556040" w:id="14"/>
      <w:bookmarkStart w:name="_Toc4154177" w:id="15"/>
      <w:r w:rsidRPr="001A6FCB">
        <w:rPr>
          <w:rFonts w:ascii="Times New Roman" w:hAnsi="Times New Roman"/>
          <w:b/>
          <w:sz w:val="24"/>
        </w:rPr>
        <w:t>ARTIKEL IV. LEERPLICHTWET 1969</w:t>
      </w:r>
      <w:bookmarkEnd w:id="12"/>
      <w:bookmarkEnd w:id="13"/>
      <w:bookmarkEnd w:id="14"/>
      <w:bookmarkEnd w:id="15"/>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De Leerplichtwet 1969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de artikelen 1, 1a en 1d wordt “Onze minister” telkens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lastRenderedPageBreak/>
        <w:t>B</w:t>
      </w:r>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10 wordt in het opschrift “Afschrijving” vervangen door “Uitschrijving” en in de aanhef wordt “afgevoerd” vervangen door “uitgeschreven:”.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17 wordt “Onze minister”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18 wordt in het opschrift “afschrijvingen” vervangen door “uitschrijvingen” en wordt in het eerste lid “afschrijving” vervangen door “uitschrijving”.</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het opschrift van artikel 18a wordt “afschrijving” vervangen door “uitschrijving”.</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de artikelen 21a en 25 wordt “Onze minister” telkens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27 wordt “Onze minister” vervangen door “Onze Minister” en vervalt “dan wel, voor zover het betreft het onderwijs op het gebied van de landbouw en de natuurlijke omgeving, Onze Minister van Landbouw, Natuur en Voedselkwaliteit,”</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29, eerste lid, wordt “Onze minister”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1" w:id="16"/>
      <w:bookmarkStart w:name="_Toc1392664" w:id="17"/>
      <w:bookmarkStart w:name="_Toc1556041" w:id="18"/>
      <w:bookmarkStart w:name="_Toc4154178" w:id="19"/>
      <w:r w:rsidRPr="001A6FCB">
        <w:rPr>
          <w:rFonts w:ascii="Times New Roman" w:hAnsi="Times New Roman"/>
          <w:b/>
          <w:sz w:val="24"/>
        </w:rPr>
        <w:t>ARTIKEL V. LEERPLICHTWET BES</w:t>
      </w:r>
      <w:bookmarkEnd w:id="16"/>
      <w:bookmarkEnd w:id="17"/>
      <w:bookmarkEnd w:id="18"/>
      <w:bookmarkEnd w:id="19"/>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Leerplichtwet BES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19 wordt in het opschrift “Afschrijving” vervangen door “Uitschrijving” en in de aanhef wordt “afgevoerd” vervangen door “uitgeschreven:”.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31 wordt in het opschrift “afschrijvingen” vervangen door “uitschrijvingen” en wordt in het eerste lid “afschrijving” vervangen door “uitschrijving”.</w:t>
      </w:r>
    </w:p>
    <w:p w:rsidRPr="001A6FCB" w:rsidR="004F3948" w:rsidP="004F3948" w:rsidRDefault="004F3948">
      <w:pPr>
        <w:rPr>
          <w:rFonts w:ascii="Times New Roman" w:hAnsi="Times New Roman"/>
          <w:i/>
          <w:sz w:val="24"/>
        </w:rPr>
      </w:pPr>
    </w:p>
    <w:p w:rsidRPr="001A6FCB" w:rsidR="004F3948" w:rsidP="004F3948" w:rsidRDefault="001A6FCB">
      <w:pPr>
        <w:rPr>
          <w:rFonts w:ascii="Times New Roman" w:hAnsi="Times New Roman"/>
          <w:sz w:val="24"/>
        </w:rPr>
      </w:pPr>
      <w:r w:rsidRPr="001A6FCB">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lastRenderedPageBreak/>
        <w:t>In artikel 39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2" w:id="20"/>
      <w:bookmarkStart w:name="_Toc1392668" w:id="21"/>
      <w:bookmarkStart w:name="_Toc1556042" w:id="22"/>
      <w:bookmarkStart w:name="_Toc4154179" w:id="23"/>
      <w:r w:rsidRPr="001A6FCB">
        <w:rPr>
          <w:rFonts w:ascii="Times New Roman" w:hAnsi="Times New Roman"/>
          <w:b/>
          <w:sz w:val="24"/>
        </w:rPr>
        <w:t>ARTIKEL VI. LES- EN CURSUSGELDWET</w:t>
      </w:r>
      <w:bookmarkEnd w:id="20"/>
      <w:bookmarkEnd w:id="21"/>
      <w:bookmarkEnd w:id="22"/>
      <w:bookmarkEnd w:id="23"/>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Les- en cursusgeldwet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1, onderdeel d, komt te luiden:</w:t>
      </w:r>
    </w:p>
    <w:p w:rsidRPr="001A6FCB" w:rsidR="004F3948" w:rsidP="001A6FCB" w:rsidRDefault="004F3948">
      <w:pPr>
        <w:ind w:firstLine="284"/>
        <w:rPr>
          <w:rFonts w:ascii="Times New Roman" w:hAnsi="Times New Roman"/>
          <w:sz w:val="24"/>
        </w:rPr>
      </w:pPr>
      <w:r w:rsidRPr="001A6FCB">
        <w:rPr>
          <w:rFonts w:ascii="Times New Roman" w:hAnsi="Times New Roman"/>
          <w:sz w:val="24"/>
        </w:rPr>
        <w:t>d. Onze Minister: Onze Minister van Onderwijs, Cultuur en Wetenschap;.</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5b vervalt.</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de artikelen 7 en 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b/>
          <w:sz w:val="24"/>
        </w:rPr>
      </w:pPr>
      <w:bookmarkStart w:name="_Toc1392123" w:id="24"/>
      <w:bookmarkStart w:name="_Toc1392672" w:id="25"/>
      <w:bookmarkStart w:name="_Toc1556043" w:id="26"/>
      <w:bookmarkStart w:name="_Toc4154180" w:id="27"/>
      <w:r w:rsidRPr="001A6FCB">
        <w:rPr>
          <w:rFonts w:ascii="Times New Roman" w:hAnsi="Times New Roman"/>
          <w:b/>
          <w:sz w:val="24"/>
        </w:rPr>
        <w:t>ARTIKEL VII. MEDIAWET 2008</w:t>
      </w:r>
      <w:bookmarkEnd w:id="24"/>
      <w:bookmarkEnd w:id="25"/>
      <w:bookmarkEnd w:id="26"/>
      <w:bookmarkEnd w:id="27"/>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Mediawet 2008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2.170b worden twee artikelen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2.170c</w:t>
      </w:r>
    </w:p>
    <w:p w:rsidRPr="001A6FCB"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1. Het overlegorgaan, bedoeld in artikel 2.146, onderdeel l, dient jaarlijks vóór 15 september een begroting in bij Onze Minister.</w:t>
      </w:r>
      <w:r w:rsidRPr="001A6FCB" w:rsidDel="0018051B">
        <w:rPr>
          <w:rFonts w:ascii="Times New Roman" w:hAnsi="Times New Roman"/>
          <w:sz w:val="24"/>
        </w:rPr>
        <w:t xml:space="preserve"> </w:t>
      </w:r>
    </w:p>
    <w:p w:rsidRPr="001A6FCB" w:rsidR="004F3948" w:rsidP="001A6FCB" w:rsidRDefault="004F3948">
      <w:pPr>
        <w:ind w:firstLine="284"/>
        <w:rPr>
          <w:rFonts w:ascii="Times New Roman" w:hAnsi="Times New Roman"/>
          <w:sz w:val="24"/>
        </w:rPr>
      </w:pPr>
      <w:r w:rsidRPr="001A6FCB">
        <w:rPr>
          <w:rFonts w:ascii="Times New Roman" w:hAnsi="Times New Roman"/>
          <w:sz w:val="24"/>
        </w:rPr>
        <w:t>2. Het overlegorgaan dient jaarlijks vóór 1 mei een jaarrekening over het voorafgaande kalenderjaar in bij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2.170d</w:t>
      </w:r>
    </w:p>
    <w:p w:rsidRPr="001A6FCB"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1. Onze Minister stelt uit de rijksmediabijdrage en de inkomsten van de Ster aan het overlegorgaan, bedoeld in artikel 2.146, onderdeel l, een bijdrage in de kosten ter beschikking. </w:t>
      </w:r>
    </w:p>
    <w:p w:rsidRPr="001A6FCB" w:rsidR="004F3948" w:rsidP="001A6FCB" w:rsidRDefault="004F3948">
      <w:pPr>
        <w:ind w:firstLine="284"/>
        <w:rPr>
          <w:rFonts w:ascii="Times New Roman" w:hAnsi="Times New Roman"/>
          <w:sz w:val="24"/>
        </w:rPr>
      </w:pPr>
      <w:r w:rsidRPr="001A6FCB">
        <w:rPr>
          <w:rFonts w:ascii="Times New Roman" w:hAnsi="Times New Roman"/>
          <w:sz w:val="24"/>
        </w:rPr>
        <w:t>2. Onze Minister kan aan een besluit tot het ter beschikking stellen van bijdragen voorschriften verbinden.</w:t>
      </w:r>
    </w:p>
    <w:p w:rsidRPr="001A6FCB" w:rsidR="004F3948" w:rsidP="001A6FCB" w:rsidRDefault="004F3948">
      <w:pPr>
        <w:ind w:firstLine="284"/>
        <w:rPr>
          <w:rFonts w:ascii="Times New Roman" w:hAnsi="Times New Roman"/>
          <w:sz w:val="24"/>
        </w:rPr>
      </w:pPr>
      <w:r w:rsidRPr="001A6FCB">
        <w:rPr>
          <w:rFonts w:ascii="Times New Roman" w:hAnsi="Times New Roman"/>
          <w:sz w:val="24"/>
        </w:rPr>
        <w:t>3. Als het overlegorgaan niet voldoet aan artikel 2.170c of indien hij de aan een besluit tot het ter beschikking stellen van bijdragen verbonden voorschriften niet naleeft, kan Onze Minister:</w:t>
      </w:r>
    </w:p>
    <w:p w:rsidRPr="001A6FCB" w:rsidR="004F3948" w:rsidP="001A6FCB" w:rsidRDefault="004F3948">
      <w:pPr>
        <w:ind w:firstLine="284"/>
        <w:rPr>
          <w:rFonts w:ascii="Times New Roman" w:hAnsi="Times New Roman"/>
          <w:sz w:val="24"/>
        </w:rPr>
      </w:pPr>
      <w:r w:rsidRPr="001A6FCB">
        <w:rPr>
          <w:rFonts w:ascii="Times New Roman" w:hAnsi="Times New Roman"/>
          <w:sz w:val="24"/>
        </w:rPr>
        <w:t>a. de beschikking waarbij de desbetreffende instelling is aangewezen, intrekken; of</w:t>
      </w:r>
    </w:p>
    <w:p w:rsidRPr="001A6FCB" w:rsidR="004F3948" w:rsidP="001A6FCB" w:rsidRDefault="004F3948">
      <w:pPr>
        <w:ind w:firstLine="284"/>
        <w:rPr>
          <w:rFonts w:ascii="Times New Roman" w:hAnsi="Times New Roman"/>
          <w:sz w:val="24"/>
        </w:rPr>
      </w:pPr>
      <w:r w:rsidRPr="001A6FCB">
        <w:rPr>
          <w:rFonts w:ascii="Times New Roman" w:hAnsi="Times New Roman"/>
          <w:sz w:val="24"/>
        </w:rPr>
        <w:t>b. het besluit tot het ter beschikking stellen van bijdragen intrekken of wijzigen.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lastRenderedPageBreak/>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7.11, eerste lid, onderdeel a, wordt voor “2.180 tot en met 2.187,” ingevoegd “2.170c, 2.170d,”.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4" w:id="28"/>
      <w:bookmarkStart w:name="_Toc1392675" w:id="29"/>
      <w:bookmarkStart w:name="_Toc1556044" w:id="30"/>
      <w:bookmarkStart w:name="_Toc4154181" w:id="31"/>
      <w:r w:rsidRPr="001A6FCB">
        <w:rPr>
          <w:rFonts w:ascii="Times New Roman" w:hAnsi="Times New Roman"/>
          <w:b/>
          <w:sz w:val="24"/>
        </w:rPr>
        <w:t>ARTIKEL VIII. PARTICIPATIEWET</w:t>
      </w:r>
      <w:bookmarkEnd w:id="28"/>
      <w:bookmarkEnd w:id="29"/>
      <w:bookmarkEnd w:id="30"/>
      <w:bookmarkEnd w:id="31"/>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64, eerste lid, onder i, van de Participatiewet vervalt “en, voor zover het betreft het 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5" w:id="32"/>
      <w:bookmarkStart w:name="_Toc1392676" w:id="33"/>
      <w:bookmarkStart w:name="_Toc1556045" w:id="34"/>
      <w:bookmarkStart w:name="_Toc4154182" w:id="35"/>
      <w:r w:rsidRPr="001A6FCB">
        <w:rPr>
          <w:rFonts w:ascii="Times New Roman" w:hAnsi="Times New Roman"/>
          <w:b/>
          <w:sz w:val="24"/>
        </w:rPr>
        <w:t>ARTIKEL IX. WET ACCREDITATIE OP MAAT</w:t>
      </w:r>
      <w:bookmarkEnd w:id="32"/>
      <w:bookmarkEnd w:id="33"/>
      <w:bookmarkEnd w:id="34"/>
      <w:bookmarkEnd w:id="35"/>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artikelen I, onderdeel O, VI, en IX, onderdelen A, onder r en y, en B, van de Wet accreditatie op maat vervallen.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6" w:id="36"/>
      <w:bookmarkStart w:name="_Toc1392677" w:id="37"/>
      <w:bookmarkStart w:name="_Toc1556046" w:id="38"/>
      <w:bookmarkStart w:name="_Toc4154183" w:id="39"/>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WET BEHEERSING HUISVESTINGSVOORZIENINGEN K.O.-L.O.</w:t>
      </w:r>
      <w:bookmarkEnd w:id="36"/>
      <w:bookmarkEnd w:id="37"/>
      <w:bookmarkEnd w:id="38"/>
      <w:bookmarkEnd w:id="39"/>
      <w:r w:rsidRPr="001A6FCB">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bookmarkStart w:name="_Toc1392127" w:id="40"/>
      <w:r w:rsidRPr="001A6FCB">
        <w:rPr>
          <w:rFonts w:ascii="Times New Roman" w:hAnsi="Times New Roman"/>
          <w:sz w:val="24"/>
        </w:rPr>
        <w:t>De Wet beheersing huisvestingsvoorzieningen k.o.-l.o.</w:t>
      </w:r>
      <w:r w:rsidRPr="001A6FCB" w:rsidDel="00D02C40">
        <w:rPr>
          <w:rFonts w:ascii="Times New Roman" w:hAnsi="Times New Roman"/>
          <w:sz w:val="24"/>
        </w:rPr>
        <w:t xml:space="preserve"> </w:t>
      </w:r>
      <w:r w:rsidRPr="001A6FCB">
        <w:rPr>
          <w:rFonts w:ascii="Times New Roman" w:hAnsi="Times New Roman"/>
          <w:sz w:val="24"/>
        </w:rPr>
        <w:t>wordt ingetrokken.</w:t>
      </w:r>
      <w:bookmarkEnd w:id="40"/>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b/>
          <w:sz w:val="24"/>
        </w:rPr>
      </w:pPr>
      <w:bookmarkStart w:name="_Toc1392128" w:id="41"/>
      <w:bookmarkStart w:name="_Toc1392678" w:id="42"/>
      <w:bookmarkStart w:name="_Toc1556047" w:id="43"/>
      <w:bookmarkStart w:name="_Toc4154184" w:id="44"/>
      <w:r>
        <w:rPr>
          <w:rFonts w:ascii="Times New Roman" w:hAnsi="Times New Roman"/>
          <w:b/>
          <w:sz w:val="24"/>
        </w:rPr>
        <w:t>ARTIKEL X</w:t>
      </w:r>
      <w:r w:rsidRPr="001A6FCB">
        <w:rPr>
          <w:rFonts w:ascii="Times New Roman" w:hAnsi="Times New Roman"/>
          <w:b/>
          <w:sz w:val="24"/>
        </w:rPr>
        <w:t>I. WET COLLEGE VOOR TOETSEN EN EXAMENS</w:t>
      </w:r>
      <w:bookmarkEnd w:id="41"/>
      <w:bookmarkEnd w:id="42"/>
      <w:bookmarkEnd w:id="43"/>
      <w:bookmarkEnd w:id="44"/>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1 van de Wet College voor toetsen en examens wordt als volgt gewijzigd:</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1. In de begripsomschrijving van “Cito” wordt “artikel 12 van de Wet subsidiëring landelijke ondersteunende activiteiten” vervangen door “artikel 3 van de Wet subsidiëring landelijke onderwijsondersteunende activiteiten 2013”.</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2. In de begripsomschrijving van “Onze Minister” vervalt “en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sz w:val="24"/>
        </w:rPr>
      </w:pPr>
      <w:bookmarkStart w:name="_Toc1392129" w:id="45"/>
      <w:bookmarkStart w:name="_Toc1392679" w:id="46"/>
      <w:bookmarkStart w:name="_Toc1556048" w:id="47"/>
      <w:bookmarkStart w:name="_Toc4154185" w:id="48"/>
      <w:r>
        <w:rPr>
          <w:rFonts w:ascii="Times New Roman" w:hAnsi="Times New Roman"/>
          <w:b/>
          <w:sz w:val="24"/>
        </w:rPr>
        <w:t>ARTIKEL X</w:t>
      </w:r>
      <w:r w:rsidRPr="001A6FCB">
        <w:rPr>
          <w:rFonts w:ascii="Times New Roman" w:hAnsi="Times New Roman"/>
          <w:b/>
          <w:sz w:val="24"/>
        </w:rPr>
        <w:t>II. WET EDUCATIE EN BEROEPSONDERWIJS</w:t>
      </w:r>
      <w:bookmarkEnd w:id="45"/>
      <w:bookmarkEnd w:id="46"/>
      <w:bookmarkEnd w:id="47"/>
      <w:bookmarkEnd w:id="48"/>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Wet educatie en beroepsonderwijs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1.1.1, onder a, vervalt “en, voor zover het betreft het beroepsonderwijs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Artikel 4.2.1, tweede lid, onderdeel b, subonderdeel 6°, komt te luiden: </w:t>
      </w:r>
    </w:p>
    <w:p w:rsidRPr="001A6FCB" w:rsidR="004F3948" w:rsidP="004F3948" w:rsidRDefault="004F3948">
      <w:pPr>
        <w:rPr>
          <w:rFonts w:ascii="Times New Roman" w:hAnsi="Times New Roman"/>
          <w:sz w:val="24"/>
        </w:rPr>
      </w:pPr>
      <w:r w:rsidRPr="001A6FCB">
        <w:rPr>
          <w:rFonts w:ascii="Times New Roman" w:hAnsi="Times New Roman"/>
          <w:sz w:val="24"/>
        </w:rPr>
        <w:lastRenderedPageBreak/>
        <w:t>6°. een op grond van artikel 4.2.1a gelijkgesteld buitenlands getuigschrift of diploma, of.</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4.2.1 wordt een artikel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4.2.1a.</w:t>
      </w:r>
      <w:r w:rsidRPr="001A6FCB">
        <w:rPr>
          <w:rFonts w:ascii="Times New Roman" w:hAnsi="Times New Roman"/>
          <w:sz w:val="24"/>
        </w:rPr>
        <w:t xml:space="preserve"> </w:t>
      </w:r>
      <w:r w:rsidRPr="001A6FCB">
        <w:rPr>
          <w:rFonts w:ascii="Times New Roman" w:hAnsi="Times New Roman"/>
          <w:b/>
          <w:sz w:val="24"/>
        </w:rPr>
        <w:t xml:space="preserve">Gelijkstelling buitenlandse getuigschriften </w:t>
      </w:r>
    </w:p>
    <w:p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Onze Minister kan aan een persoon die in het bezit is van een buiten de Europese Economische Ruimte en Zwitserland behaald bewijsstuk waarmee de bekwaamheid wordt aangetoond voor het docentschap, bedoeld in artikel 4.2.1, tweede lid, onderdeel b, of voor het verrichten van onderwijsondersteunende werkzaamheden, bedoeld in artikel 4.2.3, tweede lid, de bevoegdheid tot het geven van beroepsonderwijs onderscheidenlijk het verrichten van onderwijsondersteunende werkzaamheden verlenen. Hij kan daarbij voorwaarden en beperkingen stellen.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4.2.2, eerste lid, onderdeel c, wordt “Algemene wet erkenning EU-beroepskwalificaties, of” vervangen door “Algemene wet erkenning EU-beroepskwalificaties, dan wel de bevoegdheidsverlening als bedoeld in artikel 4.2.1a, of”</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4.2.3a worden twee artikelen ingevoegd, luidende:</w:t>
      </w:r>
    </w:p>
    <w:p w:rsidRPr="001A6FCB" w:rsidR="004F3948" w:rsidP="004F3948" w:rsidRDefault="004F3948">
      <w:pPr>
        <w:rPr>
          <w:rFonts w:ascii="Times New Roman" w:hAnsi="Times New Roman"/>
          <w:bCs/>
          <w:noProof/>
          <w:sz w:val="24"/>
        </w:rPr>
      </w:pPr>
    </w:p>
    <w:p w:rsidR="001A6FCB" w:rsidP="004F3948" w:rsidRDefault="004F3948">
      <w:pPr>
        <w:rPr>
          <w:rFonts w:ascii="Times New Roman" w:hAnsi="Times New Roman"/>
          <w:noProof/>
          <w:sz w:val="24"/>
        </w:rPr>
      </w:pPr>
      <w:bookmarkStart w:name="_Toc1392130" w:id="49"/>
      <w:r w:rsidRPr="001A6FCB">
        <w:rPr>
          <w:rFonts w:ascii="Times New Roman" w:hAnsi="Times New Roman"/>
          <w:b/>
          <w:noProof/>
          <w:sz w:val="24"/>
        </w:rPr>
        <w:t>Artikel 4.2.3b. Overgangsrecht geven van godsdienstonderwijs of levensbeschouwelijk vormingsonderwijs en verrichten van onderwijsondersteunende werkzaamheden daarvoor</w:t>
      </w:r>
      <w:r w:rsidRPr="001A6FCB">
        <w:rPr>
          <w:rFonts w:ascii="Times New Roman" w:hAnsi="Times New Roman"/>
          <w:noProof/>
          <w:sz w:val="24"/>
        </w:rPr>
        <w:br/>
      </w:r>
    </w:p>
    <w:p w:rsidR="001A6FCB" w:rsidP="001A6FCB" w:rsidRDefault="004F3948">
      <w:pPr>
        <w:ind w:firstLine="284"/>
        <w:rPr>
          <w:rFonts w:ascii="Times New Roman" w:hAnsi="Times New Roman"/>
          <w:noProof/>
          <w:sz w:val="24"/>
        </w:rPr>
      </w:pPr>
      <w:r w:rsidRPr="001A6FCB">
        <w:rPr>
          <w:rFonts w:ascii="Times New Roman" w:hAnsi="Times New Roman"/>
          <w:noProof/>
          <w:sz w:val="24"/>
        </w:rPr>
        <w:t xml:space="preserve">1. Degene die op 31 juli 2017 voor het geven van godsdienstonderwijs of levensbeschouwelijk vormingsonderwijs aan een instelling is benoemd of tewerkgesteld zonder benoeming, alsmede degene die eerder al voor het geven van dat onderwijs benoemd is geweest of tewerkgesteld zonder benoeming, voldoet aan de bekwaamheidseisen voor het geven van dat onderwijs. </w:t>
      </w:r>
    </w:p>
    <w:p w:rsidR="001A6FCB" w:rsidP="001A6FCB" w:rsidRDefault="004F3948">
      <w:pPr>
        <w:ind w:firstLine="284"/>
        <w:rPr>
          <w:rFonts w:ascii="Times New Roman" w:hAnsi="Times New Roman"/>
          <w:noProof/>
          <w:sz w:val="24"/>
        </w:rPr>
      </w:pPr>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instelling,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001A6FCB" w:rsidP="001A6FCB"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001A6FCB" w:rsidP="001A6FCB" w:rsidRDefault="004F3948">
      <w:pPr>
        <w:ind w:firstLine="284"/>
        <w:rPr>
          <w:rFonts w:ascii="Times New Roman" w:hAnsi="Times New Roman"/>
          <w:noProof/>
          <w:sz w:val="24"/>
        </w:rPr>
      </w:pPr>
      <w:r w:rsidRPr="001A6FCB">
        <w:rPr>
          <w:rFonts w:ascii="Times New Roman" w:hAnsi="Times New Roman"/>
          <w:noProof/>
          <w:sz w:val="24"/>
        </w:rPr>
        <w:t>a. onderwijsondersteunende werkzaamheden ten behoeve van godsdienstonderwijs of levensbeschouwelijk vormingsonderwijs aan een instelling verricht, vanaf het moment dat voor die werkzaamheden bekwaamheidseisen zijn vastgesteld; of</w:t>
      </w:r>
    </w:p>
    <w:p w:rsidR="001A6FCB" w:rsidP="001A6FCB" w:rsidRDefault="004F3948">
      <w:pPr>
        <w:ind w:firstLine="284"/>
        <w:rPr>
          <w:rFonts w:ascii="Times New Roman" w:hAnsi="Times New Roman"/>
          <w:noProof/>
          <w:sz w:val="24"/>
        </w:rPr>
      </w:pPr>
      <w:r w:rsidRPr="001A6FCB">
        <w:rPr>
          <w:rFonts w:ascii="Times New Roman" w:hAnsi="Times New Roman"/>
          <w:noProof/>
          <w:sz w:val="24"/>
        </w:rPr>
        <w:lastRenderedPageBreak/>
        <w:t>b. is aangewezen, eerder was aangewezen onderscheidenlijk voor de eerste keer wordt aangewezen voor het geven van godsdienstonderwijs of levensbeschouwelijk vormingsonderwijs op openbare instellingen.</w:t>
      </w:r>
    </w:p>
    <w:p w:rsidRPr="001A6FCB" w:rsidR="004F3948" w:rsidP="001A6FCB" w:rsidRDefault="004F3948">
      <w:pPr>
        <w:ind w:firstLine="284"/>
        <w:rPr>
          <w:rFonts w:ascii="Times New Roman" w:hAnsi="Times New Roman"/>
          <w:noProof/>
          <w:sz w:val="24"/>
        </w:rPr>
      </w:pPr>
      <w:r w:rsidRPr="001A6FCB">
        <w:rPr>
          <w:rFonts w:ascii="Times New Roman" w:hAnsi="Times New Roman"/>
          <w:noProof/>
          <w:sz w:val="24"/>
        </w:rPr>
        <w:t>4. Bij ministeriële regeling kunnen regels worden gesteld ter uitvoering van het eerste tot en met derde lid.</w:t>
      </w:r>
      <w:bookmarkEnd w:id="49"/>
    </w:p>
    <w:p w:rsidRPr="001A6FCB" w:rsidR="004F3948" w:rsidP="004F3948" w:rsidRDefault="004F3948">
      <w:pPr>
        <w:rPr>
          <w:rFonts w:ascii="Times New Roman" w:hAnsi="Times New Roman"/>
          <w:bCs/>
          <w:noProof/>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4.2.3c. </w:t>
      </w:r>
      <w:r w:rsidRPr="001A6FCB">
        <w:rPr>
          <w:rFonts w:ascii="Times New Roman" w:hAnsi="Times New Roman"/>
          <w:b/>
          <w:bCs/>
          <w:sz w:val="24"/>
        </w:rPr>
        <w:t xml:space="preserve">Invoering onderhoudsplicht bekwaamheid </w:t>
      </w:r>
    </w:p>
    <w:p w:rsidR="001A6FCB" w:rsidP="004F3948" w:rsidRDefault="001A6FCB">
      <w:pPr>
        <w:rPr>
          <w:rFonts w:ascii="Times New Roman" w:hAnsi="Times New Roman"/>
          <w:sz w:val="24"/>
        </w:rPr>
      </w:pPr>
    </w:p>
    <w:p w:rsidRPr="001A6FCB" w:rsidR="004F3948" w:rsidP="001A6FCB" w:rsidRDefault="00850EDD">
      <w:pPr>
        <w:ind w:firstLine="284"/>
        <w:rPr>
          <w:rFonts w:ascii="Times New Roman" w:hAnsi="Times New Roman"/>
          <w:sz w:val="24"/>
        </w:rPr>
      </w:pPr>
      <w:hyperlink w:history="1" r:id="rId8">
        <w:r w:rsidRPr="001A6FCB" w:rsidR="004F3948">
          <w:rPr>
            <w:rFonts w:ascii="Times New Roman" w:hAnsi="Times New Roman"/>
            <w:sz w:val="24"/>
          </w:rPr>
          <w:t xml:space="preserve">Artikel 1.3.6, eerste lid, </w:t>
        </w:r>
      </w:hyperlink>
      <w:r w:rsidRPr="001A6FCB" w:rsidR="004F3948">
        <w:rPr>
          <w:rFonts w:ascii="Times New Roman" w:hAnsi="Times New Roman"/>
          <w:sz w:val="24"/>
        </w:rPr>
        <w:t>wat het onderhouden van de bekwaamheid betreft, vindt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7.1.4, vijfde lid, vervalt.</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7.4.7, vierde en zevende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8a.4.1, tweede lid, wordt “Onze Minister van Onderwijs, Cultuur en Wetenschap, in overeenstemming met Onze Minister van Economische Zaken,” vervangen door “Onze Minister”.</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9.1.7, tweede lid,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12.2.2 wordt een artikel ingevoegd, luidende:</w:t>
      </w:r>
    </w:p>
    <w:p w:rsidR="001A6FCB" w:rsidP="004F3948" w:rsidRDefault="001A6FCB">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12.2.3. Voorziening vakinstelling met vo-school</w:t>
      </w:r>
    </w:p>
    <w:p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De vakinstelling die op grond van artikel 12.3.5, zoals dat luidde op 30 juni 2004, de rijksbijdrage ten aanzien van huisvesting voortgezet onderwijs ontving en nadien is blijven ontvangen, wordt voor de toepassing van deze wet en de daarop berustende bepalingen, alsmede voor de toepassing van artikel 76v.1 van de Wet op het voortgezet onderwijs, aangemerkt als scholengemeenschap in de zin van artikel 2.6.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bookmarkStart w:name="_Toc1392131" w:id="50"/>
      <w:bookmarkStart w:name="_Toc1392690" w:id="51"/>
      <w:bookmarkStart w:name="_Toc1556049" w:id="52"/>
      <w:bookmarkStart w:name="_Toc4154186" w:id="53"/>
      <w:r>
        <w:rPr>
          <w:rFonts w:ascii="Times New Roman" w:hAnsi="Times New Roman"/>
          <w:b/>
          <w:sz w:val="24"/>
        </w:rPr>
        <w:t>ARTIKEL X</w:t>
      </w:r>
      <w:r w:rsidRPr="001A6FCB">
        <w:rPr>
          <w:rFonts w:ascii="Times New Roman" w:hAnsi="Times New Roman"/>
          <w:b/>
          <w:sz w:val="24"/>
        </w:rPr>
        <w:t>III. WET EENMALIGE VERLENGING WERKINGSDUUR OALT-PLANNEN</w:t>
      </w:r>
      <w:bookmarkEnd w:id="50"/>
      <w:bookmarkEnd w:id="51"/>
      <w:bookmarkEnd w:id="52"/>
      <w:bookmarkEnd w:id="53"/>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Wet eenmalige verlenging werkingsduur oalt-plannen</w:t>
      </w:r>
      <w:r w:rsidRPr="001A6FCB" w:rsidDel="00D02C40">
        <w:rPr>
          <w:rFonts w:ascii="Times New Roman" w:hAnsi="Times New Roman"/>
          <w:sz w:val="24"/>
        </w:rPr>
        <w:t xml:space="preserve"> </w:t>
      </w:r>
      <w:r w:rsidRPr="001A6FCB">
        <w:rPr>
          <w:rFonts w:ascii="Times New Roman" w:hAnsi="Times New Roman"/>
          <w:sz w:val="24"/>
        </w:rPr>
        <w:t>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32" w:id="54"/>
      <w:bookmarkStart w:name="_Toc1392691" w:id="55"/>
      <w:bookmarkStart w:name="_Toc1556050" w:id="56"/>
      <w:bookmarkStart w:name="_Toc4154187" w:id="57"/>
      <w:r>
        <w:rPr>
          <w:rFonts w:ascii="Times New Roman" w:hAnsi="Times New Roman"/>
          <w:b/>
          <w:sz w:val="24"/>
        </w:rPr>
        <w:t>ARTIKEL XIV</w:t>
      </w:r>
      <w:r w:rsidRPr="001A6FCB">
        <w:rPr>
          <w:rFonts w:ascii="Times New Roman" w:hAnsi="Times New Roman"/>
          <w:b/>
          <w:sz w:val="24"/>
        </w:rPr>
        <w:t>. WET INKOMENSVOORZIENING OUDERE EN GEDEELTELIJK ARBEIDSONGESCHIKTE GEWEZEN ZELFSTANDIGEN</w:t>
      </w:r>
      <w:bookmarkEnd w:id="54"/>
      <w:bookmarkEnd w:id="55"/>
      <w:bookmarkEnd w:id="56"/>
      <w:bookmarkEnd w:id="57"/>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45, eerste lid, onder i, van de Wet inkomensvoorziening oudere en gedeeltelijk arbeidsongeschikte gewezen zelfstandigen vervalt “en, voor zover het betreft het 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F24EE7" w:rsidR="004F3948" w:rsidP="004F3948" w:rsidRDefault="001A6FCB">
      <w:pPr>
        <w:rPr>
          <w:rFonts w:ascii="Times New Roman" w:hAnsi="Times New Roman"/>
          <w:b/>
          <w:sz w:val="24"/>
        </w:rPr>
      </w:pPr>
      <w:bookmarkStart w:name="_Toc1392133" w:id="58"/>
      <w:bookmarkStart w:name="_Toc1392692" w:id="59"/>
      <w:bookmarkStart w:name="_Toc1556051" w:id="60"/>
      <w:bookmarkStart w:name="_Toc4154188" w:id="61"/>
      <w:r w:rsidRPr="001A6FCB">
        <w:rPr>
          <w:rFonts w:ascii="Times New Roman" w:hAnsi="Times New Roman"/>
          <w:b/>
          <w:sz w:val="24"/>
        </w:rPr>
        <w:t xml:space="preserve">ARTIKEL </w:t>
      </w:r>
      <w:r w:rsidR="00F24EE7">
        <w:rPr>
          <w:rFonts w:ascii="Times New Roman" w:hAnsi="Times New Roman"/>
          <w:b/>
          <w:sz w:val="24"/>
        </w:rPr>
        <w:t>XV</w:t>
      </w:r>
      <w:r w:rsidRPr="001A6FCB">
        <w:rPr>
          <w:rFonts w:ascii="Times New Roman" w:hAnsi="Times New Roman"/>
          <w:b/>
          <w:sz w:val="24"/>
        </w:rPr>
        <w:t xml:space="preserve">. </w:t>
      </w:r>
      <w:r w:rsidRPr="00F24EE7" w:rsidR="00F24EE7">
        <w:rPr>
          <w:rFonts w:ascii="Times New Roman" w:hAnsi="Times New Roman"/>
          <w:b/>
          <w:sz w:val="24"/>
        </w:rPr>
        <w:t>WET INKOMENSVOORZIENING OUDERE EN GEDEELTELIJK ARBEIDSONGESCHIKTE WERKLOZE WERKNEMERS</w:t>
      </w:r>
      <w:bookmarkEnd w:id="58"/>
      <w:bookmarkEnd w:id="59"/>
      <w:bookmarkEnd w:id="60"/>
      <w:bookmarkEnd w:id="61"/>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45, eerste lid, onder i, van de Wet inkomensvoorziening oudere en gedeeltelijk arbeidsongeschikte werkloze werknemers vervalt “en, voor zover het betreft het 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F24EE7" w:rsidR="004F3948" w:rsidP="004F3948" w:rsidRDefault="00F24EE7">
      <w:pPr>
        <w:rPr>
          <w:rFonts w:ascii="Times New Roman" w:hAnsi="Times New Roman"/>
          <w:b/>
          <w:sz w:val="24"/>
        </w:rPr>
      </w:pPr>
      <w:bookmarkStart w:name="_Toc1392134" w:id="62"/>
      <w:bookmarkStart w:name="_Toc1392693" w:id="63"/>
      <w:bookmarkStart w:name="_Toc1556052" w:id="64"/>
      <w:bookmarkStart w:name="_Toc4154189" w:id="65"/>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xml:space="preserve">VI. </w:t>
      </w:r>
      <w:r w:rsidRPr="00F24EE7">
        <w:rPr>
          <w:rFonts w:ascii="Times New Roman" w:hAnsi="Times New Roman"/>
          <w:b/>
          <w:sz w:val="24"/>
        </w:rPr>
        <w:t>WET MEDEZEGGENSCHAP OP SCHOLEN</w:t>
      </w:r>
      <w:bookmarkEnd w:id="62"/>
      <w:bookmarkEnd w:id="63"/>
      <w:bookmarkEnd w:id="64"/>
      <w:bookmarkEnd w:id="65"/>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 onder a, van de Wet medezeggenschap op scholen vervalt “en, voor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F24EE7" w:rsidR="004F3948" w:rsidP="004F3948" w:rsidRDefault="00F24EE7">
      <w:pPr>
        <w:rPr>
          <w:rFonts w:ascii="Times New Roman" w:hAnsi="Times New Roman"/>
          <w:b/>
          <w:sz w:val="24"/>
        </w:rPr>
      </w:pPr>
      <w:bookmarkStart w:name="_Toc1392135" w:id="66"/>
      <w:bookmarkStart w:name="_Toc1392694" w:id="67"/>
      <w:bookmarkStart w:name="_Toc1556053" w:id="68"/>
      <w:bookmarkStart w:name="_Toc4154190" w:id="69"/>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xml:space="preserve">VII. </w:t>
      </w:r>
      <w:r w:rsidRPr="00F24EE7">
        <w:rPr>
          <w:rFonts w:ascii="Times New Roman" w:hAnsi="Times New Roman"/>
          <w:b/>
          <w:sz w:val="24"/>
        </w:rPr>
        <w:t>WET OP DE ARCHITECTENTITEL</w:t>
      </w:r>
      <w:bookmarkEnd w:id="66"/>
      <w:bookmarkEnd w:id="67"/>
      <w:bookmarkEnd w:id="68"/>
      <w:bookmarkEnd w:id="69"/>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de architectentitel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 komt de begripsbepaling van “Onze Minister”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Onze Minister: Onze Minister van Onderwijs, Cultuur en Wetenschap;.</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In artikel 3, zesde lid, vervalt “van Onderwijs, Cultuur en Wetenschap”.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3a, eerste, tweede en vierde lid, wordt “derde lid” telkens vervangen door “tweede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In artikel 4, derde lid, vervalt “respectievelijk interieurarchitecten”, en “, respectievelijk van Onze Minister van Onderwijs, Cultuur en Wetenschap”.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7, tweede lid, wordt als volgt gewijzigd:</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De zinsnede “architecten en stedenbouwkundigen,” wordt vervangen door “architecten, stedenbouwkundigen en interieurarchitecten, en”.</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De zinsnede “en door Onze Minister van Onderwijs, Cultuur en Wetenschap voor zover die taken, nadere eisen of regels betrekking hebben op interieurarchitecten” vervalt.</w:t>
      </w:r>
      <w:r w:rsidRPr="001A6FCB" w:rsidDel="003979A2">
        <w:rPr>
          <w:rFonts w:ascii="Times New Roman" w:hAnsi="Times New Roman"/>
          <w:sz w:val="24"/>
        </w:rPr>
        <w:t xml:space="preserve">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12, eerste lid, onderdeel c, en derde lid, vervalt telkens “van Onderwijs, Cultuur en Wetenschap”.</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16 vervalt het tweede lid alsmede de aanduiding “1.” voor het eerste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17, derde lid, wordt “is verstreken” vervangen door “verstreken”.</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28, tweede lid, wordt “de artikelen 18 tot en met 21” vervangen door “de artikelen 18 tot en met 20”.</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F24EE7" w:rsidR="004F3948" w:rsidP="004F3948" w:rsidRDefault="00F24EE7">
      <w:pPr>
        <w:rPr>
          <w:rFonts w:ascii="Times New Roman" w:hAnsi="Times New Roman"/>
          <w:b/>
          <w:sz w:val="24"/>
        </w:rPr>
      </w:pPr>
      <w:bookmarkStart w:name="_Toc1392136" w:id="70"/>
      <w:bookmarkStart w:name="_Toc1392704" w:id="71"/>
      <w:bookmarkStart w:name="_Toc1556054" w:id="72"/>
      <w:bookmarkStart w:name="_Toc4154191" w:id="73"/>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xml:space="preserve">VIII. </w:t>
      </w:r>
      <w:r w:rsidRPr="00F24EE7">
        <w:rPr>
          <w:rFonts w:ascii="Times New Roman" w:hAnsi="Times New Roman"/>
          <w:b/>
          <w:sz w:val="24"/>
        </w:rPr>
        <w:t>WET OP DE BEROEPEN IN HET ONDERWIJS</w:t>
      </w:r>
      <w:bookmarkEnd w:id="70"/>
      <w:bookmarkEnd w:id="71"/>
      <w:bookmarkEnd w:id="72"/>
      <w:bookmarkEnd w:id="73"/>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artikelen XII tot en met XIX van de Wet op de beroepen in het onderwijs vervallen.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bookmarkStart w:name="_Toc1392137" w:id="74"/>
      <w:bookmarkStart w:name="_Toc1392705" w:id="75"/>
      <w:bookmarkStart w:name="_Toc1556055" w:id="76"/>
      <w:bookmarkStart w:name="_Toc4154192" w:id="77"/>
      <w:r w:rsidRPr="001A6FCB">
        <w:rPr>
          <w:rFonts w:ascii="Times New Roman" w:hAnsi="Times New Roman"/>
          <w:b/>
          <w:sz w:val="24"/>
        </w:rPr>
        <w:t xml:space="preserve">ARTIKEL </w:t>
      </w:r>
      <w:r>
        <w:rPr>
          <w:rFonts w:ascii="Times New Roman" w:hAnsi="Times New Roman"/>
          <w:b/>
          <w:sz w:val="24"/>
        </w:rPr>
        <w:t>XIX</w:t>
      </w:r>
      <w:r w:rsidRPr="001A6FCB">
        <w:rPr>
          <w:rFonts w:ascii="Times New Roman" w:hAnsi="Times New Roman"/>
          <w:b/>
          <w:sz w:val="24"/>
        </w:rPr>
        <w:t xml:space="preserve">. </w:t>
      </w:r>
      <w:r w:rsidRPr="00F24EE7">
        <w:rPr>
          <w:rFonts w:ascii="Times New Roman" w:hAnsi="Times New Roman"/>
          <w:b/>
          <w:sz w:val="24"/>
        </w:rPr>
        <w:t>WET OP DE ERKENDE ONDERWIJSINSTELLINGEN</w:t>
      </w:r>
      <w:bookmarkEnd w:id="74"/>
      <w:bookmarkEnd w:id="75"/>
      <w:bookmarkEnd w:id="76"/>
      <w:bookmarkEnd w:id="77"/>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In artikel 3 van de Wet op de erkende onderwijsinstellingen vervalt de tweede zin.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i/>
          <w:sz w:val="24"/>
        </w:rPr>
      </w:pPr>
    </w:p>
    <w:p w:rsidRPr="001A6FCB" w:rsidR="004F3948" w:rsidP="004F3948" w:rsidRDefault="00F24EE7">
      <w:pPr>
        <w:rPr>
          <w:rFonts w:ascii="Times New Roman" w:hAnsi="Times New Roman"/>
          <w:sz w:val="24"/>
        </w:rPr>
      </w:pPr>
      <w:bookmarkStart w:name="_Toc1392138" w:id="78"/>
      <w:bookmarkStart w:name="_Toc1392708" w:id="79"/>
      <w:bookmarkStart w:name="_Toc1556056" w:id="80"/>
      <w:bookmarkStart w:name="_Toc4154193" w:id="81"/>
      <w:r w:rsidRPr="001A6FCB">
        <w:rPr>
          <w:rFonts w:ascii="Times New Roman" w:hAnsi="Times New Roman"/>
          <w:b/>
          <w:sz w:val="24"/>
        </w:rPr>
        <w:t xml:space="preserve">ARTIKEL </w:t>
      </w:r>
      <w:r>
        <w:rPr>
          <w:rFonts w:ascii="Times New Roman" w:hAnsi="Times New Roman"/>
          <w:b/>
          <w:sz w:val="24"/>
        </w:rPr>
        <w:t>XX</w:t>
      </w:r>
      <w:r w:rsidRPr="001A6FCB">
        <w:rPr>
          <w:rFonts w:ascii="Times New Roman" w:hAnsi="Times New Roman"/>
          <w:b/>
          <w:sz w:val="24"/>
        </w:rPr>
        <w:t xml:space="preserve">. </w:t>
      </w:r>
      <w:r w:rsidRPr="00F24EE7">
        <w:rPr>
          <w:rFonts w:ascii="Times New Roman" w:hAnsi="Times New Roman"/>
          <w:b/>
          <w:sz w:val="24"/>
        </w:rPr>
        <w:t>WET OP DE EXPERTISECENTRA</w:t>
      </w:r>
      <w:bookmarkEnd w:id="78"/>
      <w:bookmarkEnd w:id="79"/>
      <w:bookmarkEnd w:id="80"/>
      <w:bookmarkEnd w:id="81"/>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de expertisecentra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3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1. In het derde lid wordt “Onze minister” vervangen door “Onze Minister” en wordt “buiten Nederland” vervangen door “buiten de Europese Economische Ruimte of Zwitserland”. </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2. In het vierde lid wordt “Onze minister” vervangen door “Onze Minister”. </w:t>
      </w:r>
    </w:p>
    <w:p w:rsidRPr="001A6FCB" w:rsidR="004F3948" w:rsidP="004F3948" w:rsidRDefault="004F3948">
      <w:pPr>
        <w:rPr>
          <w:rFonts w:ascii="Times New Roman" w:hAnsi="Times New Roman"/>
          <w:sz w:val="24"/>
        </w:rPr>
      </w:pPr>
    </w:p>
    <w:p w:rsidR="004F3948" w:rsidP="004F3948" w:rsidRDefault="00F24EE7">
      <w:pPr>
        <w:rPr>
          <w:rFonts w:ascii="Times New Roman" w:hAnsi="Times New Roman"/>
          <w:sz w:val="24"/>
        </w:rPr>
      </w:pPr>
      <w:r>
        <w:rPr>
          <w:rFonts w:ascii="Times New Roman" w:hAnsi="Times New Roman"/>
          <w:sz w:val="24"/>
        </w:rPr>
        <w:t>C</w:t>
      </w:r>
    </w:p>
    <w:p w:rsidRPr="001A6FCB"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13, 14c, 14d, 14f, 14g, 15, 16, 18b, 30 en 32a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Na artikel 32b worden drie artikelen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bCs/>
          <w:sz w:val="24"/>
        </w:rPr>
      </w:pPr>
      <w:r w:rsidRPr="001A6FCB">
        <w:rPr>
          <w:rFonts w:ascii="Times New Roman" w:hAnsi="Times New Roman"/>
          <w:b/>
          <w:bCs/>
          <w:sz w:val="24"/>
        </w:rPr>
        <w:t xml:space="preserve">Artikel 32c. Overgangsrecht bekwaamheidseisen voor werkzaamheden van leidinggevende aard </w:t>
      </w:r>
    </w:p>
    <w:p w:rsidR="00F24EE7" w:rsidP="004F3948" w:rsidRDefault="00F24EE7">
      <w:pPr>
        <w:rPr>
          <w:rFonts w:ascii="Times New Roman" w:hAnsi="Times New Roman"/>
          <w:bCs/>
          <w:sz w:val="24"/>
        </w:rPr>
      </w:pPr>
    </w:p>
    <w:p w:rsidRPr="001A6FCB" w:rsidR="004F3948" w:rsidP="00F24EE7" w:rsidRDefault="004F3948">
      <w:pPr>
        <w:ind w:firstLine="284"/>
        <w:rPr>
          <w:rFonts w:ascii="Times New Roman" w:hAnsi="Times New Roman"/>
          <w:sz w:val="24"/>
        </w:rPr>
      </w:pPr>
      <w:r w:rsidRPr="001A6FCB">
        <w:rPr>
          <w:rFonts w:ascii="Times New Roman" w:hAnsi="Times New Roman"/>
          <w:bCs/>
          <w:sz w:val="24"/>
        </w:rPr>
        <w:t>Totdat de bekwaamheidseisen voor werkzaamheden van leidinggevende aard, bedoeld in artikel 32a, tweede lid, in werking treden, blijven ten aanzien van de benoeming of tewerkstelling als directeur of adjunct-directeur de bij of krachtens deze wet vastgestelde voorschriften, zoals luidend op 31 juli 2006, van toepassing.</w:t>
      </w:r>
    </w:p>
    <w:p w:rsidRPr="001A6FCB" w:rsidR="004F3948" w:rsidP="004F3948" w:rsidRDefault="004F3948">
      <w:pPr>
        <w:rPr>
          <w:rFonts w:ascii="Times New Roman" w:hAnsi="Times New Roman"/>
          <w:b/>
          <w:noProof/>
          <w:sz w:val="24"/>
        </w:rPr>
      </w:pPr>
    </w:p>
    <w:p w:rsidRPr="001A6FCB" w:rsidR="004F3948" w:rsidP="004F3948" w:rsidRDefault="004F3948">
      <w:pPr>
        <w:rPr>
          <w:rFonts w:ascii="Times New Roman" w:hAnsi="Times New Roman"/>
          <w:noProof/>
          <w:sz w:val="24"/>
        </w:rPr>
      </w:pPr>
      <w:r w:rsidRPr="001A6FCB">
        <w:rPr>
          <w:rFonts w:ascii="Times New Roman" w:hAnsi="Times New Roman"/>
          <w:b/>
          <w:noProof/>
          <w:sz w:val="24"/>
        </w:rPr>
        <w:t>Artikel 32d. Overgangsrecht geven van godsdienstonderwijs of levensbeschouwelijk vormingsonderwijs en verrichten van onderwijsondersteunende werkzaamheden daarvoor</w:t>
      </w:r>
    </w:p>
    <w:p w:rsidR="00F24EE7" w:rsidP="004F3948" w:rsidRDefault="00F24EE7">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1. Degene die 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dat noodzakelijk is voor een goede invoering van die bekwaamheidseisen.</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 xml:space="preserve">a. onderwijsondersteunende werkzaamheden ten behoeve van godsdienstonderwijs of levensbeschouwelijk vormingsonderwijs aan een school verricht, vanaf het moment dat voor die werkzaamheden bekwaamheidseisen zijn vastgesteld; of </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scholen.</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lastRenderedPageBreak/>
        <w:t>4. Bij ministeriële regeling kunnen regels worden gesteld ter uitvoering van het eerste tot en met derde lid.</w:t>
      </w:r>
    </w:p>
    <w:p w:rsidRPr="001A6FCB" w:rsidR="004F3948" w:rsidP="004F3948" w:rsidRDefault="004F3948">
      <w:pPr>
        <w:rPr>
          <w:rFonts w:ascii="Times New Roman" w:hAnsi="Times New Roman"/>
          <w:noProof/>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32e. </w:t>
      </w:r>
      <w:r w:rsidRPr="001A6FCB">
        <w:rPr>
          <w:rFonts w:ascii="Times New Roman" w:hAnsi="Times New Roman"/>
          <w:b/>
          <w:bCs/>
          <w:sz w:val="24"/>
        </w:rPr>
        <w:t>Invoering onderhoudsplicht bekwaamheid</w:t>
      </w:r>
    </w:p>
    <w:p w:rsidR="00F24EE7" w:rsidP="004F3948" w:rsidRDefault="00F24EE7">
      <w:pPr>
        <w:rPr>
          <w:rFonts w:ascii="Times New Roman" w:hAnsi="Times New Roman"/>
          <w:sz w:val="24"/>
        </w:rPr>
      </w:pPr>
    </w:p>
    <w:p w:rsidRPr="001A6FCB" w:rsidR="004F3948" w:rsidP="00F24EE7" w:rsidRDefault="00850EDD">
      <w:pPr>
        <w:ind w:firstLine="284"/>
        <w:rPr>
          <w:rFonts w:ascii="Times New Roman" w:hAnsi="Times New Roman"/>
          <w:sz w:val="24"/>
        </w:rPr>
      </w:pPr>
      <w:hyperlink w:history="1" r:id="rId9">
        <w:r w:rsidRPr="001A6FCB" w:rsidR="004F3948">
          <w:rPr>
            <w:rFonts w:ascii="Times New Roman" w:hAnsi="Times New Roman"/>
            <w:sz w:val="24"/>
          </w:rPr>
          <w:t xml:space="preserve">Artikel 21, derde lid, </w:t>
        </w:r>
      </w:hyperlink>
      <w:r w:rsidRPr="001A6FCB" w:rsidR="004F3948">
        <w:rPr>
          <w:rFonts w:ascii="Times New Roman" w:hAnsi="Times New Roman"/>
          <w:sz w:val="24"/>
        </w:rPr>
        <w:t>vindt, wat het onderhouden van de bekwaamheid betreft,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36, 41, 42, 42a, 47b, 48a, 66a, 66b, 66c, 66d, 69, 71, 71c, 75, 76, 76a, 76b, 78, 80, 83, 84, 86, 111, 113 en 116a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Na artikel 118</w:t>
      </w:r>
      <w:r w:rsidRPr="001A6FCB">
        <w:rPr>
          <w:rFonts w:ascii="Times New Roman" w:hAnsi="Times New Roman"/>
          <w:b/>
          <w:noProof/>
          <w:sz w:val="24"/>
        </w:rPr>
        <w:t xml:space="preserve"> </w:t>
      </w:r>
      <w:r w:rsidRPr="001A6FCB">
        <w:rPr>
          <w:rFonts w:ascii="Times New Roman" w:hAnsi="Times New Roman"/>
          <w:noProof/>
          <w:sz w:val="24"/>
        </w:rPr>
        <w:t>wordt een artikel ingevoegd, luidende</w:t>
      </w:r>
      <w:r w:rsidRPr="001A6FCB">
        <w:rPr>
          <w:rFonts w:ascii="Times New Roman" w:hAnsi="Times New Roman"/>
          <w:sz w:val="24"/>
        </w:rPr>
        <w:t>:</w:t>
      </w:r>
    </w:p>
    <w:p w:rsidRPr="001A6FCB" w:rsidR="004F3948" w:rsidP="004F3948" w:rsidRDefault="004F3948">
      <w:pPr>
        <w:rPr>
          <w:rFonts w:ascii="Times New Roman" w:hAnsi="Times New Roman"/>
          <w:noProof/>
          <w:sz w:val="24"/>
        </w:rPr>
      </w:pPr>
    </w:p>
    <w:p w:rsidRPr="001A6FCB" w:rsidR="004F3948" w:rsidP="004F3948" w:rsidRDefault="004F3948">
      <w:pPr>
        <w:rPr>
          <w:rFonts w:ascii="Times New Roman" w:hAnsi="Times New Roman"/>
          <w:b/>
          <w:noProof/>
          <w:sz w:val="24"/>
        </w:rPr>
      </w:pPr>
      <w:bookmarkStart w:name="_Toc1392139" w:id="82"/>
      <w:r w:rsidRPr="001A6FCB">
        <w:rPr>
          <w:rFonts w:ascii="Times New Roman" w:hAnsi="Times New Roman"/>
          <w:b/>
          <w:noProof/>
          <w:sz w:val="24"/>
        </w:rPr>
        <w:t>Artikel 118a. Aanspraken op grond van artikel E 16, E 17 of E 18 Overgangswet ISOVSO</w:t>
      </w:r>
      <w:bookmarkEnd w:id="82"/>
    </w:p>
    <w:p w:rsidR="00F24EE7" w:rsidP="004F3948" w:rsidRDefault="00F24EE7">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De Overgangswet ISOVSO zoals die luidde op 31 juli 1998 blijft van toepassing op aanspraken die op die datum op grond van artikel E 16, E 17 of E 18 van die wet bestaan, met dien verstande dat in artikel E 18 van die wet onder “een school voor speciaal onderwijs” tevens wordt begrepen: een speciale school voor basisonderwijs als bedoeld in de Wet op het primair onderwijs.</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119, 120, 129 en 132 wordt “Onze minister” telkens vervangen door “Onze Minister”.</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134a vervalt.</w:t>
      </w: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145a, 146, 146a, 147, 148, 149, 157, 158, 159, 162b en 162c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In artikel 162e wordt na het tweede lid een lid toegevoegd, luidende: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3. Op 31 juli 2006 nog geldige geschiktheidsverklaringen, afgegeven op grond van de Interimwet zij-instroom leraren primair en voortgezet onderwijs, gelden vanaf 1 augustus 2006 als te zijn afgegeven op grond van het eerste lid, indien deze verklaringen vanaf dat tijdstip geldig zouden zijn geweest.</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162h wordt als volgt gewijzigd:</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en tweede lid wordt “Onze minister” telkens vervangen door “Onze Minister”.</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sz w:val="24"/>
        </w:rPr>
        <w:t>2. N</w:t>
      </w:r>
      <w:r w:rsidRPr="001A6FCB">
        <w:rPr>
          <w:rFonts w:ascii="Times New Roman" w:hAnsi="Times New Roman"/>
          <w:noProof/>
          <w:sz w:val="24"/>
        </w:rPr>
        <w:t>a het derde lid wordt een lid toegevoegd, luidende: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 xml:space="preserve">4. Instellingen voor hoger onderwijs die op 31 juli 2006 op grond van de Interimwet zij-instroom leraren primair en voortgezet onderwijs bevoegd waren tot het verrichten van een geschiktheidsonderzoek worden aangemerkt als instellingen met een erkenning als bedoeld in </w:t>
      </w:r>
      <w:hyperlink w:history="1" r:id="rId10">
        <w:r w:rsidRPr="001A6FCB">
          <w:rPr>
            <w:rFonts w:ascii="Times New Roman" w:hAnsi="Times New Roman"/>
            <w:noProof/>
            <w:sz w:val="24"/>
          </w:rPr>
          <w:t>het</w:t>
        </w:r>
      </w:hyperlink>
      <w:r w:rsidRPr="001A6FCB">
        <w:rPr>
          <w:rFonts w:ascii="Times New Roman" w:hAnsi="Times New Roman"/>
          <w:noProof/>
          <w:sz w:val="24"/>
        </w:rPr>
        <w:t xml:space="preserve"> eerste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L</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162j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wordt “Onze minister” vervangen door “Onze Minister”.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sz w:val="24"/>
        </w:rPr>
        <w:t>2. N</w:t>
      </w:r>
      <w:r w:rsidRPr="001A6FCB">
        <w:rPr>
          <w:rFonts w:ascii="Times New Roman" w:hAnsi="Times New Roman"/>
          <w:noProof/>
          <w:sz w:val="24"/>
        </w:rPr>
        <w:t>a het derde lid wordt een lid toegevoegd, luidende: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 xml:space="preserve">4. Een melding, gedaan voor 1 augustus 2006 onder overlegging van een plan van aanpak als bedoeld in </w:t>
      </w:r>
      <w:hyperlink w:history="1" w:anchor="Artikel7" r:id="rId11">
        <w:r w:rsidRPr="001A6FCB">
          <w:rPr>
            <w:rFonts w:ascii="Times New Roman" w:hAnsi="Times New Roman"/>
            <w:noProof/>
            <w:sz w:val="24"/>
          </w:rPr>
          <w:t>artikel 7, eerste lid, van de Interimwet zij-instroom leraren primair en voortgezet onderwijs</w:t>
        </w:r>
      </w:hyperlink>
      <w:r w:rsidRPr="001A6FCB">
        <w:rPr>
          <w:rFonts w:ascii="Times New Roman" w:hAnsi="Times New Roman"/>
          <w:noProof/>
          <w:sz w:val="24"/>
        </w:rPr>
        <w:t>, zoals dat artikel luidde op 31 juli 2006, geldt als te zijn gedaan op grond van het eerste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M</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162k, 162m, 163, 164a, 164b en 164c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noProof/>
          <w:sz w:val="24"/>
        </w:rPr>
      </w:pPr>
      <w:r>
        <w:rPr>
          <w:rFonts w:ascii="Times New Roman" w:hAnsi="Times New Roman"/>
          <w:noProof/>
          <w:sz w:val="24"/>
        </w:rPr>
        <w:t>N</w:t>
      </w:r>
    </w:p>
    <w:p w:rsidRPr="001A6FCB" w:rsidR="004F3948" w:rsidP="004F3948" w:rsidRDefault="004F3948">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Voor de slotpunt van artikel 166, tweede lid, wordt toegevoegd “, zoals dat artikel luidde op de dag direct voorafgaand aan het tijdstip waarop die wet is vervallen”.</w:t>
      </w:r>
    </w:p>
    <w:p w:rsidRPr="001A6FCB" w:rsidR="004F3948" w:rsidP="004F3948" w:rsidRDefault="004F3948">
      <w:pPr>
        <w:rPr>
          <w:rFonts w:ascii="Times New Roman" w:hAnsi="Times New Roman"/>
          <w:noProof/>
          <w:sz w:val="24"/>
        </w:rPr>
      </w:pPr>
    </w:p>
    <w:p w:rsidRPr="001A6FCB" w:rsidR="004F3948" w:rsidP="004F3948" w:rsidRDefault="00F24EE7">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169, 169a, 170a, 170b, 172, 174, 175, 177 en 178e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bookmarkStart w:name="_Toc1392140" w:id="83"/>
      <w:bookmarkStart w:name="_Toc1392724" w:id="84"/>
      <w:bookmarkStart w:name="_Toc1556057" w:id="85"/>
      <w:bookmarkStart w:name="_Toc4154194" w:id="86"/>
      <w:r>
        <w:rPr>
          <w:rFonts w:ascii="Times New Roman" w:hAnsi="Times New Roman"/>
          <w:b/>
          <w:sz w:val="24"/>
        </w:rPr>
        <w:t>ARTIKEL XX</w:t>
      </w:r>
      <w:r w:rsidRPr="001A6FCB">
        <w:rPr>
          <w:rFonts w:ascii="Times New Roman" w:hAnsi="Times New Roman"/>
          <w:b/>
          <w:sz w:val="24"/>
        </w:rPr>
        <w:t xml:space="preserve">I. </w:t>
      </w:r>
      <w:r w:rsidRPr="00F24EE7">
        <w:rPr>
          <w:rFonts w:ascii="Times New Roman" w:hAnsi="Times New Roman"/>
          <w:b/>
          <w:sz w:val="24"/>
        </w:rPr>
        <w:t>WET OP DE NEDERLANDSE ORGANISATIE VOOR WETENSCHAPPELIJK ONDERZOEK</w:t>
      </w:r>
      <w:bookmarkEnd w:id="83"/>
      <w:bookmarkEnd w:id="84"/>
      <w:bookmarkEnd w:id="85"/>
      <w:bookmarkEnd w:id="86"/>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de Nederlandse organisatie voor wetenschappelijk onderzoek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21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Het eerste lid, tweede zin,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Nadat de raad van toezicht over de begroting is gehoord, stelt de raad van bestuur de begroting vast.</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2. Het derde lid komt luiden: </w:t>
      </w: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3. De raad van bestuur zendt de begroting voor 1 november ter goedkeuring aan Onze Minister.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25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Het tweede lid, tweede zin, komt te luiden:</w:t>
      </w:r>
    </w:p>
    <w:p w:rsidRPr="001A6FCB" w:rsidR="004F3948" w:rsidP="004F3948" w:rsidRDefault="004F3948">
      <w:pPr>
        <w:rPr>
          <w:rFonts w:ascii="Times New Roman" w:hAnsi="Times New Roman"/>
          <w:sz w:val="24"/>
        </w:rPr>
      </w:pPr>
      <w:r w:rsidRPr="001A6FCB">
        <w:rPr>
          <w:rFonts w:ascii="Times New Roman" w:hAnsi="Times New Roman"/>
          <w:sz w:val="24"/>
        </w:rPr>
        <w:t>Nadat de raad van toezicht over de jaarrekening is gehoord, stelt de raad van bestuur de jaarrekening vast.</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Het derde lid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3. De raad van bestuur zendt de jaarrekening ter goedkeuring aan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bookmarkStart w:name="_Toc1392141" w:id="87"/>
      <w:bookmarkStart w:name="_Toc1392727" w:id="88"/>
      <w:bookmarkStart w:name="_Toc1556058" w:id="89"/>
      <w:bookmarkStart w:name="_Toc4154195" w:id="90"/>
      <w:r>
        <w:rPr>
          <w:rFonts w:ascii="Times New Roman" w:hAnsi="Times New Roman"/>
          <w:b/>
          <w:sz w:val="24"/>
        </w:rPr>
        <w:t>ARTIKEL XX</w:t>
      </w:r>
      <w:r w:rsidRPr="001A6FCB">
        <w:rPr>
          <w:rFonts w:ascii="Times New Roman" w:hAnsi="Times New Roman"/>
          <w:b/>
          <w:sz w:val="24"/>
        </w:rPr>
        <w:t xml:space="preserve">II. </w:t>
      </w:r>
      <w:r w:rsidRPr="00F24EE7">
        <w:rPr>
          <w:rFonts w:ascii="Times New Roman" w:hAnsi="Times New Roman"/>
          <w:b/>
          <w:sz w:val="24"/>
        </w:rPr>
        <w:t>WET OP DE ONDERWIJSRAAD</w:t>
      </w:r>
      <w:bookmarkEnd w:id="87"/>
      <w:bookmarkEnd w:id="88"/>
      <w:bookmarkEnd w:id="89"/>
      <w:bookmarkEnd w:id="90"/>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2, eerste lid, onder b van de Wet op de Onderwijsraad vervalt “en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F24EE7" w:rsidR="004F3948" w:rsidP="004F3948" w:rsidRDefault="00F24EE7">
      <w:pPr>
        <w:rPr>
          <w:rFonts w:ascii="Times New Roman" w:hAnsi="Times New Roman"/>
          <w:b/>
          <w:sz w:val="24"/>
        </w:rPr>
      </w:pPr>
      <w:bookmarkStart w:name="_Toc1392142" w:id="91"/>
      <w:bookmarkStart w:name="_Toc1392728" w:id="92"/>
      <w:bookmarkStart w:name="_Toc1556059" w:id="93"/>
      <w:bookmarkStart w:name="_Toc4154196" w:id="94"/>
      <w:r>
        <w:rPr>
          <w:rFonts w:ascii="Times New Roman" w:hAnsi="Times New Roman"/>
          <w:b/>
          <w:sz w:val="24"/>
        </w:rPr>
        <w:t>ARTIKEL XX</w:t>
      </w:r>
      <w:r w:rsidRPr="001A6FCB">
        <w:rPr>
          <w:rFonts w:ascii="Times New Roman" w:hAnsi="Times New Roman"/>
          <w:b/>
          <w:sz w:val="24"/>
        </w:rPr>
        <w:t xml:space="preserve">III. </w:t>
      </w:r>
      <w:r w:rsidRPr="00F24EE7">
        <w:rPr>
          <w:rFonts w:ascii="Times New Roman" w:hAnsi="Times New Roman"/>
          <w:b/>
          <w:sz w:val="24"/>
        </w:rPr>
        <w:t>WET OP HET HOGER ONDERWIJS EN WETENSCHAPPELIJK ONDERZOEK</w:t>
      </w:r>
      <w:bookmarkEnd w:id="91"/>
      <w:bookmarkEnd w:id="92"/>
      <w:bookmarkEnd w:id="93"/>
      <w:bookmarkEnd w:id="94"/>
    </w:p>
    <w:p w:rsidRPr="00F24EE7"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het hoger onderwijs en wetenschappelijk onderzoek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1.1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Onderdeel a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a. Onze Minister: Onze Minister van Onderwijs, Cultuur en Wetenschap;</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Onderdeel w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w. persoonsgebonden nummer: burgerservicenummer als bedoeld in artikel 1, onderdeel b, van de Wet algemene bepalingen burgerservicenummer, of het onderwijsnummer, bedoeld in artikel 7.31e, derde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lastRenderedPageBreak/>
        <w:t>In de artikelen 1.5, 1.7a, 1.8, 1.12 en 1.14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het opschrift van artikel 1.17a wordt “1.17a.” vervangen door “artikel 1.17a.”</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1.19a en 2.2a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2.3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vervalt “, voor onderwijs en onderzoek op het gebied van landbouw en natuurlijke omgeving in overeenstemming met Onze Minister van Economische Zaken,”.</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tweede lid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2.4 en 2.5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2.6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derde lid vervalt “dan wel per Ad-programma”.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vijfde en zevende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2.6a, 2.7 en 2.8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2.9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wordt “Onze minister” vervangen door “Onze Minister”.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lid 1a wordt de zinsnede “Indien na de goedkeuring van Onze minister, bedoeld in artikel 7.8a, derde lid, de uitvoering van een Ad-programma gedeeltelijk wordt uitgevoerd” vervangen door “Indien na goedkeuring van Onze Minister, bedoeld in artikel 7.8a, tweede lid, een associate degree-opleiding gedeeltelijk wordt uitgevoerd”.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3. In het derde, vijfde en zesde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2.10, 2.13, 2.16, 2.18, 2.19, 2.20, 3.1, 3.2, 3.3 en 4.2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5.3, eerste lid, onder d, wordt “één maal” vervangen door “éénmaal”.</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L</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6.2, 6.5, 6.6, 6.7, 6.7a, 6.7b, 6.7c, 6.7d en 6.9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M</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6.10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wordt “Onze minister” vervangen door “Onze Minister” en wordt “de naleving van de artikelen 1.3, vijfde lid, en 1.12, tweede en derde lid” vervangen door “de naleving van de artikelen 1.3, vijfde lid, 1.12, tweede lid, of 1.12, derde lid”.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vierde en vijfde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N</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6.13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vierde lid, onderdeel w, wordt “artikel 7.10a” vervangen door “artikel 7.10a, eerste en tweede lid”.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vierde en zesde lid wordt “Onze minister” telkens vervangen door “Onze Minister”.</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6.14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P</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6.15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en derde lid wordt “Onze minister” telkens vervangen door “Onze Minister”.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vierde lid wordt de zinsnede “de inschrijving voor de bacheloropleiding dan wel inschrijving voor de masteropleiding niet meer openstaat” vervangen door “de inschrijving voor een opleiding niet meer openstaat”.</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Q</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7.1, tweede lid, wordt “7.3a, tweede lid, onder b” vervangen door “7.3a, tweede lid, onder c”.</w:t>
      </w: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r>
        <w:rPr>
          <w:rFonts w:ascii="Times New Roman" w:hAnsi="Times New Roman"/>
          <w:sz w:val="24"/>
        </w:rPr>
        <w:t>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7.3d, eerste lid, wordt “5a.9, 5a.11” vervangen door “5.6, 5.11”.</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S</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7.4a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T</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7.8a, derde lid, wordt “vijfde lid” vervangen door “vierde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U</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7.8b, eerste lid, wordt na “voltijdse of duale” ingevoegd “associate degree-opleiding of”.</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V</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7.17, 7.17a, 7.30b, 7.31a en 7.31e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W</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7.34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onderdeel a, vervalt “7.30a, derde lid,”.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Het vierde lid vervalt, onder vernummering van het vijfde lid tot vierde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X</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In artikel 7.36 vervalt de tweede zin.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Y</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Artikel 7.39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komt de eerste zin te luiden:</w:t>
      </w:r>
    </w:p>
    <w:p w:rsidRPr="001A6FCB" w:rsidR="004F3948" w:rsidP="004F3948" w:rsidRDefault="004F3948">
      <w:pPr>
        <w:rPr>
          <w:rFonts w:ascii="Times New Roman" w:hAnsi="Times New Roman"/>
          <w:sz w:val="24"/>
        </w:rPr>
      </w:pPr>
      <w:r w:rsidRPr="001A6FCB">
        <w:rPr>
          <w:rFonts w:ascii="Times New Roman" w:hAnsi="Times New Roman"/>
          <w:sz w:val="24"/>
        </w:rPr>
        <w:lastRenderedPageBreak/>
        <w:t>Bij de inschrijving legt de student of extraneus tevens zijn persoonsgebonden nummer over door middel van een van overheidswege verstrekt document, waarop tevens de geslachtsnaam, de voorletters, de geboortedatum en het geslacht van de betrokkene zijn vermeld.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eerste lid vervalt de derde zin.</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3. In het tweede, derde en vijfde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Z</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7.42 en 7.45, het opschrift van hoofdstuk 7, titel 3, paragraaf 2b, het opschrift en het eerste lid van artikel 7.51k, en de artikelen 7.53, 7.64, 7.65 en 7.68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AA</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7a.5 wordt na het tweede lid een lid toegevoegd, luidende:</w:t>
      </w:r>
    </w:p>
    <w:p w:rsidRPr="001A6FCB" w:rsidR="004F3948" w:rsidP="003D7BB0" w:rsidRDefault="004F3948">
      <w:pPr>
        <w:ind w:firstLine="284"/>
        <w:rPr>
          <w:rFonts w:ascii="Times New Roman" w:hAnsi="Times New Roman"/>
          <w:sz w:val="24"/>
        </w:rPr>
      </w:pPr>
      <w:r w:rsidRPr="001A6FCB">
        <w:rPr>
          <w:rFonts w:ascii="Times New Roman" w:hAnsi="Times New Roman"/>
          <w:sz w:val="24"/>
        </w:rPr>
        <w:t xml:space="preserve">3. Tot het voeren van een in </w:t>
      </w:r>
      <w:hyperlink w:history="1" r:id="rId12">
        <w:r w:rsidRPr="001A6FCB">
          <w:rPr>
            <w:rFonts w:ascii="Times New Roman" w:hAnsi="Times New Roman"/>
            <w:sz w:val="24"/>
          </w:rPr>
          <w:t>het</w:t>
        </w:r>
      </w:hyperlink>
      <w:r w:rsidRPr="001A6FCB">
        <w:rPr>
          <w:rFonts w:ascii="Times New Roman" w:hAnsi="Times New Roman"/>
          <w:sz w:val="24"/>
        </w:rPr>
        <w:t xml:space="preserve"> eerste lid genoemde titel is eveneens gerechtigd degene aan wie op grond van de </w:t>
      </w:r>
      <w:hyperlink w:history="1" r:id="rId13">
        <w:r w:rsidRPr="001A6FCB">
          <w:rPr>
            <w:rFonts w:ascii="Times New Roman" w:hAnsi="Times New Roman"/>
            <w:sz w:val="24"/>
          </w:rPr>
          <w:t>Interimwet zij-instroom leraren primair en voortgezet onderwijs</w:t>
        </w:r>
      </w:hyperlink>
      <w:r w:rsidRPr="001A6FCB">
        <w:rPr>
          <w:rFonts w:ascii="Times New Roman" w:hAnsi="Times New Roman"/>
          <w:sz w:val="24"/>
        </w:rPr>
        <w:t xml:space="preserve"> vanaf 1 september 2002 het getuigschrift van een met goed gevolg afgesloten bekwaamheidsonderzoek is uitgereikt.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BB</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9.6, 9.7, 9.9, 9.39, 9.50a en 9.51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CC</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10.3c, eerste lid, wordt als volgt gewijzigd: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1. Onderdeel f wordt geletterd e.</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2. In de laatste zin wordt “onder e” vervangen door “onder 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DD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10.8, 10.37, 10.38, 11.4, 11.5, 11.7, 12.4, 12.10, 12.13, 12.18, 12.20, 13.1, 13.2, 13.3, 13.10, 15.1, 16.14 en 16.17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EE</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18.29, tweede lid, en 18.30, tweede lid, wordt “artikel 1.18, eerste lid” telkens vervangen door “artikel 1.18”.</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FF</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het opschrift en de tekst van artikel 18.32a en in de artikelen 18.63 en 18.75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GG</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hoofdstuk 18 vervalt titel 12.</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HH</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19.1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II</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bijlage behorende bij de Wet op het hoger onderwijs en wetenschappelijk onderzoek en het daarbij behorende opschrift komen als volgt te luiden: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bCs/>
          <w:sz w:val="24"/>
        </w:rPr>
      </w:pPr>
      <w:r w:rsidRPr="001A6FCB">
        <w:rPr>
          <w:rFonts w:ascii="Times New Roman" w:hAnsi="Times New Roman"/>
          <w:b/>
          <w:bCs/>
          <w:sz w:val="24"/>
        </w:rPr>
        <w:t>Bijlage behorende bij de Wet op het hoger onderwijs en wetenschappelijk onderzoek</w:t>
      </w:r>
    </w:p>
    <w:p w:rsidR="003D7BB0" w:rsidP="004F3948" w:rsidRDefault="003D7BB0">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deze bijlage zijn in de onderdelen a tot en met i opgenomen de bekostigde instellingen voor hoger onderwijs, bedoeld in artikel 1.8, eerste lid, en zijn in onderdeel j opgenomen de academische ziekenhuizen, bedoeld in artikel 1.13, eerste lid. De namen van de privaatrechtelijke rechtspersonen in deze bijlage worden weergegeven, zoals zij luiden op 1 januari 2019.</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 De openbare universiteiten te:</w:t>
      </w:r>
    </w:p>
    <w:p w:rsidRPr="001A6FCB" w:rsidR="004F3948" w:rsidP="004F3948" w:rsidRDefault="004F3948">
      <w:pPr>
        <w:rPr>
          <w:rFonts w:ascii="Times New Roman" w:hAnsi="Times New Roman"/>
          <w:sz w:val="24"/>
        </w:rPr>
      </w:pPr>
      <w:r w:rsidRPr="001A6FCB">
        <w:rPr>
          <w:rFonts w:ascii="Times New Roman" w:hAnsi="Times New Roman"/>
          <w:sz w:val="24"/>
        </w:rPr>
        <w:t>- Leiden;</w:t>
      </w:r>
    </w:p>
    <w:p w:rsidRPr="001A6FCB" w:rsidR="004F3948" w:rsidP="004F3948" w:rsidRDefault="004F3948">
      <w:pPr>
        <w:rPr>
          <w:rFonts w:ascii="Times New Roman" w:hAnsi="Times New Roman"/>
          <w:sz w:val="24"/>
        </w:rPr>
      </w:pPr>
      <w:r w:rsidRPr="001A6FCB">
        <w:rPr>
          <w:rFonts w:ascii="Times New Roman" w:hAnsi="Times New Roman"/>
          <w:sz w:val="24"/>
        </w:rPr>
        <w:t xml:space="preserve">- Groningen; </w:t>
      </w:r>
    </w:p>
    <w:p w:rsidRPr="001A6FCB" w:rsidR="004F3948" w:rsidP="004F3948" w:rsidRDefault="004F3948">
      <w:pPr>
        <w:rPr>
          <w:rFonts w:ascii="Times New Roman" w:hAnsi="Times New Roman"/>
          <w:sz w:val="24"/>
        </w:rPr>
      </w:pPr>
      <w:r w:rsidRPr="001A6FCB">
        <w:rPr>
          <w:rFonts w:ascii="Times New Roman" w:hAnsi="Times New Roman"/>
          <w:sz w:val="24"/>
        </w:rPr>
        <w:t xml:space="preserve">- Amsterdam; </w:t>
      </w:r>
    </w:p>
    <w:p w:rsidRPr="001A6FCB" w:rsidR="004F3948" w:rsidP="004F3948" w:rsidRDefault="004F3948">
      <w:pPr>
        <w:rPr>
          <w:rFonts w:ascii="Times New Roman" w:hAnsi="Times New Roman"/>
          <w:sz w:val="24"/>
        </w:rPr>
      </w:pPr>
      <w:r w:rsidRPr="001A6FCB">
        <w:rPr>
          <w:rFonts w:ascii="Times New Roman" w:hAnsi="Times New Roman"/>
          <w:sz w:val="24"/>
        </w:rPr>
        <w:t xml:space="preserve">- Utrecht; </w:t>
      </w:r>
    </w:p>
    <w:p w:rsidRPr="001A6FCB" w:rsidR="004F3948" w:rsidP="004F3948" w:rsidRDefault="004F3948">
      <w:pPr>
        <w:rPr>
          <w:rFonts w:ascii="Times New Roman" w:hAnsi="Times New Roman"/>
          <w:sz w:val="24"/>
        </w:rPr>
      </w:pPr>
      <w:r w:rsidRPr="001A6FCB">
        <w:rPr>
          <w:rFonts w:ascii="Times New Roman" w:hAnsi="Times New Roman"/>
          <w:sz w:val="24"/>
        </w:rPr>
        <w:t xml:space="preserve">- Delft; </w:t>
      </w:r>
    </w:p>
    <w:p w:rsidRPr="001A6FCB" w:rsidR="004F3948" w:rsidP="004F3948" w:rsidRDefault="004F3948">
      <w:pPr>
        <w:rPr>
          <w:rFonts w:ascii="Times New Roman" w:hAnsi="Times New Roman"/>
          <w:sz w:val="24"/>
        </w:rPr>
      </w:pPr>
      <w:r w:rsidRPr="001A6FCB">
        <w:rPr>
          <w:rFonts w:ascii="Times New Roman" w:hAnsi="Times New Roman"/>
          <w:sz w:val="24"/>
        </w:rPr>
        <w:t xml:space="preserve">- Wageningen; </w:t>
      </w:r>
    </w:p>
    <w:p w:rsidRPr="001A6FCB" w:rsidR="004F3948" w:rsidP="004F3948" w:rsidRDefault="004F3948">
      <w:pPr>
        <w:rPr>
          <w:rFonts w:ascii="Times New Roman" w:hAnsi="Times New Roman"/>
          <w:sz w:val="24"/>
        </w:rPr>
      </w:pPr>
      <w:r w:rsidRPr="001A6FCB">
        <w:rPr>
          <w:rFonts w:ascii="Times New Roman" w:hAnsi="Times New Roman"/>
          <w:sz w:val="24"/>
        </w:rPr>
        <w:t xml:space="preserve">- Eindhoven; </w:t>
      </w:r>
    </w:p>
    <w:p w:rsidRPr="001A6FCB" w:rsidR="004F3948" w:rsidP="004F3948" w:rsidRDefault="004F3948">
      <w:pPr>
        <w:rPr>
          <w:rFonts w:ascii="Times New Roman" w:hAnsi="Times New Roman"/>
          <w:sz w:val="24"/>
        </w:rPr>
      </w:pPr>
      <w:r w:rsidRPr="001A6FCB">
        <w:rPr>
          <w:rFonts w:ascii="Times New Roman" w:hAnsi="Times New Roman"/>
          <w:sz w:val="24"/>
        </w:rPr>
        <w:t xml:space="preserve">- Enschede; </w:t>
      </w:r>
    </w:p>
    <w:p w:rsidRPr="001A6FCB" w:rsidR="004F3948" w:rsidP="004F3948" w:rsidRDefault="004F3948">
      <w:pPr>
        <w:rPr>
          <w:rFonts w:ascii="Times New Roman" w:hAnsi="Times New Roman"/>
          <w:sz w:val="24"/>
        </w:rPr>
      </w:pPr>
      <w:r w:rsidRPr="001A6FCB">
        <w:rPr>
          <w:rFonts w:ascii="Times New Roman" w:hAnsi="Times New Roman"/>
          <w:sz w:val="24"/>
        </w:rPr>
        <w:t xml:space="preserve">- Rotterdam; </w:t>
      </w:r>
    </w:p>
    <w:p w:rsidRPr="001A6FCB" w:rsidR="004F3948" w:rsidP="004F3948" w:rsidRDefault="004F3948">
      <w:pPr>
        <w:rPr>
          <w:rFonts w:ascii="Times New Roman" w:hAnsi="Times New Roman"/>
          <w:sz w:val="24"/>
        </w:rPr>
      </w:pPr>
      <w:r w:rsidRPr="001A6FCB">
        <w:rPr>
          <w:rFonts w:ascii="Times New Roman" w:hAnsi="Times New Roman"/>
          <w:sz w:val="24"/>
        </w:rPr>
        <w:t>- Maastricht.</w:t>
      </w:r>
    </w:p>
    <w:p w:rsidRPr="001A6FCB" w:rsidR="004F3948" w:rsidP="003D7BB0" w:rsidRDefault="004F3948">
      <w:pPr>
        <w:ind w:firstLine="284"/>
        <w:rPr>
          <w:rFonts w:ascii="Times New Roman" w:hAnsi="Times New Roman"/>
          <w:sz w:val="24"/>
        </w:rPr>
      </w:pPr>
      <w:r w:rsidRPr="001A6FCB">
        <w:rPr>
          <w:rFonts w:ascii="Times New Roman" w:hAnsi="Times New Roman"/>
          <w:sz w:val="24"/>
        </w:rPr>
        <w:t>b. De bijzondere universiteit te:</w:t>
      </w:r>
    </w:p>
    <w:p w:rsidRPr="001A6FCB" w:rsidR="004F3948" w:rsidP="004F3948" w:rsidRDefault="004F3948">
      <w:pPr>
        <w:rPr>
          <w:rFonts w:ascii="Times New Roman" w:hAnsi="Times New Roman"/>
          <w:sz w:val="24"/>
        </w:rPr>
      </w:pPr>
      <w:r w:rsidRPr="001A6FCB">
        <w:rPr>
          <w:rFonts w:ascii="Times New Roman" w:hAnsi="Times New Roman"/>
          <w:sz w:val="24"/>
        </w:rPr>
        <w:t>- Amsterdam, uitgaande van de Vereniging voor christelijk hoger onderwijs, wetenschappelijk onderzoek en patiëntenzorg;</w:t>
      </w:r>
    </w:p>
    <w:p w:rsidRPr="001A6FCB" w:rsidR="004F3948" w:rsidP="004F3948" w:rsidRDefault="004F3948">
      <w:pPr>
        <w:rPr>
          <w:rFonts w:ascii="Times New Roman" w:hAnsi="Times New Roman"/>
          <w:sz w:val="24"/>
        </w:rPr>
      </w:pPr>
      <w:r w:rsidRPr="001A6FCB">
        <w:rPr>
          <w:rFonts w:ascii="Times New Roman" w:hAnsi="Times New Roman"/>
          <w:sz w:val="24"/>
        </w:rPr>
        <w:t>- Nijmegen, uitgaande van de Stichting Katholieke Universiteit;</w:t>
      </w:r>
    </w:p>
    <w:p w:rsidRPr="001A6FCB" w:rsidR="004F3948" w:rsidP="004F3948" w:rsidRDefault="004F3948">
      <w:pPr>
        <w:rPr>
          <w:rFonts w:ascii="Times New Roman" w:hAnsi="Times New Roman"/>
          <w:sz w:val="24"/>
        </w:rPr>
      </w:pPr>
      <w:r w:rsidRPr="001A6FCB">
        <w:rPr>
          <w:rFonts w:ascii="Times New Roman" w:hAnsi="Times New Roman"/>
          <w:sz w:val="24"/>
        </w:rPr>
        <w:t>- Tilburg, uitgaande van de Stichting Katholieke Universiteit Brabant.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c. </w:t>
      </w:r>
      <w:r w:rsidRPr="001A6FCB" w:rsidR="004F3948">
        <w:rPr>
          <w:rFonts w:ascii="Times New Roman" w:hAnsi="Times New Roman"/>
          <w:sz w:val="24"/>
        </w:rPr>
        <w:t>(vacant)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d. </w:t>
      </w:r>
      <w:r w:rsidRPr="001A6FCB" w:rsidR="004F3948">
        <w:rPr>
          <w:rFonts w:ascii="Times New Roman" w:hAnsi="Times New Roman"/>
          <w:sz w:val="24"/>
        </w:rPr>
        <w:t>(vacant)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e. </w:t>
      </w:r>
      <w:r w:rsidRPr="001A6FCB" w:rsidR="004F3948">
        <w:rPr>
          <w:rFonts w:ascii="Times New Roman" w:hAnsi="Times New Roman"/>
          <w:sz w:val="24"/>
        </w:rPr>
        <w:t>(vacant)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f. </w:t>
      </w:r>
      <w:r w:rsidRPr="001A6FCB" w:rsidR="004F3948">
        <w:rPr>
          <w:rFonts w:ascii="Times New Roman" w:hAnsi="Times New Roman"/>
          <w:sz w:val="24"/>
        </w:rPr>
        <w:t>(vacant)</w:t>
      </w:r>
    </w:p>
    <w:p w:rsidRPr="001A6FCB" w:rsidR="004F3948" w:rsidP="003D7BB0" w:rsidRDefault="004F3948">
      <w:pPr>
        <w:ind w:firstLine="284"/>
        <w:rPr>
          <w:rFonts w:ascii="Times New Roman" w:hAnsi="Times New Roman"/>
          <w:sz w:val="24"/>
        </w:rPr>
      </w:pPr>
      <w:r w:rsidRPr="001A6FCB">
        <w:rPr>
          <w:rFonts w:ascii="Times New Roman" w:hAnsi="Times New Roman"/>
          <w:sz w:val="24"/>
        </w:rPr>
        <w:t>g.</w:t>
      </w:r>
      <w:r w:rsidR="003D7BB0">
        <w:rPr>
          <w:rFonts w:ascii="Times New Roman" w:hAnsi="Times New Roman"/>
          <w:sz w:val="24"/>
        </w:rPr>
        <w:t xml:space="preserve"> </w:t>
      </w:r>
      <w:r w:rsidRPr="001A6FCB">
        <w:rPr>
          <w:rFonts w:ascii="Times New Roman" w:hAnsi="Times New Roman"/>
          <w:sz w:val="24"/>
        </w:rPr>
        <w:t>De bijzondere hogescholen:</w:t>
      </w:r>
    </w:p>
    <w:p w:rsidRPr="001A6FCB" w:rsidR="004F3948" w:rsidP="004F3948" w:rsidRDefault="004F3948">
      <w:pPr>
        <w:rPr>
          <w:rFonts w:ascii="Times New Roman" w:hAnsi="Times New Roman"/>
          <w:sz w:val="24"/>
        </w:rPr>
      </w:pPr>
      <w:r w:rsidRPr="001A6FCB">
        <w:rPr>
          <w:rFonts w:ascii="Times New Roman" w:hAnsi="Times New Roman"/>
          <w:sz w:val="24"/>
        </w:rPr>
        <w:t>- Aeres Hogeschool, uitgaande van de Stichting Aeres Groep;</w:t>
      </w:r>
    </w:p>
    <w:p w:rsidRPr="001A6FCB" w:rsidR="004F3948" w:rsidP="004F3948" w:rsidRDefault="004F3948">
      <w:pPr>
        <w:rPr>
          <w:rFonts w:ascii="Times New Roman" w:hAnsi="Times New Roman"/>
          <w:sz w:val="24"/>
        </w:rPr>
      </w:pPr>
      <w:r w:rsidRPr="001A6FCB">
        <w:rPr>
          <w:rFonts w:ascii="Times New Roman" w:hAnsi="Times New Roman"/>
          <w:sz w:val="24"/>
        </w:rPr>
        <w:t>- Amsterdamse Hogeschool voor de Kunsten, uitgaande van de Stichting Amsterdamse Hogeschool voor de Kunsten;</w:t>
      </w:r>
    </w:p>
    <w:p w:rsidRPr="001A6FCB" w:rsidR="004F3948" w:rsidP="004F3948" w:rsidRDefault="004F3948">
      <w:pPr>
        <w:rPr>
          <w:rFonts w:ascii="Times New Roman" w:hAnsi="Times New Roman"/>
          <w:sz w:val="24"/>
        </w:rPr>
      </w:pPr>
      <w:r w:rsidRPr="001A6FCB">
        <w:rPr>
          <w:rFonts w:ascii="Times New Roman" w:hAnsi="Times New Roman"/>
          <w:sz w:val="24"/>
        </w:rPr>
        <w:lastRenderedPageBreak/>
        <w:t>- ArtEZ hogeschool voor de kunsten, uitgaande van de Stichting ArtEZ;</w:t>
      </w:r>
    </w:p>
    <w:p w:rsidRPr="001A6FCB" w:rsidR="004F3948" w:rsidP="004F3948" w:rsidRDefault="004F3948">
      <w:pPr>
        <w:rPr>
          <w:rFonts w:ascii="Times New Roman" w:hAnsi="Times New Roman"/>
          <w:sz w:val="24"/>
        </w:rPr>
      </w:pPr>
      <w:r w:rsidRPr="001A6FCB">
        <w:rPr>
          <w:rFonts w:ascii="Times New Roman" w:hAnsi="Times New Roman"/>
          <w:sz w:val="24"/>
        </w:rPr>
        <w:t>- Avans Hogeschool, uitgaande van de Stichting Avans;</w:t>
      </w:r>
    </w:p>
    <w:p w:rsidRPr="001A6FCB" w:rsidR="004F3948" w:rsidP="004F3948" w:rsidRDefault="004F3948">
      <w:pPr>
        <w:rPr>
          <w:rFonts w:ascii="Times New Roman" w:hAnsi="Times New Roman"/>
          <w:sz w:val="24"/>
        </w:rPr>
      </w:pPr>
      <w:r w:rsidRPr="001A6FCB">
        <w:rPr>
          <w:rFonts w:ascii="Times New Roman" w:hAnsi="Times New Roman"/>
          <w:sz w:val="24"/>
        </w:rPr>
        <w:t>- Breda University of Applied Sciences, uitgaande van de Stichting Breda University of Applied Sciences;</w:t>
      </w:r>
    </w:p>
    <w:p w:rsidRPr="001A6FCB" w:rsidR="004F3948" w:rsidP="004F3948" w:rsidRDefault="004F3948">
      <w:pPr>
        <w:rPr>
          <w:rFonts w:ascii="Times New Roman" w:hAnsi="Times New Roman"/>
          <w:sz w:val="24"/>
        </w:rPr>
      </w:pPr>
      <w:r w:rsidRPr="001A6FCB">
        <w:rPr>
          <w:rFonts w:ascii="Times New Roman" w:hAnsi="Times New Roman"/>
          <w:sz w:val="24"/>
        </w:rPr>
        <w:t>- Christelijke Hogeschool Ede, uitgaande van de Stichting voor Christelijk Hoger Beroepsonderwijs op Gereformeerde grondslag;</w:t>
      </w:r>
    </w:p>
    <w:p w:rsidRPr="001A6FCB" w:rsidR="004F3948" w:rsidP="004F3948" w:rsidRDefault="004F3948">
      <w:pPr>
        <w:rPr>
          <w:rFonts w:ascii="Times New Roman" w:hAnsi="Times New Roman"/>
          <w:sz w:val="24"/>
        </w:rPr>
      </w:pPr>
      <w:r w:rsidRPr="001A6FCB">
        <w:rPr>
          <w:rFonts w:ascii="Times New Roman" w:hAnsi="Times New Roman"/>
          <w:sz w:val="24"/>
        </w:rPr>
        <w:t>- Christelijke Hogeschool Windesheim, uitgaande van de Stichting Christelijke Hogeschool Windesheim;</w:t>
      </w:r>
    </w:p>
    <w:p w:rsidRPr="001A6FCB" w:rsidR="004F3948" w:rsidP="004F3948" w:rsidRDefault="004F3948">
      <w:pPr>
        <w:rPr>
          <w:rFonts w:ascii="Times New Roman" w:hAnsi="Times New Roman"/>
          <w:sz w:val="24"/>
        </w:rPr>
      </w:pPr>
      <w:r w:rsidRPr="001A6FCB">
        <w:rPr>
          <w:rFonts w:ascii="Times New Roman" w:hAnsi="Times New Roman"/>
          <w:sz w:val="24"/>
        </w:rPr>
        <w:t>- Codarts, Hogeschool voor de Kunsten, uitgaande van de Stichting Codarts, Hogeschool voor de Kunsten;</w:t>
      </w:r>
    </w:p>
    <w:p w:rsidRPr="001A6FCB" w:rsidR="004F3948" w:rsidP="004F3948" w:rsidRDefault="004F3948">
      <w:pPr>
        <w:rPr>
          <w:rFonts w:ascii="Times New Roman" w:hAnsi="Times New Roman"/>
          <w:sz w:val="24"/>
        </w:rPr>
      </w:pPr>
      <w:r w:rsidRPr="001A6FCB">
        <w:rPr>
          <w:rFonts w:ascii="Times New Roman" w:hAnsi="Times New Roman"/>
          <w:sz w:val="24"/>
        </w:rPr>
        <w:t>- De Haagse Hogeschool, uitgaande van de Stichting Hoger Beroepsonderwijs Haaglanden;</w:t>
      </w:r>
    </w:p>
    <w:p w:rsidRPr="001A6FCB" w:rsidR="004F3948" w:rsidP="004F3948" w:rsidRDefault="004F3948">
      <w:pPr>
        <w:rPr>
          <w:rFonts w:ascii="Times New Roman" w:hAnsi="Times New Roman"/>
          <w:sz w:val="24"/>
        </w:rPr>
      </w:pPr>
      <w:r w:rsidRPr="001A6FCB">
        <w:rPr>
          <w:rFonts w:ascii="Times New Roman" w:hAnsi="Times New Roman"/>
          <w:sz w:val="24"/>
        </w:rPr>
        <w:t>- Design Academy, uitgaande van de Stichting The Design Academy;</w:t>
      </w:r>
    </w:p>
    <w:p w:rsidRPr="001A6FCB" w:rsidR="004F3948" w:rsidP="004F3948" w:rsidRDefault="004F3948">
      <w:pPr>
        <w:rPr>
          <w:rFonts w:ascii="Times New Roman" w:hAnsi="Times New Roman"/>
          <w:sz w:val="24"/>
        </w:rPr>
      </w:pPr>
      <w:r w:rsidRPr="001A6FCB">
        <w:rPr>
          <w:rFonts w:ascii="Times New Roman" w:hAnsi="Times New Roman"/>
          <w:sz w:val="24"/>
        </w:rPr>
        <w:t>- Fontys Hogescholen, uitgaande van de Stichting Fontys;</w:t>
      </w:r>
    </w:p>
    <w:p w:rsidRPr="001A6FCB" w:rsidR="004F3948" w:rsidP="004F3948" w:rsidRDefault="004F3948">
      <w:pPr>
        <w:rPr>
          <w:rFonts w:ascii="Times New Roman" w:hAnsi="Times New Roman"/>
          <w:sz w:val="24"/>
        </w:rPr>
      </w:pPr>
      <w:r w:rsidRPr="001A6FCB">
        <w:rPr>
          <w:rFonts w:ascii="Times New Roman" w:hAnsi="Times New Roman"/>
          <w:sz w:val="24"/>
        </w:rPr>
        <w:t>- Hanzehogeschool Groningen, uitgaande van de Stichting Hanzehogeschool Groningen;</w:t>
      </w:r>
    </w:p>
    <w:p w:rsidRPr="001A6FCB" w:rsidR="004F3948" w:rsidP="004F3948" w:rsidRDefault="004F3948">
      <w:pPr>
        <w:rPr>
          <w:rFonts w:ascii="Times New Roman" w:hAnsi="Times New Roman"/>
          <w:sz w:val="24"/>
        </w:rPr>
      </w:pPr>
      <w:r w:rsidRPr="001A6FCB">
        <w:rPr>
          <w:rFonts w:ascii="Times New Roman" w:hAnsi="Times New Roman"/>
          <w:sz w:val="24"/>
        </w:rPr>
        <w:t>- HAS Hogeschool, uitgaande van de Stichting HAS Opleidingen te ’s-Hertogenbosch;</w:t>
      </w:r>
    </w:p>
    <w:p w:rsidRPr="001A6FCB" w:rsidR="004F3948" w:rsidP="004F3948" w:rsidRDefault="004F3948">
      <w:pPr>
        <w:rPr>
          <w:rFonts w:ascii="Times New Roman" w:hAnsi="Times New Roman"/>
          <w:sz w:val="24"/>
        </w:rPr>
      </w:pPr>
      <w:r w:rsidRPr="001A6FCB">
        <w:rPr>
          <w:rFonts w:ascii="Times New Roman" w:hAnsi="Times New Roman"/>
          <w:sz w:val="24"/>
        </w:rPr>
        <w:t>- Hogeschool van Amsterdam, uitgaande van de Stichting Hogeschool van Amsterdam;</w:t>
      </w:r>
    </w:p>
    <w:p w:rsidRPr="001A6FCB" w:rsidR="004F3948" w:rsidP="004F3948" w:rsidRDefault="004F3948">
      <w:pPr>
        <w:rPr>
          <w:rFonts w:ascii="Times New Roman" w:hAnsi="Times New Roman"/>
          <w:sz w:val="24"/>
        </w:rPr>
      </w:pPr>
      <w:r w:rsidRPr="001A6FCB">
        <w:rPr>
          <w:rFonts w:ascii="Times New Roman" w:hAnsi="Times New Roman"/>
          <w:sz w:val="24"/>
        </w:rPr>
        <w:t>- Hogeschool van Arnhem en Nijmegen, uitgaande van de Stichting Hogeschool van Arnhem en Nijmegen;</w:t>
      </w:r>
    </w:p>
    <w:p w:rsidRPr="001A6FCB" w:rsidR="004F3948" w:rsidP="004F3948" w:rsidRDefault="004F3948">
      <w:pPr>
        <w:rPr>
          <w:rFonts w:ascii="Times New Roman" w:hAnsi="Times New Roman"/>
          <w:sz w:val="24"/>
        </w:rPr>
      </w:pPr>
      <w:r w:rsidRPr="001A6FCB">
        <w:rPr>
          <w:rFonts w:ascii="Times New Roman" w:hAnsi="Times New Roman"/>
          <w:sz w:val="24"/>
        </w:rPr>
        <w:t>- Hogeschool «De Driestar», uitgaande van de Stichting voor Christelijk Hoger Onderwijs op Reformatorische grondslag «De Driestar»;</w:t>
      </w:r>
    </w:p>
    <w:p w:rsidRPr="001A6FCB" w:rsidR="004F3948" w:rsidP="004F3948" w:rsidRDefault="004F3948">
      <w:pPr>
        <w:rPr>
          <w:rFonts w:ascii="Times New Roman" w:hAnsi="Times New Roman"/>
          <w:sz w:val="24"/>
        </w:rPr>
      </w:pPr>
      <w:r w:rsidRPr="001A6FCB">
        <w:rPr>
          <w:rFonts w:ascii="Times New Roman" w:hAnsi="Times New Roman"/>
          <w:sz w:val="24"/>
        </w:rPr>
        <w:t>- Hogeschool der Kunsten Den Haag, uitgaande van de Stichting Hogeschool der Kunsten Den Haag;</w:t>
      </w:r>
    </w:p>
    <w:p w:rsidRPr="001A6FCB" w:rsidR="004F3948" w:rsidP="004F3948" w:rsidRDefault="004F3948">
      <w:pPr>
        <w:rPr>
          <w:rFonts w:ascii="Times New Roman" w:hAnsi="Times New Roman"/>
          <w:sz w:val="24"/>
        </w:rPr>
      </w:pPr>
      <w:r w:rsidRPr="001A6FCB">
        <w:rPr>
          <w:rFonts w:ascii="Times New Roman" w:hAnsi="Times New Roman"/>
          <w:sz w:val="24"/>
        </w:rPr>
        <w:t>- Hogeschool INHOLLAND, uitgaande van de Stichting Hoger Onderwijs Nederland;</w:t>
      </w:r>
    </w:p>
    <w:p w:rsidRPr="001A6FCB" w:rsidR="004F3948" w:rsidP="004F3948" w:rsidRDefault="004F3948">
      <w:pPr>
        <w:rPr>
          <w:rFonts w:ascii="Times New Roman" w:hAnsi="Times New Roman"/>
          <w:sz w:val="24"/>
        </w:rPr>
      </w:pPr>
      <w:r w:rsidRPr="001A6FCB">
        <w:rPr>
          <w:rFonts w:ascii="Times New Roman" w:hAnsi="Times New Roman"/>
          <w:sz w:val="24"/>
        </w:rPr>
        <w:t>- Hogeschool IPABO Amsterdam/Alkmaar, uitgaande van de Stichting voor de Protestants Christelijke en de Rooms-Katholieke lerarenopleiding voor het Basisonderwijs in Noord-Holland;</w:t>
      </w:r>
    </w:p>
    <w:p w:rsidRPr="001A6FCB" w:rsidR="004F3948" w:rsidP="004F3948" w:rsidRDefault="004F3948">
      <w:pPr>
        <w:rPr>
          <w:rFonts w:ascii="Times New Roman" w:hAnsi="Times New Roman"/>
          <w:sz w:val="24"/>
        </w:rPr>
      </w:pPr>
      <w:r w:rsidRPr="001A6FCB">
        <w:rPr>
          <w:rFonts w:ascii="Times New Roman" w:hAnsi="Times New Roman"/>
          <w:sz w:val="24"/>
        </w:rPr>
        <w:t>- Hogeschool Leiden, uitgaande van Stichting Hogeschool Leiden;</w:t>
      </w:r>
    </w:p>
    <w:p w:rsidRPr="001A6FCB" w:rsidR="004F3948" w:rsidP="004F3948" w:rsidRDefault="004F3948">
      <w:pPr>
        <w:rPr>
          <w:rFonts w:ascii="Times New Roman" w:hAnsi="Times New Roman"/>
          <w:sz w:val="24"/>
        </w:rPr>
      </w:pPr>
      <w:r w:rsidRPr="001A6FCB">
        <w:rPr>
          <w:rFonts w:ascii="Times New Roman" w:hAnsi="Times New Roman"/>
          <w:sz w:val="24"/>
        </w:rPr>
        <w:t>- Hogeschool Rotterdam, uitgaande van de Stichting Hogeschool Rotterdam;</w:t>
      </w:r>
    </w:p>
    <w:p w:rsidRPr="001A6FCB" w:rsidR="004F3948" w:rsidP="004F3948" w:rsidRDefault="004F3948">
      <w:pPr>
        <w:rPr>
          <w:rFonts w:ascii="Times New Roman" w:hAnsi="Times New Roman"/>
          <w:sz w:val="24"/>
        </w:rPr>
      </w:pPr>
      <w:r w:rsidRPr="001A6FCB">
        <w:rPr>
          <w:rFonts w:ascii="Times New Roman" w:hAnsi="Times New Roman"/>
          <w:sz w:val="24"/>
        </w:rPr>
        <w:t>- Hogeschool Utrecht, uitgaande van de Stichting Hogeschool Utrecht;</w:t>
      </w:r>
    </w:p>
    <w:p w:rsidRPr="001A6FCB" w:rsidR="004F3948" w:rsidP="004F3948" w:rsidRDefault="004F3948">
      <w:pPr>
        <w:rPr>
          <w:rFonts w:ascii="Times New Roman" w:hAnsi="Times New Roman"/>
          <w:sz w:val="24"/>
        </w:rPr>
      </w:pPr>
      <w:r w:rsidRPr="001A6FCB">
        <w:rPr>
          <w:rFonts w:ascii="Times New Roman" w:hAnsi="Times New Roman"/>
          <w:sz w:val="24"/>
        </w:rPr>
        <w:t>- Hogeschool Viaa, uitgaande van Stichting Hogeschool Viaa;</w:t>
      </w:r>
    </w:p>
    <w:p w:rsidRPr="001A6FCB" w:rsidR="004F3948" w:rsidP="004F3948" w:rsidRDefault="004F3948">
      <w:pPr>
        <w:rPr>
          <w:rFonts w:ascii="Times New Roman" w:hAnsi="Times New Roman"/>
          <w:sz w:val="24"/>
        </w:rPr>
      </w:pPr>
      <w:r w:rsidRPr="001A6FCB">
        <w:rPr>
          <w:rFonts w:ascii="Times New Roman" w:hAnsi="Times New Roman"/>
          <w:sz w:val="24"/>
        </w:rPr>
        <w:t>- Hogeschool voor Beeldende Kunst en Vormgeving, uitgaande van de Stichting Gerrit Rietveld Academie;</w:t>
      </w:r>
    </w:p>
    <w:p w:rsidRPr="001A6FCB" w:rsidR="004F3948" w:rsidP="004F3948" w:rsidRDefault="004F3948">
      <w:pPr>
        <w:rPr>
          <w:rFonts w:ascii="Times New Roman" w:hAnsi="Times New Roman"/>
          <w:sz w:val="24"/>
        </w:rPr>
      </w:pPr>
      <w:r w:rsidRPr="001A6FCB">
        <w:rPr>
          <w:rFonts w:ascii="Times New Roman" w:hAnsi="Times New Roman"/>
          <w:sz w:val="24"/>
        </w:rPr>
        <w:t>- Hogeschool voor de Kunsten Utrecht, uitgaande van de Stichting Hogeschool voor de Kunsten Utrecht;</w:t>
      </w:r>
    </w:p>
    <w:p w:rsidRPr="001A6FCB" w:rsidR="004F3948" w:rsidP="004F3948" w:rsidRDefault="004F3948">
      <w:pPr>
        <w:rPr>
          <w:rFonts w:ascii="Times New Roman" w:hAnsi="Times New Roman"/>
          <w:sz w:val="24"/>
        </w:rPr>
      </w:pPr>
      <w:r w:rsidRPr="001A6FCB">
        <w:rPr>
          <w:rFonts w:ascii="Times New Roman" w:hAnsi="Times New Roman"/>
          <w:sz w:val="24"/>
        </w:rPr>
        <w:t>- Hotelschool The Hague, uitgaande van de Stichting Hotelschool Den Haag;</w:t>
      </w:r>
    </w:p>
    <w:p w:rsidRPr="001A6FCB" w:rsidR="004F3948" w:rsidP="004F3948" w:rsidRDefault="004F3948">
      <w:pPr>
        <w:rPr>
          <w:rFonts w:ascii="Times New Roman" w:hAnsi="Times New Roman"/>
          <w:sz w:val="24"/>
          <w:lang w:val="en-US"/>
        </w:rPr>
      </w:pPr>
      <w:r w:rsidRPr="001A6FCB">
        <w:rPr>
          <w:rFonts w:ascii="Times New Roman" w:hAnsi="Times New Roman"/>
          <w:sz w:val="24"/>
          <w:lang w:val="en-US"/>
        </w:rPr>
        <w:t>- HZ University of Applied Sciences, uitgaande van de Stichting HZ University of Applied Sciences;</w:t>
      </w:r>
    </w:p>
    <w:p w:rsidRPr="001A6FCB" w:rsidR="004F3948" w:rsidP="004F3948" w:rsidRDefault="004F3948">
      <w:pPr>
        <w:rPr>
          <w:rFonts w:ascii="Times New Roman" w:hAnsi="Times New Roman"/>
          <w:sz w:val="24"/>
        </w:rPr>
      </w:pPr>
      <w:r w:rsidRPr="001A6FCB">
        <w:rPr>
          <w:rFonts w:ascii="Times New Roman" w:hAnsi="Times New Roman"/>
          <w:sz w:val="24"/>
        </w:rPr>
        <w:t>- Iselinge Hogeschool, uitgaande van de Stichting Iselinge Hogeschool;</w:t>
      </w:r>
    </w:p>
    <w:p w:rsidRPr="001A6FCB" w:rsidR="004F3948" w:rsidP="004F3948" w:rsidRDefault="004F3948">
      <w:pPr>
        <w:rPr>
          <w:rFonts w:ascii="Times New Roman" w:hAnsi="Times New Roman"/>
          <w:sz w:val="24"/>
        </w:rPr>
      </w:pPr>
      <w:r w:rsidRPr="001A6FCB">
        <w:rPr>
          <w:rFonts w:ascii="Times New Roman" w:hAnsi="Times New Roman"/>
          <w:sz w:val="24"/>
        </w:rPr>
        <w:t>- Katholieke PABO, uitgaande van de Stichting Katholieke Opleiding tot Leraren in het Basisonderwijs;</w:t>
      </w:r>
    </w:p>
    <w:p w:rsidRPr="001A6FCB" w:rsidR="004F3948" w:rsidP="004F3948" w:rsidRDefault="004F3948">
      <w:pPr>
        <w:rPr>
          <w:rFonts w:ascii="Times New Roman" w:hAnsi="Times New Roman"/>
          <w:sz w:val="24"/>
        </w:rPr>
      </w:pPr>
      <w:r w:rsidRPr="001A6FCB">
        <w:rPr>
          <w:rFonts w:ascii="Times New Roman" w:hAnsi="Times New Roman"/>
          <w:sz w:val="24"/>
        </w:rPr>
        <w:t>- Marnix Academie, uitgaande van de Stichting Protestants Christelijke Hoger Beroepsonderwijs Utrecht;</w:t>
      </w:r>
    </w:p>
    <w:p w:rsidRPr="001A6FCB" w:rsidR="004F3948" w:rsidP="004F3948" w:rsidRDefault="004F3948">
      <w:pPr>
        <w:rPr>
          <w:rFonts w:ascii="Times New Roman" w:hAnsi="Times New Roman"/>
          <w:sz w:val="24"/>
        </w:rPr>
      </w:pPr>
      <w:r w:rsidRPr="001A6FCB">
        <w:rPr>
          <w:rFonts w:ascii="Times New Roman" w:hAnsi="Times New Roman"/>
          <w:sz w:val="24"/>
        </w:rPr>
        <w:t>- NHL Stenden Hogeschool, uitgaande van Stichting NHL Stenden Hogeschool;</w:t>
      </w:r>
    </w:p>
    <w:p w:rsidRPr="001A6FCB" w:rsidR="004F3948" w:rsidP="004F3948" w:rsidRDefault="004F3948">
      <w:pPr>
        <w:rPr>
          <w:rFonts w:ascii="Times New Roman" w:hAnsi="Times New Roman"/>
          <w:sz w:val="24"/>
        </w:rPr>
      </w:pPr>
      <w:r w:rsidRPr="001A6FCB">
        <w:rPr>
          <w:rFonts w:ascii="Times New Roman" w:hAnsi="Times New Roman"/>
          <w:sz w:val="24"/>
        </w:rPr>
        <w:t>- Pedagogische Hogeschool de Kempel, uitgaande van de Stichting De Kempel;</w:t>
      </w:r>
    </w:p>
    <w:p w:rsidRPr="001A6FCB" w:rsidR="004F3948" w:rsidP="004F3948" w:rsidRDefault="004F3948">
      <w:pPr>
        <w:rPr>
          <w:rFonts w:ascii="Times New Roman" w:hAnsi="Times New Roman"/>
          <w:sz w:val="24"/>
        </w:rPr>
      </w:pPr>
      <w:r w:rsidRPr="001A6FCB">
        <w:rPr>
          <w:rFonts w:ascii="Times New Roman" w:hAnsi="Times New Roman"/>
          <w:sz w:val="24"/>
        </w:rPr>
        <w:t>- Saxion Hogeschool, uitgaande van de Stichting Saxion;</w:t>
      </w:r>
    </w:p>
    <w:p w:rsidRPr="001A6FCB" w:rsidR="004F3948" w:rsidP="004F3948" w:rsidRDefault="004F3948">
      <w:pPr>
        <w:rPr>
          <w:rFonts w:ascii="Times New Roman" w:hAnsi="Times New Roman"/>
          <w:sz w:val="24"/>
        </w:rPr>
      </w:pPr>
      <w:r w:rsidRPr="001A6FCB">
        <w:rPr>
          <w:rFonts w:ascii="Times New Roman" w:hAnsi="Times New Roman"/>
          <w:sz w:val="24"/>
        </w:rPr>
        <w:t>- Thomas More Hogeschool, uitgaande van de Stichting Thomas More Hogeschool;</w:t>
      </w:r>
    </w:p>
    <w:p w:rsidRPr="001A6FCB" w:rsidR="004F3948" w:rsidP="004F3948" w:rsidRDefault="004F3948">
      <w:pPr>
        <w:rPr>
          <w:rFonts w:ascii="Times New Roman" w:hAnsi="Times New Roman"/>
          <w:sz w:val="24"/>
        </w:rPr>
      </w:pPr>
      <w:r w:rsidRPr="001A6FCB">
        <w:rPr>
          <w:rFonts w:ascii="Times New Roman" w:hAnsi="Times New Roman"/>
          <w:sz w:val="24"/>
        </w:rPr>
        <w:t>- Van Hall Larenstein, uitgaande van de Stichting Van Hall Larenstein;</w:t>
      </w:r>
    </w:p>
    <w:p w:rsidRPr="001A6FCB" w:rsidR="004F3948" w:rsidP="004F3948" w:rsidRDefault="004F3948">
      <w:pPr>
        <w:rPr>
          <w:rFonts w:ascii="Times New Roman" w:hAnsi="Times New Roman"/>
          <w:sz w:val="24"/>
        </w:rPr>
      </w:pPr>
      <w:r w:rsidRPr="001A6FCB">
        <w:rPr>
          <w:rFonts w:ascii="Times New Roman" w:hAnsi="Times New Roman"/>
          <w:sz w:val="24"/>
        </w:rPr>
        <w:t>- Zuyd</w:t>
      </w:r>
      <w:r w:rsidRPr="001A6FCB" w:rsidDel="00675F49">
        <w:rPr>
          <w:rFonts w:ascii="Times New Roman" w:hAnsi="Times New Roman"/>
          <w:sz w:val="24"/>
        </w:rPr>
        <w:t xml:space="preserve"> </w:t>
      </w:r>
      <w:r w:rsidRPr="001A6FCB">
        <w:rPr>
          <w:rFonts w:ascii="Times New Roman" w:hAnsi="Times New Roman"/>
          <w:sz w:val="24"/>
        </w:rPr>
        <w:t>Hogeschool, uitgaande van de Stichting Zuyd Hogeschool.</w:t>
      </w:r>
    </w:p>
    <w:p w:rsidRPr="001A6FCB" w:rsidR="004F3948" w:rsidP="003D7BB0" w:rsidRDefault="004F3948">
      <w:pPr>
        <w:ind w:firstLine="284"/>
        <w:rPr>
          <w:rFonts w:ascii="Times New Roman" w:hAnsi="Times New Roman"/>
          <w:sz w:val="24"/>
        </w:rPr>
      </w:pPr>
      <w:r w:rsidRPr="001A6FCB">
        <w:rPr>
          <w:rFonts w:ascii="Times New Roman" w:hAnsi="Times New Roman"/>
          <w:sz w:val="24"/>
        </w:rPr>
        <w:t>h. de Open Universiteit te Heerlen.</w:t>
      </w:r>
    </w:p>
    <w:p w:rsidRPr="001A6FCB" w:rsidR="004F3948" w:rsidP="003D7BB0" w:rsidRDefault="004F3948">
      <w:pPr>
        <w:ind w:firstLine="284"/>
        <w:rPr>
          <w:rFonts w:ascii="Times New Roman" w:hAnsi="Times New Roman"/>
          <w:sz w:val="24"/>
        </w:rPr>
      </w:pPr>
      <w:r w:rsidRPr="001A6FCB">
        <w:rPr>
          <w:rFonts w:ascii="Times New Roman" w:hAnsi="Times New Roman"/>
          <w:sz w:val="24"/>
        </w:rPr>
        <w:lastRenderedPageBreak/>
        <w:t>i. de levensbeschouwelijke universiteiten:</w:t>
      </w:r>
    </w:p>
    <w:p w:rsidRPr="001A6FCB" w:rsidR="004F3948" w:rsidP="004F3948" w:rsidRDefault="004F3948">
      <w:pPr>
        <w:rPr>
          <w:rFonts w:ascii="Times New Roman" w:hAnsi="Times New Roman"/>
          <w:sz w:val="24"/>
        </w:rPr>
      </w:pPr>
      <w:r w:rsidRPr="001A6FCB">
        <w:rPr>
          <w:rFonts w:ascii="Times New Roman" w:hAnsi="Times New Roman"/>
          <w:sz w:val="24"/>
        </w:rPr>
        <w:t>- Protestantse Theologische Universiteit, te Amsterdam, uitgaande van de Protestantse Kerk in Nederland;</w:t>
      </w:r>
    </w:p>
    <w:p w:rsidRPr="001A6FCB" w:rsidR="004F3948" w:rsidP="004F3948" w:rsidRDefault="004F3948">
      <w:pPr>
        <w:rPr>
          <w:rFonts w:ascii="Times New Roman" w:hAnsi="Times New Roman"/>
          <w:sz w:val="24"/>
        </w:rPr>
      </w:pPr>
      <w:r w:rsidRPr="001A6FCB">
        <w:rPr>
          <w:rFonts w:ascii="Times New Roman" w:hAnsi="Times New Roman"/>
          <w:sz w:val="24"/>
        </w:rPr>
        <w:t>- Theologische Universiteit der Christelijke Gereformeerde Kerken in Nederland, te Apeldoorn, uitgaande van het kerkgenootschap Christelijke Gereformeerde Kerken;</w:t>
      </w:r>
    </w:p>
    <w:p w:rsidRPr="001A6FCB" w:rsidR="004F3948" w:rsidP="004F3948" w:rsidRDefault="004F3948">
      <w:pPr>
        <w:rPr>
          <w:rFonts w:ascii="Times New Roman" w:hAnsi="Times New Roman"/>
          <w:sz w:val="24"/>
        </w:rPr>
      </w:pPr>
      <w:r w:rsidRPr="001A6FCB">
        <w:rPr>
          <w:rFonts w:ascii="Times New Roman" w:hAnsi="Times New Roman"/>
          <w:sz w:val="24"/>
        </w:rPr>
        <w:t>- Universiteit voor Humanistiek, te Utrecht, uitgaande van de Stichting Universiteit voor Humanistiek.</w:t>
      </w:r>
    </w:p>
    <w:p w:rsidRPr="001A6FCB" w:rsidR="004F3948" w:rsidP="004F3948" w:rsidRDefault="004F3948">
      <w:pPr>
        <w:rPr>
          <w:rFonts w:ascii="Times New Roman" w:hAnsi="Times New Roman"/>
          <w:sz w:val="24"/>
        </w:rPr>
      </w:pPr>
      <w:r w:rsidRPr="001A6FCB">
        <w:rPr>
          <w:rFonts w:ascii="Times New Roman" w:hAnsi="Times New Roman"/>
          <w:sz w:val="24"/>
        </w:rPr>
        <w:t>- Theologische Universiteit van de Gereformeerde Kerken in Nederland, te Kampen, uitgaande van de Gereformeerde Kerken in Nederland (vrijgemaakt).</w:t>
      </w:r>
    </w:p>
    <w:p w:rsidRPr="001A6FCB" w:rsidR="004F3948" w:rsidP="003D7BB0" w:rsidRDefault="004F3948">
      <w:pPr>
        <w:ind w:firstLine="284"/>
        <w:rPr>
          <w:rFonts w:ascii="Times New Roman" w:hAnsi="Times New Roman"/>
          <w:sz w:val="24"/>
        </w:rPr>
      </w:pPr>
      <w:r w:rsidRPr="001A6FCB">
        <w:rPr>
          <w:rFonts w:ascii="Times New Roman" w:hAnsi="Times New Roman"/>
          <w:sz w:val="24"/>
        </w:rPr>
        <w:t>j.</w:t>
      </w:r>
      <w:r w:rsidRPr="001A6FCB">
        <w:rPr>
          <w:rFonts w:ascii="Times New Roman" w:hAnsi="Times New Roman"/>
          <w:sz w:val="24"/>
        </w:rPr>
        <w:tab/>
        <w:t>1. De rechtspersoonlijkheid bezittende academische ziekenhuizen bij de openbare universiteiten te:</w:t>
      </w:r>
    </w:p>
    <w:p w:rsidRPr="001A6FCB" w:rsidR="004F3948" w:rsidP="004F3948" w:rsidRDefault="004F3948">
      <w:pPr>
        <w:rPr>
          <w:rFonts w:ascii="Times New Roman" w:hAnsi="Times New Roman"/>
          <w:sz w:val="24"/>
        </w:rPr>
      </w:pPr>
      <w:r w:rsidRPr="001A6FCB">
        <w:rPr>
          <w:rFonts w:ascii="Times New Roman" w:hAnsi="Times New Roman"/>
          <w:sz w:val="24"/>
        </w:rPr>
        <w:t>- Leiden;</w:t>
      </w:r>
    </w:p>
    <w:p w:rsidRPr="001A6FCB" w:rsidR="004F3948" w:rsidP="004F3948" w:rsidRDefault="004F3948">
      <w:pPr>
        <w:rPr>
          <w:rFonts w:ascii="Times New Roman" w:hAnsi="Times New Roman"/>
          <w:sz w:val="24"/>
        </w:rPr>
      </w:pPr>
      <w:r w:rsidRPr="001A6FCB">
        <w:rPr>
          <w:rFonts w:ascii="Times New Roman" w:hAnsi="Times New Roman"/>
          <w:sz w:val="24"/>
        </w:rPr>
        <w:t>- Groningen;</w:t>
      </w:r>
    </w:p>
    <w:p w:rsidRPr="001A6FCB" w:rsidR="004F3948" w:rsidP="004F3948" w:rsidRDefault="004F3948">
      <w:pPr>
        <w:rPr>
          <w:rFonts w:ascii="Times New Roman" w:hAnsi="Times New Roman"/>
          <w:sz w:val="24"/>
        </w:rPr>
      </w:pPr>
      <w:r w:rsidRPr="001A6FCB">
        <w:rPr>
          <w:rFonts w:ascii="Times New Roman" w:hAnsi="Times New Roman"/>
          <w:sz w:val="24"/>
        </w:rPr>
        <w:t>- Amsterdam;</w:t>
      </w:r>
    </w:p>
    <w:p w:rsidRPr="001A6FCB" w:rsidR="004F3948" w:rsidP="004F3948" w:rsidRDefault="004F3948">
      <w:pPr>
        <w:rPr>
          <w:rFonts w:ascii="Times New Roman" w:hAnsi="Times New Roman"/>
          <w:sz w:val="24"/>
        </w:rPr>
      </w:pPr>
      <w:r w:rsidRPr="001A6FCB">
        <w:rPr>
          <w:rFonts w:ascii="Times New Roman" w:hAnsi="Times New Roman"/>
          <w:sz w:val="24"/>
        </w:rPr>
        <w:t>- Utrecht;</w:t>
      </w:r>
    </w:p>
    <w:p w:rsidRPr="001A6FCB" w:rsidR="004F3948" w:rsidP="004F3948" w:rsidRDefault="004F3948">
      <w:pPr>
        <w:rPr>
          <w:rFonts w:ascii="Times New Roman" w:hAnsi="Times New Roman"/>
          <w:sz w:val="24"/>
        </w:rPr>
      </w:pPr>
      <w:r w:rsidRPr="001A6FCB">
        <w:rPr>
          <w:rFonts w:ascii="Times New Roman" w:hAnsi="Times New Roman"/>
          <w:sz w:val="24"/>
        </w:rPr>
        <w:t>- Rotterdam;</w:t>
      </w:r>
    </w:p>
    <w:p w:rsidRPr="001A6FCB" w:rsidR="004F3948" w:rsidP="004F3948" w:rsidRDefault="004F3948">
      <w:pPr>
        <w:rPr>
          <w:rFonts w:ascii="Times New Roman" w:hAnsi="Times New Roman"/>
          <w:sz w:val="24"/>
        </w:rPr>
      </w:pPr>
      <w:r w:rsidRPr="001A6FCB">
        <w:rPr>
          <w:rFonts w:ascii="Times New Roman" w:hAnsi="Times New Roman"/>
          <w:sz w:val="24"/>
        </w:rPr>
        <w:t>- Maastricht.</w:t>
      </w:r>
    </w:p>
    <w:p w:rsidRPr="001A6FCB" w:rsidR="004F3948" w:rsidP="003D7BB0" w:rsidRDefault="004F3948">
      <w:pPr>
        <w:ind w:firstLine="284"/>
        <w:rPr>
          <w:rFonts w:ascii="Times New Roman" w:hAnsi="Times New Roman"/>
          <w:sz w:val="24"/>
        </w:rPr>
      </w:pPr>
      <w:r w:rsidRPr="001A6FCB">
        <w:rPr>
          <w:rFonts w:ascii="Times New Roman" w:hAnsi="Times New Roman"/>
          <w:sz w:val="24"/>
        </w:rPr>
        <w:t>2. De academische ziekenhuizen bij de bijzondere universiteiten te:</w:t>
      </w:r>
    </w:p>
    <w:p w:rsidRPr="001A6FCB" w:rsidR="004F3948" w:rsidP="004F3948" w:rsidRDefault="004F3948">
      <w:pPr>
        <w:rPr>
          <w:rFonts w:ascii="Times New Roman" w:hAnsi="Times New Roman"/>
          <w:sz w:val="24"/>
        </w:rPr>
      </w:pPr>
      <w:r w:rsidRPr="001A6FCB">
        <w:rPr>
          <w:rFonts w:ascii="Times New Roman" w:hAnsi="Times New Roman"/>
          <w:sz w:val="24"/>
        </w:rPr>
        <w:t>- Amsterdam;</w:t>
      </w:r>
    </w:p>
    <w:p w:rsidRPr="001A6FCB" w:rsidR="004F3948" w:rsidP="004F3948" w:rsidRDefault="004F3948">
      <w:pPr>
        <w:rPr>
          <w:rFonts w:ascii="Times New Roman" w:hAnsi="Times New Roman"/>
          <w:sz w:val="24"/>
        </w:rPr>
      </w:pPr>
      <w:r w:rsidRPr="001A6FCB">
        <w:rPr>
          <w:rFonts w:ascii="Times New Roman" w:hAnsi="Times New Roman"/>
          <w:sz w:val="24"/>
        </w:rPr>
        <w:t>- Nijmegen.</w:t>
      </w:r>
    </w:p>
    <w:p w:rsidRPr="001A6FCB" w:rsidR="004F3948" w:rsidP="004F3948" w:rsidRDefault="004F3948">
      <w:pPr>
        <w:rPr>
          <w:rFonts w:ascii="Times New Roman" w:hAnsi="Times New Roman"/>
          <w:sz w:val="24"/>
          <w:u w:val="single"/>
        </w:rPr>
      </w:pP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bookmarkStart w:name="_Toc1392143" w:id="95"/>
      <w:bookmarkStart w:name="_Toc1392765" w:id="96"/>
      <w:bookmarkStart w:name="_Toc1556060" w:id="97"/>
      <w:bookmarkStart w:name="_Toc4154197" w:id="98"/>
      <w:r w:rsidRPr="003D7BB0">
        <w:rPr>
          <w:rFonts w:ascii="Times New Roman" w:hAnsi="Times New Roman"/>
          <w:b/>
          <w:sz w:val="24"/>
        </w:rPr>
        <w:t>ARTIKEL XXIV.</w:t>
      </w:r>
      <w:r>
        <w:rPr>
          <w:rFonts w:ascii="Times New Roman" w:hAnsi="Times New Roman"/>
          <w:sz w:val="24"/>
        </w:rPr>
        <w:t xml:space="preserve"> </w:t>
      </w:r>
      <w:r w:rsidRPr="003D7BB0">
        <w:rPr>
          <w:rFonts w:ascii="Times New Roman" w:hAnsi="Times New Roman"/>
          <w:b/>
          <w:sz w:val="24"/>
        </w:rPr>
        <w:t>WET OP HET ONDERWIJSTOEZICHT</w:t>
      </w:r>
      <w:bookmarkEnd w:id="95"/>
      <w:bookmarkEnd w:id="96"/>
      <w:bookmarkEnd w:id="97"/>
      <w:bookmarkEnd w:id="98"/>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Wet op het onderwijstoezicht wordt als volgt gewijzigd: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1, onder a, vervalt “en, voorzover het betreft het onderwijs op het gebied van landbouw en natuurlijke omgeving, Onze Minister van Economische Zaken”.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23, tweede lid, vervalt “na overleg met Onze Minister van Economische Zaken”.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24, tweede lid, vervalt “na overleg met Onze Minister van Economische Zaken, Landbouw en Innovatie”.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bookmarkStart w:name="_Toc1392144" w:id="99"/>
      <w:bookmarkStart w:name="_Toc1392769" w:id="100"/>
      <w:bookmarkStart w:name="_Toc1556061" w:id="101"/>
      <w:bookmarkStart w:name="_Toc4154198" w:id="102"/>
      <w:r>
        <w:rPr>
          <w:rFonts w:ascii="Times New Roman" w:hAnsi="Times New Roman"/>
          <w:b/>
          <w:sz w:val="24"/>
        </w:rPr>
        <w:t>ARTIKEL XX</w:t>
      </w:r>
      <w:r w:rsidRPr="003D7BB0">
        <w:rPr>
          <w:rFonts w:ascii="Times New Roman" w:hAnsi="Times New Roman"/>
          <w:b/>
          <w:sz w:val="24"/>
        </w:rPr>
        <w:t>V.</w:t>
      </w:r>
      <w:r>
        <w:rPr>
          <w:rFonts w:ascii="Times New Roman" w:hAnsi="Times New Roman"/>
          <w:sz w:val="24"/>
        </w:rPr>
        <w:t xml:space="preserve"> </w:t>
      </w:r>
      <w:r w:rsidRPr="003D7BB0">
        <w:rPr>
          <w:rFonts w:ascii="Times New Roman" w:hAnsi="Times New Roman"/>
          <w:b/>
          <w:sz w:val="24"/>
        </w:rPr>
        <w:t>WET OP HET PRIMAIR ONDERWIJS</w:t>
      </w:r>
      <w:bookmarkEnd w:id="99"/>
      <w:bookmarkEnd w:id="100"/>
      <w:bookmarkEnd w:id="101"/>
      <w:bookmarkEnd w:id="102"/>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Wet op het primair onderwijs wordt als volgt gewijzigd: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1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lastRenderedPageBreak/>
        <w:t>B</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 xml:space="preserve">In artikel 3, derde lid, wordt “Onze minister” vervangen door “Onze Minister” en wordt “buiten Nederland” vervangen door “buiten de Europese Economische Ruimte of Zwitserland”. </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5, 8, 9, 9b, 30 en 32a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Na artikel 32b worden drie artikelen ingevoegd, luidende:</w:t>
      </w:r>
    </w:p>
    <w:p w:rsidRPr="001A6FCB" w:rsidR="004F3948" w:rsidP="004F3948" w:rsidRDefault="004F3948">
      <w:pPr>
        <w:rPr>
          <w:rFonts w:ascii="Times New Roman" w:hAnsi="Times New Roman"/>
          <w:b/>
          <w:bCs/>
          <w:sz w:val="24"/>
        </w:rPr>
      </w:pPr>
    </w:p>
    <w:p w:rsidRPr="001A6FCB" w:rsidR="004F3948" w:rsidP="004F3948" w:rsidRDefault="004F3948">
      <w:pPr>
        <w:rPr>
          <w:rFonts w:ascii="Times New Roman" w:hAnsi="Times New Roman"/>
          <w:b/>
          <w:bCs/>
          <w:sz w:val="24"/>
        </w:rPr>
      </w:pPr>
      <w:r w:rsidRPr="001A6FCB">
        <w:rPr>
          <w:rFonts w:ascii="Times New Roman" w:hAnsi="Times New Roman"/>
          <w:b/>
          <w:bCs/>
          <w:sz w:val="24"/>
        </w:rPr>
        <w:t xml:space="preserve">Artikel 32c. Overgangsrecht bekwaamheidseisen voor werkzaamheden van leidinggevende aard </w:t>
      </w:r>
    </w:p>
    <w:p w:rsidR="003D7BB0" w:rsidP="004F3948" w:rsidRDefault="003D7BB0">
      <w:pPr>
        <w:rPr>
          <w:rFonts w:ascii="Times New Roman" w:hAnsi="Times New Roman"/>
          <w:bCs/>
          <w:sz w:val="24"/>
        </w:rPr>
      </w:pPr>
    </w:p>
    <w:p w:rsidRPr="001A6FCB" w:rsidR="004F3948" w:rsidP="003D7BB0" w:rsidRDefault="004F3948">
      <w:pPr>
        <w:ind w:firstLine="284"/>
        <w:rPr>
          <w:rFonts w:ascii="Times New Roman" w:hAnsi="Times New Roman"/>
          <w:bCs/>
          <w:sz w:val="24"/>
        </w:rPr>
      </w:pPr>
      <w:r w:rsidRPr="001A6FCB">
        <w:rPr>
          <w:rFonts w:ascii="Times New Roman" w:hAnsi="Times New Roman"/>
          <w:bCs/>
          <w:sz w:val="24"/>
        </w:rPr>
        <w:t>Totdat de bekwaamheidseisen voor werkzaamheden van leidinggevende aard, bedoeld in artikel 32a, tweede lid, in werking treden, blijven ten aanzien van de benoeming of tewerkstelling als directeur of adjunct-directeur de bij of krachtens deze wet vastgestelde voorschriften, zoals luidend op 31 juli 2006, van toepassing.</w:t>
      </w:r>
    </w:p>
    <w:p w:rsidRPr="001A6FCB" w:rsidR="004F3948" w:rsidP="004F3948" w:rsidRDefault="004F3948">
      <w:pPr>
        <w:rPr>
          <w:rFonts w:ascii="Times New Roman" w:hAnsi="Times New Roman"/>
          <w:b/>
          <w:bCs/>
          <w:sz w:val="24"/>
        </w:rPr>
      </w:pPr>
    </w:p>
    <w:p w:rsidRPr="001A6FCB" w:rsidR="004F3948" w:rsidP="004F3948" w:rsidRDefault="004F3948">
      <w:pPr>
        <w:rPr>
          <w:rFonts w:ascii="Times New Roman" w:hAnsi="Times New Roman"/>
          <w:b/>
          <w:noProof/>
          <w:sz w:val="24"/>
        </w:rPr>
      </w:pPr>
      <w:bookmarkStart w:name="_Toc1392145" w:id="103"/>
      <w:r w:rsidRPr="001A6FCB">
        <w:rPr>
          <w:rFonts w:ascii="Times New Roman" w:hAnsi="Times New Roman"/>
          <w:b/>
          <w:noProof/>
          <w:sz w:val="24"/>
        </w:rPr>
        <w:t>Artikel 32d. Overgangsrecht voor het geven van godsdienstonderwijs of levensbeschouwelijk vormingsonderwijs en verrichten van onderwijsondersteunende werkzaamheden daarvoor</w:t>
      </w:r>
      <w:bookmarkEnd w:id="103"/>
    </w:p>
    <w:p w:rsidR="003D7BB0" w:rsidP="004F3948" w:rsidRDefault="003D7BB0">
      <w:pPr>
        <w:rPr>
          <w:rFonts w:ascii="Times New Roman" w:hAnsi="Times New Roman"/>
          <w:noProof/>
          <w:sz w:val="24"/>
        </w:rPr>
      </w:pPr>
      <w:bookmarkStart w:name="_Toc1392146" w:id="104"/>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1. Degene die</w:t>
      </w:r>
      <w:r w:rsidRPr="001A6FCB">
        <w:rPr>
          <w:rFonts w:ascii="Times New Roman" w:hAnsi="Times New Roman"/>
          <w:b/>
          <w:noProof/>
          <w:sz w:val="24"/>
        </w:rPr>
        <w:t xml:space="preserve"> </w:t>
      </w:r>
      <w:r w:rsidRPr="001A6FCB">
        <w:rPr>
          <w:rFonts w:ascii="Times New Roman" w:hAnsi="Times New Roman"/>
          <w:noProof/>
          <w:sz w:val="24"/>
        </w:rPr>
        <w:t>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bookmarkEnd w:id="104"/>
    </w:p>
    <w:p w:rsidR="003D7BB0" w:rsidP="003D7BB0" w:rsidRDefault="004F3948">
      <w:pPr>
        <w:ind w:firstLine="284"/>
        <w:rPr>
          <w:rFonts w:ascii="Times New Roman" w:hAnsi="Times New Roman"/>
          <w:noProof/>
          <w:sz w:val="24"/>
        </w:rPr>
      </w:pPr>
      <w:bookmarkStart w:name="_Toc1392147" w:id="105"/>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003D7BB0" w:rsidP="003D7BB0"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003D7BB0" w:rsidP="003D7BB0" w:rsidRDefault="004F3948">
      <w:pPr>
        <w:ind w:firstLine="284"/>
        <w:rPr>
          <w:rFonts w:ascii="Times New Roman" w:hAnsi="Times New Roman"/>
          <w:noProof/>
          <w:sz w:val="24"/>
        </w:rPr>
      </w:pPr>
      <w:r w:rsidRPr="001A6FCB">
        <w:rPr>
          <w:rFonts w:ascii="Times New Roman" w:hAnsi="Times New Roman"/>
          <w:noProof/>
          <w:sz w:val="24"/>
        </w:rPr>
        <w:t>a. onderwijsondersteunende werkzaamheden ten behoeve van godsdienstonderwijs of levensbeschouwelijk vormingsonderwijs aan een school verricht, vanaf het moment dat voor die werkzaamheden bekwaamheidseisen zijn vastgesteld; of</w:t>
      </w:r>
    </w:p>
    <w:p w:rsidR="003D7BB0" w:rsidP="003D7BB0"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scholen.</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lastRenderedPageBreak/>
        <w:t>4. Bij ministeriële regeling kunnen regels worden gesteld ter uitvoering van het eerste tot en met derde lid.</w:t>
      </w:r>
      <w:bookmarkEnd w:id="105"/>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32e. </w:t>
      </w:r>
      <w:r w:rsidRPr="001A6FCB">
        <w:rPr>
          <w:rFonts w:ascii="Times New Roman" w:hAnsi="Times New Roman"/>
          <w:b/>
          <w:bCs/>
          <w:sz w:val="24"/>
        </w:rPr>
        <w:t>Invoering onderhoudsplicht bekwaamheid</w:t>
      </w:r>
    </w:p>
    <w:p w:rsidR="003D7BB0" w:rsidP="004F3948" w:rsidRDefault="003D7BB0">
      <w:pPr>
        <w:rPr>
          <w:rFonts w:ascii="Times New Roman" w:hAnsi="Times New Roman"/>
          <w:sz w:val="24"/>
        </w:rPr>
      </w:pPr>
    </w:p>
    <w:p w:rsidRPr="001A6FCB" w:rsidR="004F3948" w:rsidP="003D7BB0" w:rsidRDefault="00850EDD">
      <w:pPr>
        <w:ind w:firstLine="284"/>
        <w:rPr>
          <w:rFonts w:ascii="Times New Roman" w:hAnsi="Times New Roman"/>
          <w:sz w:val="24"/>
        </w:rPr>
      </w:pPr>
      <w:hyperlink w:history="1" r:id="rId14">
        <w:r w:rsidRPr="001A6FCB" w:rsidR="004F3948">
          <w:rPr>
            <w:rFonts w:ascii="Times New Roman" w:hAnsi="Times New Roman"/>
            <w:sz w:val="24"/>
          </w:rPr>
          <w:t xml:space="preserve">Artikel 12, derde lid, </w:t>
        </w:r>
      </w:hyperlink>
      <w:r w:rsidRPr="001A6FCB" w:rsidR="004F3948">
        <w:rPr>
          <w:rFonts w:ascii="Times New Roman" w:hAnsi="Times New Roman"/>
          <w:sz w:val="24"/>
        </w:rPr>
        <w:t>vindt, wat het onderhouden van de bekwaamheid betreft,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36 en 40b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In artikel 45 wordt na het derde lid een lid toegevoegd, luidende:</w:t>
      </w:r>
    </w:p>
    <w:p w:rsidRPr="001A6FCB" w:rsidR="004F3948" w:rsidP="003D7BB0" w:rsidRDefault="004F3948">
      <w:pPr>
        <w:ind w:firstLine="284"/>
        <w:rPr>
          <w:rFonts w:ascii="Times New Roman" w:hAnsi="Times New Roman"/>
          <w:sz w:val="24"/>
        </w:rPr>
      </w:pPr>
      <w:r w:rsidRPr="001A6FCB">
        <w:rPr>
          <w:rFonts w:ascii="Times New Roman" w:hAnsi="Times New Roman"/>
          <w:sz w:val="24"/>
        </w:rPr>
        <w:t>4. Onze Minister zendt elke twee jaar aan de Staten-Generaal een verslag over de doeltreffendheid en de effecten in de praktijk van het bepaalde in het tweede en het derde lid, alsmede van het bepaalde in artikel 11, onderdeel p, van de Wet medezeggenschap op scholen.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45a, 64a, 64b, 64c, 64d en 68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H</w:t>
      </w:r>
    </w:p>
    <w:p w:rsidRPr="001A6FCB" w:rsidR="004F3948" w:rsidP="004F3948" w:rsidRDefault="004F3948">
      <w:pPr>
        <w:rPr>
          <w:rFonts w:ascii="Times New Roman" w:hAnsi="Times New Roman"/>
          <w:b/>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Na artikel 69</w:t>
      </w:r>
      <w:r w:rsidRPr="001A6FCB">
        <w:rPr>
          <w:rFonts w:ascii="Times New Roman" w:hAnsi="Times New Roman"/>
          <w:b/>
          <w:noProof/>
          <w:sz w:val="24"/>
        </w:rPr>
        <w:t xml:space="preserve"> </w:t>
      </w:r>
      <w:r w:rsidRPr="001A6FCB">
        <w:rPr>
          <w:rFonts w:ascii="Times New Roman" w:hAnsi="Times New Roman"/>
          <w:noProof/>
          <w:sz w:val="24"/>
        </w:rPr>
        <w:t>wordt een artikel ingevoegd, luidende</w:t>
      </w:r>
      <w:r w:rsidRPr="001A6FCB">
        <w:rPr>
          <w:rFonts w:ascii="Times New Roman" w:hAnsi="Times New Roman"/>
          <w:sz w:val="24"/>
        </w:rPr>
        <w:t>:</w:t>
      </w:r>
    </w:p>
    <w:p w:rsidR="003D7BB0" w:rsidP="004F3948" w:rsidRDefault="003D7BB0">
      <w:pPr>
        <w:rPr>
          <w:rFonts w:ascii="Times New Roman" w:hAnsi="Times New Roman"/>
          <w:b/>
          <w:noProof/>
          <w:sz w:val="24"/>
        </w:rPr>
      </w:pPr>
    </w:p>
    <w:p w:rsidRPr="001A6FCB" w:rsidR="004F3948" w:rsidP="004F3948" w:rsidRDefault="004F3948">
      <w:pPr>
        <w:rPr>
          <w:rFonts w:ascii="Times New Roman" w:hAnsi="Times New Roman"/>
          <w:b/>
          <w:noProof/>
          <w:sz w:val="24"/>
        </w:rPr>
      </w:pPr>
      <w:r w:rsidRPr="001A6FCB">
        <w:rPr>
          <w:rFonts w:ascii="Times New Roman" w:hAnsi="Times New Roman"/>
          <w:b/>
          <w:noProof/>
          <w:sz w:val="24"/>
        </w:rPr>
        <w:t>Artikel 69a. Bekostiging koorscholen</w:t>
      </w:r>
    </w:p>
    <w:p w:rsidR="003D7BB0" w:rsidP="004F3948" w:rsidRDefault="003D7BB0">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op 31 juli 1998 uit de openbare kassen bekostigde scholen, uitgaande van de Stichting Muziekinstituut van de Kathedraal St. Bavo te Haarlem, onderscheidenlijk van de Stichting Nederlands Instituut voor Katholieke Kerkmuziek te Utrecht, ten behoeve waarvan op grond van artikel 3, tweede lid, van de Lager-onderwijswet 1920 vergunning is verleend dat deze scholen minder dan 6 achtereenvolgende leerjaren omvatten, worden bekostigd als basisscholen, waarbij:</w:t>
      </w:r>
    </w:p>
    <w:p w:rsidRPr="001A6FCB" w:rsidR="004F3948" w:rsidP="003D7BB0" w:rsidRDefault="004F3948">
      <w:pPr>
        <w:ind w:left="284"/>
        <w:rPr>
          <w:rFonts w:ascii="Times New Roman" w:hAnsi="Times New Roman"/>
          <w:sz w:val="24"/>
        </w:rPr>
      </w:pPr>
      <w:r w:rsidRPr="001A6FCB">
        <w:rPr>
          <w:rFonts w:ascii="Times New Roman" w:hAnsi="Times New Roman"/>
          <w:sz w:val="24"/>
        </w:rPr>
        <w:t>a. op deze scholen de bepalingen van deze wet waar mogelijk van overeenkomstige toepassing zijn, met dien verstande dat het onderwijs is bestemd voor kinderen vanaf de leeftijd van omstreeks acht jaar; en</w:t>
      </w:r>
      <w:r w:rsidRPr="001A6FCB">
        <w:rPr>
          <w:rFonts w:ascii="Times New Roman" w:hAnsi="Times New Roman"/>
          <w:noProof/>
          <w:sz w:val="24"/>
        </w:rPr>
        <w:br/>
      </w:r>
      <w:r w:rsidRPr="001A6FCB">
        <w:rPr>
          <w:rFonts w:ascii="Times New Roman" w:hAnsi="Times New Roman"/>
          <w:sz w:val="24"/>
        </w:rPr>
        <w:t xml:space="preserve">b. voor deze scholen voor de toepassing van </w:t>
      </w:r>
      <w:hyperlink w:history="1" r:id="rId15">
        <w:r w:rsidRPr="001A6FCB">
          <w:rPr>
            <w:rFonts w:ascii="Times New Roman" w:hAnsi="Times New Roman"/>
            <w:sz w:val="24"/>
          </w:rPr>
          <w:t>artikel 153, eerste lid</w:t>
        </w:r>
      </w:hyperlink>
      <w:r w:rsidRPr="001A6FCB">
        <w:rPr>
          <w:rFonts w:ascii="Times New Roman" w:hAnsi="Times New Roman"/>
          <w:sz w:val="24"/>
        </w:rPr>
        <w:t>, als opheffingsnorm het getal 45 geldt.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70, 74, 77, 79, 80, 83, 84, 84a, 85 en 85a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lastRenderedPageBreak/>
        <w:t>J</w:t>
      </w:r>
    </w:p>
    <w:p w:rsidRPr="001A6FCB" w:rsidR="004F3948" w:rsidP="004F3948" w:rsidRDefault="004F3948">
      <w:pPr>
        <w:rPr>
          <w:rFonts w:ascii="Times New Roman" w:hAnsi="Times New Roman"/>
          <w:b/>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Na artikel 85a wordt een artikel ingevoegd, luidende:</w:t>
      </w:r>
    </w:p>
    <w:p w:rsidR="003D7BB0" w:rsidP="004F3948" w:rsidRDefault="003D7BB0">
      <w:pPr>
        <w:rPr>
          <w:rFonts w:ascii="Times New Roman" w:hAnsi="Times New Roman"/>
          <w:b/>
          <w:noProof/>
          <w:sz w:val="24"/>
        </w:rPr>
      </w:pPr>
    </w:p>
    <w:p w:rsidRPr="001A6FCB" w:rsidR="004F3948" w:rsidP="004F3948" w:rsidRDefault="004F3948">
      <w:pPr>
        <w:rPr>
          <w:rFonts w:ascii="Times New Roman" w:hAnsi="Times New Roman"/>
          <w:b/>
          <w:noProof/>
          <w:sz w:val="24"/>
        </w:rPr>
      </w:pPr>
      <w:r w:rsidRPr="001A6FCB">
        <w:rPr>
          <w:rFonts w:ascii="Times New Roman" w:hAnsi="Times New Roman"/>
          <w:b/>
          <w:noProof/>
          <w:sz w:val="24"/>
        </w:rPr>
        <w:t>Artikel 85b. Overgangsbepaling bekostiging afdeling internationaal georiënteerd basisonderwijs</w:t>
      </w:r>
    </w:p>
    <w:p w:rsidR="003D7BB0" w:rsidP="004F3948" w:rsidRDefault="003D7BB0">
      <w:pPr>
        <w:rPr>
          <w:rFonts w:ascii="Times New Roman" w:hAnsi="Times New Roman"/>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1. De afdelingen voor internationaal georiënteerd basisonderwijs die op 31 juli 2014 door Onze Minister werden bekostigd, worden aangemerkt als afdelingen, bedoeld in artikel 85a.</w:t>
      </w:r>
    </w:p>
    <w:p w:rsidRPr="001A6FCB" w:rsidR="004F3948" w:rsidP="003D7BB0" w:rsidRDefault="004F3948">
      <w:pPr>
        <w:ind w:left="284"/>
        <w:rPr>
          <w:rFonts w:ascii="Times New Roman" w:hAnsi="Times New Roman"/>
          <w:noProof/>
          <w:sz w:val="24"/>
        </w:rPr>
      </w:pPr>
      <w:r w:rsidRPr="001A6FCB">
        <w:rPr>
          <w:rFonts w:ascii="Times New Roman" w:hAnsi="Times New Roman"/>
          <w:noProof/>
          <w:sz w:val="24"/>
        </w:rPr>
        <w:t>2. Artikel 40, vijfde lid, is niet van toepassing ten aanzien van de leerlingen die op 31 juli 2014 onderwijs volgden op een afdeling als bedoeld in het eerste lid.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87, 88, 89, 113, 116 en 118b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L</w:t>
      </w:r>
    </w:p>
    <w:p w:rsidRPr="001A6FCB" w:rsidR="004F3948" w:rsidP="004F3948" w:rsidRDefault="004F3948">
      <w:pPr>
        <w:rPr>
          <w:rFonts w:ascii="Times New Roman" w:hAnsi="Times New Roman"/>
          <w:noProof/>
          <w:sz w:val="24"/>
        </w:rPr>
      </w:pPr>
    </w:p>
    <w:p w:rsidRPr="001A6FCB" w:rsidR="004F3948" w:rsidP="003D7BB0" w:rsidRDefault="004F3948">
      <w:pPr>
        <w:ind w:firstLine="284"/>
        <w:rPr>
          <w:rFonts w:ascii="Times New Roman" w:hAnsi="Times New Roman"/>
          <w:sz w:val="24"/>
        </w:rPr>
      </w:pPr>
      <w:r w:rsidRPr="001A6FCB">
        <w:rPr>
          <w:rFonts w:ascii="Times New Roman" w:hAnsi="Times New Roman"/>
          <w:noProof/>
          <w:sz w:val="24"/>
        </w:rPr>
        <w:t>Na artikel 121</w:t>
      </w:r>
      <w:r w:rsidRPr="001A6FCB">
        <w:rPr>
          <w:rFonts w:ascii="Times New Roman" w:hAnsi="Times New Roman"/>
          <w:b/>
          <w:noProof/>
          <w:sz w:val="24"/>
        </w:rPr>
        <w:t xml:space="preserve"> </w:t>
      </w:r>
      <w:r w:rsidRPr="001A6FCB">
        <w:rPr>
          <w:rFonts w:ascii="Times New Roman" w:hAnsi="Times New Roman"/>
          <w:noProof/>
          <w:sz w:val="24"/>
        </w:rPr>
        <w:t>wordt een artikel ingevoegd, luidende</w:t>
      </w:r>
      <w:r w:rsidRPr="001A6FCB">
        <w:rPr>
          <w:rFonts w:ascii="Times New Roman" w:hAnsi="Times New Roman"/>
          <w:sz w:val="24"/>
        </w:rPr>
        <w:t>:</w:t>
      </w:r>
    </w:p>
    <w:p w:rsidR="003D7BB0" w:rsidP="004F3948" w:rsidRDefault="003D7BB0">
      <w:pPr>
        <w:rPr>
          <w:rFonts w:ascii="Times New Roman" w:hAnsi="Times New Roman"/>
          <w:b/>
          <w:noProof/>
          <w:sz w:val="24"/>
        </w:rPr>
      </w:pPr>
      <w:bookmarkStart w:name="_Toc1392148" w:id="106"/>
    </w:p>
    <w:p w:rsidRPr="001A6FCB" w:rsidR="004F3948" w:rsidP="004F3948" w:rsidRDefault="004F3948">
      <w:pPr>
        <w:rPr>
          <w:rFonts w:ascii="Times New Roman" w:hAnsi="Times New Roman"/>
          <w:b/>
          <w:noProof/>
          <w:sz w:val="24"/>
        </w:rPr>
      </w:pPr>
      <w:r w:rsidRPr="001A6FCB">
        <w:rPr>
          <w:rFonts w:ascii="Times New Roman" w:hAnsi="Times New Roman"/>
          <w:b/>
          <w:noProof/>
          <w:sz w:val="24"/>
        </w:rPr>
        <w:t>Artikel 122. Aanspraken op grond van artikel E 17 of E 18 Overgangswet WBO</w:t>
      </w:r>
      <w:bookmarkEnd w:id="106"/>
    </w:p>
    <w:p w:rsidR="003D7BB0" w:rsidP="004F3948" w:rsidRDefault="003D7BB0">
      <w:pPr>
        <w:rPr>
          <w:rFonts w:ascii="Times New Roman" w:hAnsi="Times New Roman"/>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De Overgangswet WBO zoals die luidde op 31 juli 1998 blijft van toepassing op aanspraken die op die datum op grond van artikel E 17 of E 18 van die wet bestonden.</w:t>
      </w:r>
    </w:p>
    <w:p w:rsidRPr="001A6FCB" w:rsidR="004F3948" w:rsidP="004F3948" w:rsidRDefault="004F3948">
      <w:pPr>
        <w:rPr>
          <w:rFonts w:ascii="Times New Roman" w:hAnsi="Times New Roman"/>
          <w:noProof/>
          <w:sz w:val="24"/>
        </w:rPr>
      </w:pPr>
    </w:p>
    <w:p w:rsidRPr="001A6FCB" w:rsidR="004F3948" w:rsidP="004F3948" w:rsidRDefault="003D7BB0">
      <w:pPr>
        <w:rPr>
          <w:rFonts w:ascii="Times New Roman" w:hAnsi="Times New Roman"/>
          <w:sz w:val="24"/>
        </w:rPr>
      </w:pPr>
      <w:r>
        <w:rPr>
          <w:rFonts w:ascii="Times New Roman" w:hAnsi="Times New Roman"/>
          <w:sz w:val="24"/>
        </w:rPr>
        <w:t>M</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123, 125a, 135 en 138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N</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140a vervalt.</w:t>
      </w:r>
    </w:p>
    <w:p w:rsidRPr="001A6FCB" w:rsidR="004F3948" w:rsidP="004F3948" w:rsidRDefault="004F3948">
      <w:pPr>
        <w:rPr>
          <w:rFonts w:ascii="Times New Roman" w:hAnsi="Times New Roman"/>
          <w:b/>
          <w:sz w:val="24"/>
        </w:rPr>
      </w:pPr>
    </w:p>
    <w:p w:rsidRPr="001A6FCB" w:rsidR="004F3948" w:rsidP="004F3948" w:rsidRDefault="003D7BB0">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155 en 156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P</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157a wordt als volgt gewijzigd: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1. In het eerste tot en met vierde lid wordt “Onze minister” telkens vervangen door “Onze Minister”.</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sz w:val="24"/>
        </w:rPr>
        <w:t>2. N</w:t>
      </w:r>
      <w:r w:rsidRPr="001A6FCB">
        <w:rPr>
          <w:rFonts w:ascii="Times New Roman" w:hAnsi="Times New Roman"/>
          <w:noProof/>
          <w:sz w:val="24"/>
        </w:rPr>
        <w:t>a het vierde lid wordt een lid toegevoegd, luidende:</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 xml:space="preserve">5. Het derde en het vierde lid zijn van overeenkomstige toepassing voor openbare scholen die als gevolg van een besluit van Onze Minister op grond van artikel II van de Wet van 28 </w:t>
      </w:r>
      <w:r w:rsidRPr="001A6FCB">
        <w:rPr>
          <w:rFonts w:ascii="Times New Roman" w:hAnsi="Times New Roman"/>
          <w:noProof/>
          <w:sz w:val="24"/>
        </w:rPr>
        <w:lastRenderedPageBreak/>
        <w:t>oktober 2010 tot wijziging van de Wet op het primair onderwijs in verband met onder meer een discretionaire bevoegdheid van de minister ten aanzien van kwalitatief goede scholen met minder dan 23 leerlingen met perspectief op hoger aantal leerlingen (Stb. 2010, 755) in stand zijn gehouden of voor bijzondere scholen waarvan als gevolg van een besluit van Onze Minister op grond van artikel II van de hiervoor genoemde wet de bekostiging is voortgezet.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Q</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158, 160, 161, 163b, 163c, 164, 164a, 164b, 167a, 171, 172 en 173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R</w:t>
      </w:r>
    </w:p>
    <w:p w:rsidRPr="001A6FCB" w:rsidR="004F3948" w:rsidP="004F3948" w:rsidRDefault="004F3948">
      <w:pPr>
        <w:rPr>
          <w:rFonts w:ascii="Times New Roman" w:hAnsi="Times New Roman"/>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In artikel 176b wordt na het tweede lid een lid toegevoegd, luidende:</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3. Op 31 juli 2006 nog geldige geschiktheidsverklaringen, afgegeven op grond van de Interimwet zij-instroom leraren primair en voortgezet onderwijs, gelden vanaf 1 augustus 2006 als te zijn afgegeven op grond van het eerste lid, indien deze verklaringen vanaf dat tijdstip geldig zouden zijn geweest.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S</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176e wordt als volgt gewijzigd: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1. In het eerste tot en met derde lid wordt “Onze minister” telkens vervangen door “Onze Minister”.</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sz w:val="24"/>
        </w:rPr>
        <w:t xml:space="preserve">2. </w:t>
      </w:r>
      <w:r w:rsidRPr="001A6FCB">
        <w:rPr>
          <w:rFonts w:ascii="Times New Roman" w:hAnsi="Times New Roman"/>
          <w:noProof/>
          <w:sz w:val="24"/>
        </w:rPr>
        <w:t>Na het derde lid wordt een lid toegevoegd, luidende:</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 xml:space="preserve">4. Instellingen voor hoger onderwijs die op 31 juli 2006 op grond van de Interimwet zij-instroom leraren primair en voortgezet onderwijs bevoegd waren tot het verrichten van een geschiktheidsonderzoek worden aangemerkt als instellingen met een erkenning als bedoeld in </w:t>
      </w:r>
      <w:hyperlink w:history="1" r:id="rId16">
        <w:r w:rsidRPr="001A6FCB">
          <w:rPr>
            <w:rFonts w:ascii="Times New Roman" w:hAnsi="Times New Roman"/>
            <w:noProof/>
            <w:sz w:val="24"/>
          </w:rPr>
          <w:t>het</w:t>
        </w:r>
      </w:hyperlink>
      <w:r w:rsidRPr="001A6FCB">
        <w:rPr>
          <w:rFonts w:ascii="Times New Roman" w:hAnsi="Times New Roman"/>
          <w:noProof/>
          <w:sz w:val="24"/>
        </w:rPr>
        <w:t xml:space="preserve">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T</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Artikel 176g wordt als volgt gewijzigd:</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1. In het eerste lid wordt “Onze minister” vervangen door “Onze Minister”.</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2. Na het derde lid wordt een lid toegevoegd, luidende:</w:t>
      </w:r>
    </w:p>
    <w:p w:rsidRPr="001A6FCB" w:rsidR="004F3948" w:rsidP="004F3948" w:rsidRDefault="004F3948">
      <w:pPr>
        <w:rPr>
          <w:rFonts w:ascii="Times New Roman" w:hAnsi="Times New Roman"/>
          <w:noProof/>
          <w:sz w:val="24"/>
        </w:rPr>
      </w:pPr>
      <w:r w:rsidRPr="001A6FCB">
        <w:rPr>
          <w:rFonts w:ascii="Times New Roman" w:hAnsi="Times New Roman"/>
          <w:noProof/>
          <w:sz w:val="24"/>
        </w:rPr>
        <w:t>4. Een melding, gedaan voor 1 augustus 2006 onder overlegging van een plan van aanpak als bedoeld in artikel 7, eerste lid, van de Interimwet zij-instroom leraren primair en voortgezet onderwijs, zoals dat artikel luidde op 31 juli 2006, geldt als te zijn gedaan op grond van het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U</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In de artikelen 176h, 176j, 177, 178a, 178b en 178c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noProof/>
          <w:sz w:val="24"/>
        </w:rPr>
      </w:pPr>
      <w:r>
        <w:rPr>
          <w:rFonts w:ascii="Times New Roman" w:hAnsi="Times New Roman"/>
          <w:noProof/>
          <w:sz w:val="24"/>
        </w:rPr>
        <w:lastRenderedPageBreak/>
        <w:t>V</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Voor de slotpunt van artikel 180, tweede lid, wordt ingevoegd “, zoals dat artikel luidde op de dag direct voorafgaand aan het tijdstip waarop die wet is vervallen”.</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W</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In de artikelen 183, 183a, 184a, 184b, 187, 188, 188a, 188b, 189, 190, 193 en 194d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0B7AE6" w:rsidR="004F3948" w:rsidP="004F3948" w:rsidRDefault="000B7AE6">
      <w:pPr>
        <w:rPr>
          <w:rFonts w:ascii="Times New Roman" w:hAnsi="Times New Roman"/>
          <w:b/>
          <w:sz w:val="24"/>
        </w:rPr>
      </w:pPr>
      <w:bookmarkStart w:name="_Toc1392149" w:id="107"/>
      <w:bookmarkStart w:name="_Toc1392793" w:id="108"/>
      <w:bookmarkStart w:name="_Toc1556062" w:id="109"/>
      <w:bookmarkStart w:name="_Toc4154199" w:id="110"/>
      <w:r w:rsidRPr="003D7BB0">
        <w:rPr>
          <w:rFonts w:ascii="Times New Roman" w:hAnsi="Times New Roman"/>
          <w:b/>
          <w:sz w:val="24"/>
        </w:rPr>
        <w:t>ARTIKEL XXV</w:t>
      </w:r>
      <w:r>
        <w:rPr>
          <w:rFonts w:ascii="Times New Roman" w:hAnsi="Times New Roman"/>
          <w:b/>
          <w:sz w:val="24"/>
        </w:rPr>
        <w:t>I</w:t>
      </w:r>
      <w:r w:rsidRPr="003D7BB0">
        <w:rPr>
          <w:rFonts w:ascii="Times New Roman" w:hAnsi="Times New Roman"/>
          <w:b/>
          <w:sz w:val="24"/>
        </w:rPr>
        <w:t>.</w:t>
      </w:r>
      <w:r>
        <w:rPr>
          <w:rFonts w:ascii="Times New Roman" w:hAnsi="Times New Roman"/>
          <w:sz w:val="24"/>
        </w:rPr>
        <w:t xml:space="preserve"> </w:t>
      </w:r>
      <w:r w:rsidRPr="000B7AE6">
        <w:rPr>
          <w:rFonts w:ascii="Times New Roman" w:hAnsi="Times New Roman"/>
          <w:b/>
          <w:sz w:val="24"/>
        </w:rPr>
        <w:t>WET OP HET VOORTGEZET ONDERWIJS</w:t>
      </w:r>
      <w:bookmarkEnd w:id="107"/>
      <w:bookmarkEnd w:id="108"/>
      <w:bookmarkEnd w:id="109"/>
      <w:bookmarkEnd w:id="110"/>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De Wet op het voortgezet onderwijs wordt als volgt gewijzigd: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 wordt als volgt gewijzigd:</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1. In de begripsomschrijving van “Onze Minister” vervalt “en, voor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2. Aan het slot van de begripsomschrijving van “voortgezet onderwijs” wordt een puntkomma toegevoegd.</w:t>
      </w:r>
    </w:p>
    <w:p w:rsidRPr="001A6FCB" w:rsidR="004F3948" w:rsidP="004F3948" w:rsidRDefault="004F3948">
      <w:pPr>
        <w:rPr>
          <w:rFonts w:ascii="Times New Roman" w:hAnsi="Times New Roman"/>
          <w:sz w:val="24"/>
        </w:rPr>
      </w:pPr>
    </w:p>
    <w:p w:rsidR="000B7AE6" w:rsidP="004F3948" w:rsidRDefault="000B7AE6">
      <w:pPr>
        <w:rPr>
          <w:rFonts w:ascii="Times New Roman" w:hAnsi="Times New Roman"/>
          <w:sz w:val="24"/>
        </w:rPr>
      </w:pPr>
      <w:r>
        <w:rPr>
          <w:rFonts w:ascii="Times New Roman" w:hAnsi="Times New Roman"/>
          <w:sz w:val="24"/>
        </w:rPr>
        <w:t>B</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6g, vijfde lid, wordt na “11c, eerste lid” ingevoegd “, 11f”.</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18, vijfde lid, vervalt.</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21 wordt “Onze minister” telkens vervangen door “Onze Minister”.</w:t>
      </w:r>
    </w:p>
    <w:p w:rsidRPr="001A6FCB" w:rsidR="004F3948" w:rsidP="004F3948" w:rsidRDefault="004F3948">
      <w:pPr>
        <w:rPr>
          <w:rFonts w:ascii="Times New Roman" w:hAnsi="Times New Roman"/>
          <w:sz w:val="24"/>
        </w:rPr>
      </w:pPr>
    </w:p>
    <w:p w:rsidR="000B7AE6" w:rsidP="004F3948" w:rsidRDefault="000B7AE6">
      <w:pPr>
        <w:rPr>
          <w:rFonts w:ascii="Times New Roman" w:hAnsi="Times New Roman"/>
          <w:sz w:val="24"/>
        </w:rPr>
      </w:pPr>
      <w:r>
        <w:rPr>
          <w:rFonts w:ascii="Times New Roman" w:hAnsi="Times New Roman"/>
          <w:sz w:val="24"/>
        </w:rPr>
        <w:t>E</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In artikel 25 wordt na “artikelen” ingevoegd “6d,” en wordt “Onze minister” telkens vervangen door “Onze Minister”.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de artikelen 29, 29a, 31, 32d en 33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lastRenderedPageBreak/>
        <w:t>Artikel 33a komt te luiden:</w:t>
      </w:r>
    </w:p>
    <w:p w:rsidR="000B7AE6" w:rsidP="004F3948" w:rsidRDefault="000B7AE6">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33a. Bekwaamheid op grond van buitenlands getuigschrift</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Onze Minister kan in aanvulling op artikel 33, eerste lid, aan personen die in het bezit zijn van een buiten de Europese Economische Ruimte of Zwitserland behaald bewijsstuk, de bevoegdheid verlenen tot het geven van voortgezet onderwijs. Hij kan daarbij voorwaarden en beperkingen stellen.</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b/>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Na artikel 37a worden twee artikelen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noProof/>
          <w:sz w:val="24"/>
        </w:rPr>
      </w:pPr>
      <w:bookmarkStart w:name="_Toc1392150" w:id="111"/>
      <w:r w:rsidRPr="001A6FCB">
        <w:rPr>
          <w:rFonts w:ascii="Times New Roman" w:hAnsi="Times New Roman"/>
          <w:b/>
          <w:noProof/>
          <w:sz w:val="24"/>
        </w:rPr>
        <w:t>Artikel 37b. Overgangsrecht voor het geven van godsdienstonderwijs of levensbeschouwelijk vormingsonderwijs en voor het verrichten van onderwijsondersteunende werkzaamheden daarvoor</w:t>
      </w:r>
      <w:bookmarkEnd w:id="111"/>
    </w:p>
    <w:p w:rsidR="000B7AE6" w:rsidP="004F3948" w:rsidRDefault="000B7AE6">
      <w:pPr>
        <w:rPr>
          <w:rFonts w:ascii="Times New Roman" w:hAnsi="Times New Roman"/>
          <w:noProof/>
          <w:sz w:val="24"/>
        </w:rPr>
      </w:pPr>
      <w:bookmarkStart w:name="_Toc1392151" w:id="112"/>
    </w:p>
    <w:p w:rsidR="000B7AE6" w:rsidP="000B7AE6" w:rsidRDefault="004F3948">
      <w:pPr>
        <w:ind w:firstLine="284"/>
        <w:rPr>
          <w:rFonts w:ascii="Times New Roman" w:hAnsi="Times New Roman"/>
          <w:noProof/>
          <w:sz w:val="24"/>
        </w:rPr>
      </w:pPr>
      <w:r w:rsidRPr="001A6FCB">
        <w:rPr>
          <w:rFonts w:ascii="Times New Roman" w:hAnsi="Times New Roman"/>
          <w:noProof/>
          <w:sz w:val="24"/>
        </w:rPr>
        <w:t>1. Degene die 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p>
    <w:p w:rsidR="000B7AE6" w:rsidP="000B7AE6" w:rsidRDefault="004F3948">
      <w:pPr>
        <w:ind w:firstLine="284"/>
        <w:rPr>
          <w:rFonts w:ascii="Times New Roman" w:hAnsi="Times New Roman"/>
          <w:noProof/>
          <w:sz w:val="24"/>
        </w:rPr>
      </w:pPr>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000B7AE6" w:rsidP="000B7AE6"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000B7AE6" w:rsidP="000B7AE6" w:rsidRDefault="004F3948">
      <w:pPr>
        <w:ind w:firstLine="284"/>
        <w:rPr>
          <w:rFonts w:ascii="Times New Roman" w:hAnsi="Times New Roman"/>
          <w:noProof/>
          <w:sz w:val="24"/>
        </w:rPr>
      </w:pPr>
      <w:r w:rsidRPr="001A6FCB">
        <w:rPr>
          <w:rFonts w:ascii="Times New Roman" w:hAnsi="Times New Roman"/>
          <w:noProof/>
          <w:sz w:val="24"/>
        </w:rPr>
        <w:t>a. onderwijsondersteunende werkzaamheden ten behoeve van godsdienstonderwijs of levensbeschouwelijk vormingsonderwijs aan een school verricht, vanaf het moment dat voor die werkzaamheden bekwaamheidseisen zijn vastgesteld; of</w:t>
      </w:r>
    </w:p>
    <w:p w:rsidR="000B7AE6" w:rsidP="000B7AE6"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scholen.</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4. Bij ministeriële regeling kunnen regels worden gesteld ter uitvoering van het eerste tot en met derde lid.</w:t>
      </w:r>
      <w:bookmarkEnd w:id="112"/>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37c. </w:t>
      </w:r>
      <w:r w:rsidRPr="001A6FCB">
        <w:rPr>
          <w:rFonts w:ascii="Times New Roman" w:hAnsi="Times New Roman"/>
          <w:b/>
          <w:bCs/>
          <w:sz w:val="24"/>
        </w:rPr>
        <w:t>Invoering onderhoudsplicht bekwaamheid</w:t>
      </w:r>
    </w:p>
    <w:p w:rsidR="000B7AE6" w:rsidP="004F3948" w:rsidRDefault="000B7AE6">
      <w:pPr>
        <w:rPr>
          <w:rFonts w:ascii="Times New Roman" w:hAnsi="Times New Roman"/>
          <w:sz w:val="24"/>
        </w:rPr>
      </w:pPr>
    </w:p>
    <w:p w:rsidRPr="001A6FCB" w:rsidR="004F3948" w:rsidP="000B7AE6" w:rsidRDefault="00850EDD">
      <w:pPr>
        <w:ind w:firstLine="284"/>
        <w:rPr>
          <w:rFonts w:ascii="Times New Roman" w:hAnsi="Times New Roman"/>
          <w:sz w:val="24"/>
        </w:rPr>
      </w:pPr>
      <w:hyperlink w:history="1" r:id="rId17">
        <w:r w:rsidRPr="001A6FCB" w:rsidR="004F3948">
          <w:rPr>
            <w:rFonts w:ascii="Times New Roman" w:hAnsi="Times New Roman"/>
            <w:sz w:val="24"/>
          </w:rPr>
          <w:t xml:space="preserve">Artikel 24, derde lid, </w:t>
        </w:r>
      </w:hyperlink>
      <w:r w:rsidRPr="001A6FCB" w:rsidR="004F3948">
        <w:rPr>
          <w:rFonts w:ascii="Times New Roman" w:hAnsi="Times New Roman"/>
          <w:sz w:val="24"/>
        </w:rPr>
        <w:t>vindt, wat het onderhouden van de bekwaamheid betreft,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lastRenderedPageBreak/>
        <w:t>In de artikelen 39c, 46, 47, 53b, 54, 56, 57, 58, 59, 85a en 89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96g1 vervalt.</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de artikelen 96m, 96o, 97, 103b, 104, 104a, 108 en 118a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L</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In artikel 118k wordt na het tweede lid een lid toegevoegd, luidende:</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3. Op 31 juli 2006 nog geldige geschiktheidsverklaringen, afgegeven op grond van de Interimwet zij-instroom leraren primair en voortgezet onderwijs, gelden vanaf 1 augustus 2006 als te zijn afgegeven op grond van het eerste lid, indien deze verklaringen vanaf dat tijdstip geldig zouden zijn geweest.</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noProof/>
          <w:sz w:val="24"/>
        </w:rPr>
      </w:pPr>
      <w:r>
        <w:rPr>
          <w:rFonts w:ascii="Times New Roman" w:hAnsi="Times New Roman"/>
          <w:noProof/>
          <w:sz w:val="24"/>
        </w:rPr>
        <w:t>M</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In artikel 118n wordt na het derde lid een lid toegevoegd, luidende:</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 xml:space="preserve">4. Instellingen voor hoger onderwijs die op 31 juli 2006 op grond van de Interimwet zij-instroom leraren primair en voortgezet onderwijs bevoegd waren tot het verrichten van een geschiktheidsonderzoek worden aangemerkt als instellingen met een erkenning als bedoeld in </w:t>
      </w:r>
      <w:hyperlink w:history="1" r:id="rId18">
        <w:r w:rsidRPr="001A6FCB">
          <w:rPr>
            <w:rFonts w:ascii="Times New Roman" w:hAnsi="Times New Roman"/>
            <w:noProof/>
            <w:sz w:val="24"/>
          </w:rPr>
          <w:t>het</w:t>
        </w:r>
      </w:hyperlink>
      <w:r w:rsidRPr="001A6FCB">
        <w:rPr>
          <w:rFonts w:ascii="Times New Roman" w:hAnsi="Times New Roman"/>
          <w:noProof/>
          <w:sz w:val="24"/>
        </w:rPr>
        <w:t xml:space="preserve">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noProof/>
          <w:sz w:val="24"/>
        </w:rPr>
      </w:pPr>
      <w:r>
        <w:rPr>
          <w:rFonts w:ascii="Times New Roman" w:hAnsi="Times New Roman"/>
          <w:noProof/>
          <w:sz w:val="24"/>
        </w:rPr>
        <w:t>N</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In artikel 118p worden na het derde lid een lid toegevoegd, luidende:</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 xml:space="preserve">4. Een melding, gedaan voor 1 augustus 2006 onder overlegging van een plan van aanpak als bedoeld in </w:t>
      </w:r>
      <w:hyperlink w:history="1" w:anchor="Artikel7" r:id="rId19">
        <w:r w:rsidRPr="001A6FCB">
          <w:rPr>
            <w:rFonts w:ascii="Times New Roman" w:hAnsi="Times New Roman"/>
            <w:noProof/>
            <w:sz w:val="24"/>
          </w:rPr>
          <w:t>artikel 7, eerste lid, van de Interimwet zij-instroom leraren primair en voortgezet onderwijs</w:t>
        </w:r>
      </w:hyperlink>
      <w:r w:rsidRPr="001A6FCB">
        <w:rPr>
          <w:rFonts w:ascii="Times New Roman" w:hAnsi="Times New Roman"/>
          <w:noProof/>
          <w:sz w:val="24"/>
        </w:rPr>
        <w:t>, zoals dat artikel luidde op 31 juli 2006, geldt als te zijn gedaan op grond van het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bookmarkStart w:name="_Toc1392152" w:id="113"/>
      <w:r w:rsidRPr="001A6FCB">
        <w:rPr>
          <w:rFonts w:ascii="Times New Roman" w:hAnsi="Times New Roman"/>
          <w:sz w:val="24"/>
        </w:rPr>
        <w:t>In Titel IVE komt het opschrift van “Afdeling III. Overgangsrecht Voorstel van wet tot wijziging van diverse onderwijswetten in verband met de vereenvoudiging van de vorming van samenwerkingsscholen (Wet samen sterker door vereenvoudiging samenwerkingsschool) (Stb. xxxx, xx)” te luiden: Afdeling IV. Overgangsrecht Wijziging van diverse onderwijswetten in verband met de vereenvoudiging van de vorming van samenwerkingsscholen (Wet samen sterker door vereenvoudiging samenwerkingsschool) (Stb. 2017, 327).</w:t>
      </w:r>
      <w:bookmarkEnd w:id="113"/>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P</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bookmarkStart w:name="_Toc1392153" w:id="114"/>
      <w:r w:rsidRPr="001A6FCB">
        <w:rPr>
          <w:rFonts w:ascii="Times New Roman" w:hAnsi="Times New Roman"/>
          <w:sz w:val="24"/>
        </w:rPr>
        <w:lastRenderedPageBreak/>
        <w:t>In artikel 118dd, tweede lid, wordt “wet van ......... tot wijziging van diverse onderwijswetten in verband met de vereenvoudiging van de vorming van samenwerkingsscholen (Wet samen sterker door vereenvoudiging samenwerkingsschool)” vervangen door “Wet van 19 augustus 2017 tot wijziging van diverse onderwijswetten in verband met de vereenvoudiging van de vorming van samenwerkingsscholen (Wet samen sterker door vereenvoudiging samenwerkingsschool) (Stb. 2017, 327)”.</w:t>
      </w:r>
      <w:bookmarkEnd w:id="114"/>
      <w:r w:rsidRPr="001A6FCB">
        <w:rPr>
          <w:rFonts w:ascii="Times New Roman" w:hAnsi="Times New Roman"/>
          <w:sz w:val="24"/>
        </w:rPr>
        <w:t xml:space="preserve">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Q</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Aan het slot van titel IVE wordt een afdeling toegevoegd </w:t>
      </w:r>
      <w:r w:rsidRPr="001A6FCB">
        <w:rPr>
          <w:rFonts w:ascii="Times New Roman" w:hAnsi="Times New Roman" w:eastAsia="Calibri"/>
          <w:sz w:val="24"/>
        </w:rPr>
        <w:t>[waarvan de nummering aansluit op de laatste afdeling van die titel]</w:t>
      </w:r>
      <w:r w:rsidRPr="001A6FCB">
        <w:rPr>
          <w:rFonts w:ascii="Times New Roman" w:hAnsi="Times New Roman"/>
          <w:sz w:val="24"/>
        </w:rPr>
        <w:t>, luidende:</w:t>
      </w:r>
    </w:p>
    <w:p w:rsidRPr="001A6FCB" w:rsidR="004F3948" w:rsidP="004F3948" w:rsidRDefault="004F3948">
      <w:pPr>
        <w:rPr>
          <w:rFonts w:ascii="Times New Roman" w:hAnsi="Times New Roman"/>
          <w:sz w:val="24"/>
        </w:rPr>
      </w:pPr>
    </w:p>
    <w:p w:rsidRPr="000B7AE6" w:rsidR="004F3948" w:rsidP="004F3948" w:rsidRDefault="000B7AE6">
      <w:pPr>
        <w:rPr>
          <w:rFonts w:ascii="Times New Roman" w:hAnsi="Times New Roman"/>
          <w:sz w:val="24"/>
        </w:rPr>
      </w:pPr>
      <w:r w:rsidRPr="000B7AE6">
        <w:rPr>
          <w:rFonts w:ascii="Times New Roman" w:hAnsi="Times New Roman"/>
          <w:sz w:val="24"/>
        </w:rPr>
        <w:t>AFDELING #. OVERGANGSRECHT IN VERBAND MET DE WET VAN 29 APRIL 2004 TOT WIJZIGING VAN DE WET EDUCATIE EN BEROEPSONDERWIJS IN VERBAND MET VERBETERINGEN VAN UITEENLOPENDE, VOORNAMELIJK UITVOERINGSTECHNISCHE AARD (STB. 2004, 216)</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b/>
          <w:sz w:val="24"/>
        </w:rPr>
        <w:t xml:space="preserve">Artikel 118#. Overgangsrecht voorziening verticale scholengemeenschap met vakinstelling </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Artikel 76v.1 is van overeenkomstige toepassing op de school of scholengemeenschap die samen met een vakinstelling als bedoeld in de Wet educatie en beroepsonderwijs als scholengemeenschap in de zin van de artikelen 2.6 en 12.2.3 WEB is aangemerkt.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bookmarkStart w:name="_Toc1392154" w:id="115"/>
      <w:bookmarkStart w:name="_Toc1392812" w:id="116"/>
      <w:bookmarkStart w:name="_Toc1556063" w:id="117"/>
      <w:bookmarkStart w:name="_Toc4154200" w:id="118"/>
      <w:r>
        <w:rPr>
          <w:rFonts w:ascii="Times New Roman" w:hAnsi="Times New Roman"/>
          <w:b/>
          <w:sz w:val="24"/>
        </w:rPr>
        <w:t>ARTIKEL XX</w:t>
      </w:r>
      <w:r w:rsidRPr="003D7BB0">
        <w:rPr>
          <w:rFonts w:ascii="Times New Roman" w:hAnsi="Times New Roman"/>
          <w:b/>
          <w:sz w:val="24"/>
        </w:rPr>
        <w:t>V</w:t>
      </w:r>
      <w:r w:rsidR="00A11B67">
        <w:rPr>
          <w:rFonts w:ascii="Times New Roman" w:hAnsi="Times New Roman"/>
          <w:b/>
          <w:sz w:val="24"/>
        </w:rPr>
        <w:t>II</w:t>
      </w:r>
      <w:r w:rsidRPr="003D7BB0">
        <w:rPr>
          <w:rFonts w:ascii="Times New Roman" w:hAnsi="Times New Roman"/>
          <w:b/>
          <w:sz w:val="24"/>
        </w:rPr>
        <w:t>.</w:t>
      </w:r>
      <w:r>
        <w:rPr>
          <w:rFonts w:ascii="Times New Roman" w:hAnsi="Times New Roman"/>
          <w:sz w:val="24"/>
        </w:rPr>
        <w:t xml:space="preserve"> </w:t>
      </w:r>
      <w:r w:rsidRPr="000B7AE6">
        <w:rPr>
          <w:rFonts w:ascii="Times New Roman" w:hAnsi="Times New Roman"/>
          <w:b/>
          <w:sz w:val="24"/>
        </w:rPr>
        <w:t>WET PRIMAIR ONDERWIJS BES</w:t>
      </w:r>
      <w:bookmarkEnd w:id="115"/>
      <w:bookmarkEnd w:id="116"/>
      <w:bookmarkEnd w:id="117"/>
      <w:bookmarkEnd w:id="118"/>
    </w:p>
    <w:p w:rsidRPr="001A6FCB" w:rsidR="004F3948" w:rsidP="004F3948" w:rsidRDefault="004F3948">
      <w:pPr>
        <w:rPr>
          <w:rFonts w:ascii="Times New Roman" w:hAnsi="Times New Roman"/>
          <w:b/>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De Wet primair onderwijs BES wordt als volgt gewijzigd: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3, derde lid, wordt “buiten Nederland” vervangen door “buiten de Europese Economische Ruimte of Zwitserland”.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16, eerste lid, wordt als volgt gewijzigd:</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1. Aan het slot van het eerste onderdeel l vervalt “en”.</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2. De tweede onderdelen k en l worden verletterd tot m en n.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167d wordt “16, eerste lid, onderdeel k” vervangen door “16, eerste lid, onderdeel m”.</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A11B67">
      <w:pPr>
        <w:rPr>
          <w:rFonts w:ascii="Times New Roman" w:hAnsi="Times New Roman"/>
          <w:sz w:val="24"/>
        </w:rPr>
      </w:pPr>
      <w:bookmarkStart w:name="_Toc1392155" w:id="119"/>
      <w:bookmarkStart w:name="_Toc1392816" w:id="120"/>
      <w:bookmarkStart w:name="_Toc1556064" w:id="121"/>
      <w:bookmarkStart w:name="_Toc4154201" w:id="122"/>
      <w:r>
        <w:rPr>
          <w:rFonts w:ascii="Times New Roman" w:hAnsi="Times New Roman"/>
          <w:b/>
          <w:sz w:val="24"/>
        </w:rPr>
        <w:t>ARTIKEL XXVIII</w:t>
      </w:r>
      <w:r w:rsidRPr="003D7BB0" w:rsidR="000B7AE6">
        <w:rPr>
          <w:rFonts w:ascii="Times New Roman" w:hAnsi="Times New Roman"/>
          <w:b/>
          <w:sz w:val="24"/>
        </w:rPr>
        <w:t>.</w:t>
      </w:r>
      <w:r w:rsidR="000B7AE6">
        <w:rPr>
          <w:rFonts w:ascii="Times New Roman" w:hAnsi="Times New Roman"/>
          <w:sz w:val="24"/>
        </w:rPr>
        <w:t xml:space="preserve"> </w:t>
      </w:r>
      <w:r w:rsidRPr="000B7AE6" w:rsidR="000B7AE6">
        <w:rPr>
          <w:rFonts w:ascii="Times New Roman" w:hAnsi="Times New Roman"/>
          <w:b/>
          <w:sz w:val="24"/>
        </w:rPr>
        <w:t>WET REGISTER ONDERWIJSDEELNEMERS</w:t>
      </w:r>
      <w:bookmarkEnd w:id="119"/>
      <w:bookmarkEnd w:id="120"/>
      <w:bookmarkEnd w:id="121"/>
      <w:bookmarkEnd w:id="122"/>
    </w:p>
    <w:p w:rsidRPr="001A6FCB" w:rsidR="004F3948" w:rsidP="004F3948" w:rsidRDefault="004F3948">
      <w:pPr>
        <w:rPr>
          <w:rFonts w:ascii="Times New Roman" w:hAnsi="Times New Roman"/>
          <w:b/>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18, derde lid, van de Wet register onderwijsdeelnemers komt te luiden:</w:t>
      </w:r>
    </w:p>
    <w:p w:rsidRPr="001A6FCB" w:rsidR="004F3948" w:rsidP="000B7AE6" w:rsidRDefault="004F3948">
      <w:pPr>
        <w:ind w:firstLine="284"/>
        <w:rPr>
          <w:rFonts w:ascii="Times New Roman" w:hAnsi="Times New Roman"/>
          <w:sz w:val="24"/>
        </w:rPr>
      </w:pPr>
      <w:r w:rsidRPr="001A6FCB">
        <w:rPr>
          <w:rFonts w:ascii="Times New Roman" w:hAnsi="Times New Roman"/>
          <w:sz w:val="24"/>
        </w:rPr>
        <w:t>3. De diplomagegevens kunnen met het persoonsgebonden nummer worden verstrekt aan Onze Minister voor zover dit noodzakelijk is voor de uitvoering van overige wettelijke taken door Onze Minister, waaronder wordt verstaan de uitvoering van taken met betrekking tot:</w:t>
      </w:r>
    </w:p>
    <w:p w:rsidRPr="001A6FCB" w:rsidR="004F3948" w:rsidP="000B7AE6" w:rsidRDefault="004F3948">
      <w:pPr>
        <w:ind w:firstLine="284"/>
        <w:rPr>
          <w:rFonts w:ascii="Times New Roman" w:hAnsi="Times New Roman"/>
          <w:sz w:val="24"/>
        </w:rPr>
      </w:pPr>
      <w:r w:rsidRPr="001A6FCB">
        <w:rPr>
          <w:rFonts w:ascii="Times New Roman" w:hAnsi="Times New Roman"/>
          <w:sz w:val="24"/>
        </w:rPr>
        <w:t>a. de verstrekking van studiefinanciering, vouchers en langstudeerderskrediet bij of krachtens de Wet studiefinanciering 2000;</w:t>
      </w: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b. de verstrekking van studiefinanciering BES en opstarttoelages bij of krachtens de Wet studiefinanciering BES; en </w:t>
      </w: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c. het beheer van het lerarenregister, bedoeld in de WPO, WEC, WVO en WEB.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A11B67">
      <w:pPr>
        <w:rPr>
          <w:rFonts w:ascii="Times New Roman" w:hAnsi="Times New Roman"/>
          <w:sz w:val="24"/>
        </w:rPr>
      </w:pPr>
      <w:bookmarkStart w:name="_Toc1392156" w:id="123"/>
      <w:bookmarkStart w:name="_Toc1392818" w:id="124"/>
      <w:bookmarkStart w:name="_Toc1556065" w:id="125"/>
      <w:bookmarkStart w:name="_Toc4154202" w:id="126"/>
      <w:r>
        <w:rPr>
          <w:rFonts w:ascii="Times New Roman" w:hAnsi="Times New Roman"/>
          <w:b/>
          <w:sz w:val="24"/>
        </w:rPr>
        <w:t>ARTIKEL XX</w:t>
      </w:r>
      <w:r w:rsidR="000B7AE6">
        <w:rPr>
          <w:rFonts w:ascii="Times New Roman" w:hAnsi="Times New Roman"/>
          <w:b/>
          <w:sz w:val="24"/>
        </w:rPr>
        <w:t>I</w:t>
      </w:r>
      <w:r>
        <w:rPr>
          <w:rFonts w:ascii="Times New Roman" w:hAnsi="Times New Roman"/>
          <w:b/>
          <w:sz w:val="24"/>
        </w:rPr>
        <w:t>X</w:t>
      </w:r>
      <w:r w:rsidRPr="000B7AE6" w:rsidR="000B7AE6">
        <w:rPr>
          <w:rFonts w:ascii="Times New Roman" w:hAnsi="Times New Roman"/>
          <w:b/>
          <w:sz w:val="24"/>
        </w:rPr>
        <w:t>. WET STRUCTUUR UITVOERINGSORGANISATIE WERK EN INKOMEN</w:t>
      </w:r>
      <w:bookmarkEnd w:id="123"/>
      <w:bookmarkEnd w:id="124"/>
      <w:bookmarkEnd w:id="125"/>
      <w:bookmarkEnd w:id="126"/>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54, derde lid, onder k, van de Wet structuur uitvoeringsorganisatie werk en inkomen vervalt “en, voorzover het betreft het onderwijs of onderzoek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A11B67">
      <w:pPr>
        <w:rPr>
          <w:rFonts w:ascii="Times New Roman" w:hAnsi="Times New Roman"/>
          <w:sz w:val="24"/>
        </w:rPr>
      </w:pPr>
      <w:bookmarkStart w:name="_Toc1392157" w:id="127"/>
      <w:bookmarkStart w:name="_Toc1392819" w:id="128"/>
      <w:bookmarkStart w:name="_Toc1556066" w:id="129"/>
      <w:bookmarkStart w:name="_Toc4154203" w:id="130"/>
      <w:r>
        <w:rPr>
          <w:rFonts w:ascii="Times New Roman" w:hAnsi="Times New Roman"/>
          <w:b/>
          <w:sz w:val="24"/>
        </w:rPr>
        <w:t>ARTIKEL XX</w:t>
      </w:r>
      <w:r w:rsidR="000B7AE6">
        <w:rPr>
          <w:rFonts w:ascii="Times New Roman" w:hAnsi="Times New Roman"/>
          <w:b/>
          <w:sz w:val="24"/>
        </w:rPr>
        <w:t>X</w:t>
      </w:r>
      <w:r w:rsidRPr="003D7BB0" w:rsidR="000B7AE6">
        <w:rPr>
          <w:rFonts w:ascii="Times New Roman" w:hAnsi="Times New Roman"/>
          <w:b/>
          <w:sz w:val="24"/>
        </w:rPr>
        <w:t>.</w:t>
      </w:r>
      <w:r w:rsidR="000B7AE6">
        <w:rPr>
          <w:rFonts w:ascii="Times New Roman" w:hAnsi="Times New Roman"/>
          <w:sz w:val="24"/>
        </w:rPr>
        <w:t xml:space="preserve"> </w:t>
      </w:r>
      <w:r w:rsidRPr="000B7AE6" w:rsidR="000B7AE6">
        <w:rPr>
          <w:rFonts w:ascii="Times New Roman" w:hAnsi="Times New Roman"/>
          <w:b/>
          <w:sz w:val="24"/>
        </w:rPr>
        <w:t>WET STUDIEFINANCIERING 2000</w:t>
      </w:r>
      <w:bookmarkEnd w:id="127"/>
      <w:bookmarkEnd w:id="128"/>
      <w:bookmarkEnd w:id="129"/>
      <w:bookmarkEnd w:id="130"/>
    </w:p>
    <w:p w:rsidRPr="001A6FCB" w:rsidR="004F3948" w:rsidP="004F3948" w:rsidRDefault="004F3948">
      <w:pPr>
        <w:rPr>
          <w:rFonts w:ascii="Times New Roman" w:hAnsi="Times New Roman"/>
          <w:b/>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De Wet studiefinanciering 2000 wordt als volgt gewijzigd:</w:t>
      </w:r>
    </w:p>
    <w:p w:rsidRPr="001A6FCB" w:rsidR="004F3948" w:rsidP="004F3948" w:rsidRDefault="004F3948">
      <w:pPr>
        <w:rPr>
          <w:rFonts w:ascii="Times New Roman" w:hAnsi="Times New Roman" w:eastAsiaTheme="minorHAnsi"/>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A</w:t>
      </w:r>
    </w:p>
    <w:p w:rsidRPr="001A6FCB" w:rsidR="004F3948" w:rsidP="004F3948" w:rsidRDefault="004F3948">
      <w:pPr>
        <w:rPr>
          <w:rFonts w:ascii="Times New Roman" w:hAnsi="Times New Roman"/>
          <w:b/>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Artikel 1.1 wordt als volgt gewijzigd: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1. In het eerste lid worden in de alfabetische rangschikking vier begripsbepalingen ingevoegd, luidende:</w:t>
      </w:r>
    </w:p>
    <w:p w:rsidRPr="001A6FCB" w:rsidR="004F3948" w:rsidP="00B27A15" w:rsidRDefault="004F3948">
      <w:pPr>
        <w:ind w:firstLine="284"/>
        <w:rPr>
          <w:rFonts w:ascii="Times New Roman" w:hAnsi="Times New Roman"/>
          <w:b/>
          <w:sz w:val="24"/>
        </w:rPr>
      </w:pPr>
      <w:r w:rsidRPr="001A6FCB">
        <w:rPr>
          <w:rFonts w:ascii="Times New Roman" w:hAnsi="Times New Roman"/>
          <w:i/>
          <w:sz w:val="24"/>
        </w:rPr>
        <w:t>achterstallige schuld:</w:t>
      </w:r>
      <w:r w:rsidRPr="001A6FCB">
        <w:rPr>
          <w:rFonts w:ascii="Times New Roman" w:hAnsi="Times New Roman"/>
          <w:b/>
          <w:sz w:val="24"/>
        </w:rPr>
        <w:t xml:space="preserve"> </w:t>
      </w:r>
      <w:r w:rsidRPr="001A6FCB">
        <w:rPr>
          <w:rFonts w:ascii="Times New Roman" w:hAnsi="Times New Roman"/>
          <w:sz w:val="24"/>
        </w:rPr>
        <w:t>achterstallige schuld als bedoeld in artikel 6.8,</w:t>
      </w:r>
    </w:p>
    <w:p w:rsidRPr="001A6FCB" w:rsidR="004F3948" w:rsidP="00B27A15" w:rsidRDefault="004F3948">
      <w:pPr>
        <w:ind w:firstLine="284"/>
        <w:rPr>
          <w:rFonts w:ascii="Times New Roman" w:hAnsi="Times New Roman"/>
          <w:b/>
          <w:sz w:val="24"/>
        </w:rPr>
      </w:pPr>
      <w:r w:rsidRPr="001A6FCB">
        <w:rPr>
          <w:rFonts w:ascii="Times New Roman" w:hAnsi="Times New Roman"/>
          <w:i/>
          <w:sz w:val="24"/>
        </w:rPr>
        <w:t>diplomatermijn beroepsonderwijs:</w:t>
      </w:r>
      <w:r w:rsidRPr="001A6FCB">
        <w:rPr>
          <w:rFonts w:ascii="Times New Roman" w:hAnsi="Times New Roman"/>
          <w:b/>
          <w:sz w:val="24"/>
        </w:rPr>
        <w:t xml:space="preserve"> </w:t>
      </w:r>
      <w:r w:rsidRPr="001A6FCB">
        <w:rPr>
          <w:rFonts w:ascii="Times New Roman" w:hAnsi="Times New Roman"/>
          <w:sz w:val="24"/>
        </w:rPr>
        <w:t xml:space="preserve">termijn als bedoeld in artikel 4.9, </w:t>
      </w:r>
    </w:p>
    <w:p w:rsidRPr="001A6FCB" w:rsidR="004F3948" w:rsidP="00B27A15" w:rsidRDefault="004F3948">
      <w:pPr>
        <w:ind w:firstLine="284"/>
        <w:rPr>
          <w:rFonts w:ascii="Times New Roman" w:hAnsi="Times New Roman"/>
          <w:sz w:val="24"/>
        </w:rPr>
      </w:pPr>
      <w:r w:rsidRPr="001A6FCB">
        <w:rPr>
          <w:rFonts w:ascii="Times New Roman" w:hAnsi="Times New Roman"/>
          <w:i/>
          <w:sz w:val="24"/>
        </w:rPr>
        <w:t xml:space="preserve">diplomatermijn hoger onderwijs: </w:t>
      </w:r>
      <w:r w:rsidRPr="001A6FCB">
        <w:rPr>
          <w:rFonts w:ascii="Times New Roman" w:hAnsi="Times New Roman"/>
          <w:sz w:val="24"/>
        </w:rPr>
        <w:t>termijn als bedoeld in artikel 5.5,</w:t>
      </w:r>
    </w:p>
    <w:p w:rsidRPr="001A6FCB" w:rsidR="004F3948" w:rsidP="00B27A15" w:rsidRDefault="004F3948">
      <w:pPr>
        <w:ind w:firstLine="284"/>
        <w:rPr>
          <w:rFonts w:ascii="Times New Roman" w:hAnsi="Times New Roman"/>
          <w:sz w:val="24"/>
        </w:rPr>
      </w:pPr>
      <w:r w:rsidRPr="001A6FCB">
        <w:rPr>
          <w:rFonts w:ascii="Times New Roman" w:hAnsi="Times New Roman"/>
          <w:i/>
          <w:sz w:val="24"/>
        </w:rPr>
        <w:t>termijnbetaling:</w:t>
      </w:r>
      <w:r w:rsidRPr="001A6FCB">
        <w:rPr>
          <w:rFonts w:ascii="Times New Roman" w:hAnsi="Times New Roman"/>
          <w:b/>
          <w:sz w:val="24"/>
        </w:rPr>
        <w:t xml:space="preserve"> </w:t>
      </w:r>
      <w:r w:rsidRPr="001A6FCB">
        <w:rPr>
          <w:rFonts w:ascii="Times New Roman" w:hAnsi="Times New Roman"/>
          <w:sz w:val="24"/>
        </w:rPr>
        <w:t>bedrag als bedoeld in artikel 6.9, of als het een debiteur betreft op wie hoofdstuk 10a van toepassing is: bedrag als bedoeld in artikel 10a.6,.</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2. In het eerste lid wordt in de begripsomschrijving van “associate degree-opleiding” de zinsnede “die is geaccrediteerd als bedoeld in artikel 1.1, onderdeel q, van de WHW, of die de toets nieuwe opleiding, bedoeld in artikel 1.1, onderdeel r, van die wet, met positief gevolg heeft ondergaan” vervangen door “waaraan accreditatie als bedoeld in artikel 1.1, onderdeel q, van de WHW is verleend”.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3. In het eerste lid komt de begripsomschrijving behorende bij het begrip “belastbaar minimumloon” te luiden: belastbaar minimumloon als bedoeld in artikel 6.1a,. </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B</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1.5, tweede lid, wordt na “studiefinanciering” ingevoegd “voor een opleiding buiten Nederland”.</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C</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2.3, eerste lid, onderdeel b, komt te luiden:</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b. studiefinanciering met ingang van:</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1°. de eerste dag van de maand volgend op het kwartaal waarin hij de leeftijd van 18 jaren heeft bereikt; of </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2°. de eerste dag van het kwartaal indien hij op die dag de leeftijd van 18 jaren heeft bereikt.</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2.5, tweede lid, vervalt “, stages”.</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E</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2.7a vervalt “die na 31 juli 2005 voor het eerst studiefinanciering ontving voor het volgen van beroepsonderwijs,”.</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F</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2.8 wordt als volgt gewijzigd: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1. In het opschrift vervalt “aan bekostigde instellingen”</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2. Het eerste lid wordt als volgt gewijzigd:</w:t>
      </w:r>
    </w:p>
    <w:p w:rsidR="00B27A15" w:rsidP="004F3948" w:rsidRDefault="00B27A15">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a. De zinsnede “bekostigde universiteit of hogeschool” wordt vervangen door “universiteit of hogeschool”. </w:t>
      </w:r>
    </w:p>
    <w:p w:rsidR="00B27A15" w:rsidP="004F3948" w:rsidRDefault="00B27A15">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b. Aan het slot wordt toegevoegd “of aan een rechtspersoon voor hoger onderwijs als bedoeld in artikel 1.1 van de WHW”.</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G</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2.9 vervalt.</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H</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2.12, onderdeel b, vervalt “, onderdeel a,”.</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I</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In artikel 2.15a vervalt “die na 31 juli 2005 voor het volgen van beroepsonderwijs voor het eerst studiefinanciering ontving en”. </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J</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3.7 wordt als volgt gewijzigd: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1. Onder vernummering van het derde en vierde lid tot vierde en vijfde lid wordt een lid ingevoegd, luidende:</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3. Voor studerenden aan een opleiding binnen Nederland die een deel van deze opleiding buiten Nederland volgen is het tweede lid van overeenkomstige toepassing.</w:t>
      </w:r>
    </w:p>
    <w:p w:rsidRPr="001A6FCB" w:rsidR="004F3948" w:rsidP="004F3948" w:rsidRDefault="004F3948">
      <w:pPr>
        <w:rPr>
          <w:rFonts w:ascii="Times New Roman" w:hAnsi="Times New Roman"/>
          <w:b/>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2. In het vijfde lid (nieuw) wordt “tweede en derde lid” vervangen door “tweede, derde en vierde lid”.</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K</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Artikel 3.9 wordt als volgt gewijzigd: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1. In het vierde lid, onderdeel a, wordt “termijnen” vervangen door “termijnbetalingen”.</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2. In het zevende lid wordt “een de reisvoorziening” vervangen door “een reisvoorziening”. </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L</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3.21 wordt als volgt gewijzigd: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1. In het tweede lid wordt “voor het einde” vervangen door “vóór het einde”.</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2. In het derde lid vervalt “gelegen”.</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3. In het vierde lid wordt “die is gelegen vóór” vervangen door “voorafgaand aan”.</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4. In het vijfde lid wordt na “aangeeft” ingevoegd “, met dien verstande dat de onderbreking of beëindiging niet plaatsvindt voor een periode voorafgaand aan de datum van de indiening van de aanvraag”. </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M</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3.27, eerste lid, onder b, wordt “derde lid” vervangen door “vierde lid”.</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N</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In artikel 3.29, eerste lid, wordt “3 maanden voor” vervangen door “8 weken vóór”. </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O</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4.6 vervalt “, en die na 31 juli 2005 voor het volgen van beroepsonderwijs voor het eerst studiefinanciering ontvingen”.</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P</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4.8, tweede lid, wordt “derde lid” vervangen door “vierde lid”.</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lastRenderedPageBreak/>
        <w:t>Q</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4.10 wordt “per 1 januari” vervangen door “uiterlijk per 1 januari”.</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R</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eastAsia="Calibri"/>
          <w:sz w:val="24"/>
        </w:rPr>
      </w:pPr>
      <w:r w:rsidRPr="001A6FCB">
        <w:rPr>
          <w:rFonts w:ascii="Times New Roman" w:hAnsi="Times New Roman" w:eastAsia="Calibri"/>
          <w:sz w:val="24"/>
        </w:rPr>
        <w:t>In artikel 4.11 vervalt “op zijn aanvraag” en wordt “per 1 januari” vervangen door “uiterlijk per 1 januari”.</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S</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Artikel 4.22 wordt als volgt gewijzigd: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1. In het eerste lid wordt “van de diplomatermijn” vervangen door “van de diplomatermijn beroepsonderwijs”.</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2. In het tweede lid wordt “per 1 januari” vervangen door “uiterlijk per 1 januari”.</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T</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In artikel 4.23 wordt “Voorzover” vervangen door “Voor zover”. </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sz w:val="24"/>
        </w:rPr>
        <w:t>U</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In artikel 5.3, tweede lid, wordt “derde lid” vervangen door “vierde lid”.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V</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In artikel 5.9, eerste en tweede lid, wordt “per 1 januari” telkens vervangen door “uiterlijk per 1 januari”.</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W</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5.10 wordt “op 1 januari” vervangen door “uiterlijk per 1 januari”.</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X</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5.11 wordt “per 1 januari” vervangen door “uiterlijk per 1 januari”.</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Y</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Na artikel 6.1 wordt een artikel ingevoegd, luidende:</w:t>
      </w:r>
    </w:p>
    <w:p w:rsidR="000062BA" w:rsidP="004F3948" w:rsidRDefault="000062BA">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6.1a. Belastbaar minimumloon</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Het belastbaar minimumloon in de zin van deze wet is een bij of krachtens algemene maatregel van bestuur vast te stellen bedrag, afgeleid van het totaal van het minimumloon en de minimumvakantiebijslag, bedoeld in artikel 7, eerste lid, van de Wet minimumloon en minimumvakantiebijslag. </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Z</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In artikel 6.4, eerste lid, vervalt “als bedoeld in artikel 6.8”.</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AA</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6.5 wordt als volgt gewijzigd: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1. Het derde lid wordt als volgt gewijzigd:</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 In onderdeel a vervalt “of”.</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b. In onderdeel b vervalt “levenlanglerenkrediet geniet of” en wordt de punt aan het slot vervangen door “; of”. </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c. Er wordt een onderdeel toegevoegd, luidende:</w:t>
      </w: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c. op de wijze bepaald krachtens artikel 6.19b zolang de debiteur opnieuw studerende is en levenlanglerenkrediet geniet. </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eastAsia="Calibri"/>
          <w:sz w:val="24"/>
        </w:rPr>
      </w:pPr>
      <w:r w:rsidRPr="001A6FCB">
        <w:rPr>
          <w:rFonts w:ascii="Times New Roman" w:hAnsi="Times New Roman" w:eastAsia="Calibri"/>
          <w:sz w:val="24"/>
        </w:rPr>
        <w:t>2. Het vierde lid wordt als volgt gewijzigd:</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sz w:val="24"/>
        </w:rPr>
      </w:pPr>
      <w:r w:rsidRPr="001A6FCB">
        <w:rPr>
          <w:rFonts w:ascii="Times New Roman" w:hAnsi="Times New Roman" w:eastAsia="Calibri"/>
          <w:sz w:val="24"/>
        </w:rPr>
        <w:t>a. In de aanhef, wordt “</w:t>
      </w:r>
      <w:r w:rsidRPr="001A6FCB">
        <w:rPr>
          <w:rFonts w:ascii="Times New Roman" w:hAnsi="Times New Roman"/>
          <w:sz w:val="24"/>
        </w:rPr>
        <w:t>een diplomatermijn heeft gegolden op grond van artikel 4.9 onderscheidenlijk artikel 5.5” vervangen door “een diplomatermijn beroepsonderwijs of diplomatermijn hoger onderwijs heeft gegolden”.</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b. In onderdeel a vervalt “of”.</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c. In onderdeel b vervalt “levenlanglerenkrediet of” en wordt de punt aan het slot vervangen door “; of”.</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d. Er wordt een onderdeel toegevoegd, luidende:</w:t>
      </w:r>
    </w:p>
    <w:p w:rsidRPr="001A6FCB" w:rsidR="004F3948" w:rsidP="004F3948" w:rsidRDefault="004F3948">
      <w:pPr>
        <w:rPr>
          <w:rFonts w:ascii="Times New Roman" w:hAnsi="Times New Roman" w:eastAsia="Calibri"/>
          <w:sz w:val="24"/>
        </w:rPr>
      </w:pPr>
      <w:r w:rsidRPr="001A6FCB">
        <w:rPr>
          <w:rFonts w:ascii="Times New Roman" w:hAnsi="Times New Roman" w:eastAsia="Calibri"/>
          <w:sz w:val="24"/>
        </w:rPr>
        <w:t xml:space="preserve">c. op de wijze bepaald krachtens artikel 6.19b zolang de debiteur opnieuw studerende is en levenlanglerenkrediet geniet. </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Theme="minorHAnsi"/>
          <w:sz w:val="24"/>
        </w:rPr>
      </w:pPr>
      <w:r>
        <w:rPr>
          <w:rFonts w:ascii="Times New Roman" w:hAnsi="Times New Roman" w:eastAsia="Calibri"/>
          <w:sz w:val="24"/>
        </w:rPr>
        <w:t>BB</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6.8, derde lid, wordt “bij de vaststelling van de maandelijkse termijn, bedoeld in artikel 6.9 en 6.15” vervangen door “bij de vaststelling van de termijnbetaling en de gewijzigde termijnbetaling, bedoeld in artikel 6.15”.</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CC</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6.9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Het opschrift komt te luiden:</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6.9. Vaststelling en aflossing termijnbetalingen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lastRenderedPageBreak/>
        <w:t>2. In het tweede en derde lid wordt “termijnen” telkens vervangen door “termijnbetalingen”.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3. In het derde lid vervalt de tweede zin.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4. In het vierde lid wordt “terugbetalingstermijnen” vervangen door “termijnbetalingen”.</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DD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Na artikel 6.9 wordt een artikel ingevoegd, luidende:</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6.9a. Versneld aflossen</w:t>
      </w:r>
    </w:p>
    <w:p w:rsidR="000062BA" w:rsidP="004F3948" w:rsidRDefault="000062BA">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 xml:space="preserve">1. De debiteur is bevoegd om bovenop de termijnbetalingen, kosteloos extra aflossingen te doen. </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Bij ministeriële regeling kunnen over de aflossing, genoemd in het eerste lid, regels worden gesteld met betrekking tot onder meer:</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 de wijze waarop extra aflossingen kunnen worden gedaan;</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b. de voorwaarden waaronder, in afwijking van artikel 6.9, tweede lid, tot herberekening van de termijnbetalingen kan worden besloten; en</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c. de goede uitvoering van extra aflossingen.</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EE</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In artikel 6.10, vierde lid, wordt “vastgestelde termijn, berekend op grond van artikel 6.9,” vervangen door “termijnbetaling”. </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FF</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6.14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Het eerste lid, onderdeel c, wordt als volgt gewijzigd:</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a. De zinsnede “betaling van de eigen termijn op grond van artikel 6.9” wordt vervangen door “eigen termijnbetaling”. </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b. De zinsnede “de voor hem op grond van artikel 6.9 vastgestelde termijn” wordt vervangen door “diens termijnbetaling”.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In het derde lid wordt “terugbetalingstermijn, danwel” vervangen door “termijnbetaling, dan wel”.</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GG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6.15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1. In het opschrift wordt “maandelijkse termijn” vervangen door “termijnbetaling”.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lastRenderedPageBreak/>
        <w:t>2. De zinsnede “termijn, bedoeld in artikel 6.9, tweede lid” wordt vervangen door “termijnbetaling”.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3. De zinsnede “zijn termijn” wordt vervangen door “zijn termijnbetaling”.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4. De zinsnede “gewijzigde termijn” wordt vervangen door “gewijzigde termijnbetaling”.</w:t>
      </w:r>
    </w:p>
    <w:p w:rsidRPr="000062BA"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Calibri"/>
          <w:i/>
          <w:sz w:val="24"/>
        </w:rPr>
      </w:pPr>
      <w:r w:rsidRPr="000062BA">
        <w:rPr>
          <w:rFonts w:ascii="Times New Roman" w:hAnsi="Times New Roman" w:eastAsia="Calibri"/>
          <w:sz w:val="24"/>
        </w:rPr>
        <w:t>HH</w:t>
      </w:r>
    </w:p>
    <w:p w:rsidRPr="001A6FCB" w:rsidR="004F3948" w:rsidP="004F3948" w:rsidRDefault="004F3948">
      <w:pPr>
        <w:rPr>
          <w:rFonts w:ascii="Times New Roman" w:hAnsi="Times New Roman" w:eastAsia="Calibri"/>
          <w: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6.19 wordt als volgt gewijzigd: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1. In het eerste lid wordt “6.5, tweede lid,” vervangen door “6.5, tweede, derde en vierde lid”.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2. Het derde lid vervalt.</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II</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Na artikel 6.19 worden twee artikelen ingevoegd, luidende:</w:t>
      </w:r>
    </w:p>
    <w:p w:rsidR="000062BA" w:rsidP="004F3948" w:rsidRDefault="000062BA">
      <w:pPr>
        <w:rPr>
          <w:rFonts w:ascii="Times New Roman" w:hAnsi="Times New Roman" w:eastAsia="Calibri"/>
          <w:b/>
          <w:sz w:val="24"/>
        </w:rPr>
      </w:pPr>
    </w:p>
    <w:p w:rsidRPr="001A6FCB" w:rsidR="004F3948" w:rsidP="004F3948" w:rsidRDefault="004F3948">
      <w:pPr>
        <w:rPr>
          <w:rFonts w:ascii="Times New Roman" w:hAnsi="Times New Roman" w:eastAsia="Calibri"/>
          <w:b/>
          <w:sz w:val="24"/>
        </w:rPr>
      </w:pPr>
      <w:r w:rsidRPr="001A6FCB">
        <w:rPr>
          <w:rFonts w:ascii="Times New Roman" w:hAnsi="Times New Roman" w:eastAsia="Calibri"/>
          <w:b/>
          <w:sz w:val="24"/>
        </w:rPr>
        <w:t xml:space="preserve">Artikel 6.19a. Schorsing terugbetaling levenlanglerenkrediet in eerste vier maanden van de terugbetalingsperiode </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De terugbetaling van de lening die is ontstaan door toekenning van het levenlanglerenkrediet wordt geschorst gedurende de eerste vier maanden van de terugbetalingsperiode.</w:t>
      </w:r>
    </w:p>
    <w:p w:rsidRPr="001A6FCB" w:rsidR="004F3948" w:rsidP="004F3948" w:rsidRDefault="004F3948">
      <w:pPr>
        <w:rPr>
          <w:rFonts w:ascii="Times New Roman" w:hAnsi="Times New Roman" w:eastAsia="Calibri"/>
          <w:b/>
          <w:sz w:val="24"/>
        </w:rPr>
      </w:pPr>
    </w:p>
    <w:p w:rsidRPr="001A6FCB" w:rsidR="004F3948" w:rsidP="004F3948" w:rsidRDefault="004F3948">
      <w:pPr>
        <w:rPr>
          <w:rFonts w:ascii="Times New Roman" w:hAnsi="Times New Roman" w:eastAsia="Calibri"/>
          <w:b/>
          <w:sz w:val="24"/>
        </w:rPr>
      </w:pPr>
      <w:r w:rsidRPr="001A6FCB">
        <w:rPr>
          <w:rFonts w:ascii="Times New Roman" w:hAnsi="Times New Roman" w:eastAsia="Calibri"/>
          <w:b/>
          <w:sz w:val="24"/>
        </w:rPr>
        <w:t>Artikel 6.19b. Schorsing terugbetaling bij samenloop levenlanglerenkrediet en reguliere studieschuld</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Voor een debiteur voor wie de terugbetalingsperiode is begonnen van een lening beroepsonderwijs, lening hoger onderwijs of een lening die is ontstaan door toekenning van het levenlanglerenkrediet, en aan wie levenlanglerenkrediet of studiefinanciering als bedoeld in artikel 3.1, eerste of tweede lid, wordt toegekend of die studerende wordt zonder studiefinanciering te ontvangen, kan op bij ministeriële regeling te bepalen wijze schorsing plaatsvinden van:</w:t>
      </w: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a. de terugbetalingsperiode van de lening beroepsonderwijs of lening hoger onderwijs; en </w:t>
      </w:r>
    </w:p>
    <w:p w:rsidRPr="001A6FCB" w:rsidR="004F3948" w:rsidP="000062BA" w:rsidRDefault="004F3948">
      <w:pPr>
        <w:ind w:firstLine="284"/>
        <w:rPr>
          <w:rFonts w:ascii="Times New Roman" w:hAnsi="Times New Roman"/>
          <w:b/>
          <w:sz w:val="24"/>
        </w:rPr>
      </w:pPr>
      <w:r w:rsidRPr="001A6FCB">
        <w:rPr>
          <w:rFonts w:ascii="Times New Roman" w:hAnsi="Times New Roman" w:eastAsia="Calibri"/>
          <w:sz w:val="24"/>
        </w:rPr>
        <w:t>b. de terugbetalingsperiode van de lening die is ontstaan door toekenning van het levenlanglerenkrediet.</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JJ</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7.1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1. In het opschrift wordt “Minister” vervangen door “Onze Minister”.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Het eerste lid wordt als volgt gewijzigd:</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 In onderdeel c wordt “termijn” vervangen door “termijnbetaling”.</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b. Aan het slot van onderdeel k vervalt “of”.</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c. Aan het slot van het eerste onderdeel l wordt de punt vervangen door “, of”.</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d. Het tweede onderdeel l wordt verletterd tot onderdeel m.</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tweede en derde lid wordt “termijn” telkens vervangen door “termijnbetaling”.</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sz w:val="24"/>
        </w:rPr>
      </w:pPr>
      <w:r>
        <w:rPr>
          <w:rFonts w:ascii="Times New Roman" w:hAnsi="Times New Roman"/>
          <w:sz w:val="24"/>
        </w:rPr>
        <w:t>KK</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9.2, derde lid, wordt “terugbetalingstermijnen” vervangen door “termijnbetalingen”.</w:t>
      </w:r>
    </w:p>
    <w:p w:rsidRPr="001A6FCB" w:rsidR="004F3948" w:rsidP="004F3948" w:rsidRDefault="004F3948">
      <w:pPr>
        <w:rPr>
          <w:rFonts w:ascii="Times New Roman" w:hAnsi="Times New Roman"/>
          <w:b/>
          <w:sz w:val="24"/>
          <w:highlight w:val="yellow"/>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LL</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In artikel 9.5, eerste lid, vervalt “, 2.9”.</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MM</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Artikel 10a.6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Het opschrift komt te luiden:</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10a.6. Vaststelling en aflossing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sz w:val="24"/>
        </w:rPr>
        <w:t xml:space="preserve">2. </w:t>
      </w:r>
      <w:r w:rsidRPr="001A6FCB">
        <w:rPr>
          <w:rFonts w:ascii="Times New Roman" w:hAnsi="Times New Roman" w:eastAsiaTheme="minorHAnsi"/>
          <w:sz w:val="24"/>
        </w:rPr>
        <w:t>In het tweede en derde lid wordt “termijnen” telkens vervangen door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derde lid vervalt de tweede zin.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sz w:val="24"/>
        </w:rPr>
        <w:t xml:space="preserve">4. </w:t>
      </w:r>
      <w:r w:rsidRPr="001A6FCB">
        <w:rPr>
          <w:rFonts w:ascii="Times New Roman" w:hAnsi="Times New Roman" w:eastAsiaTheme="minorHAnsi"/>
          <w:sz w:val="24"/>
        </w:rPr>
        <w:t>In het vijfde lid wordt “terugbetalingstermijnen” vervangen door “termijnbetalingen”.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NN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10a.7, eerste en vierde lid, wordt “termijn” telkens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OO</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10a.10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eerste lid wordt “termijn” vervangen door “termijnbetaling”.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tweede lid wordt “termijn, bedoeld in artikel 10a.6, tweede lid,”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PP</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eastAsiaTheme="minorHAnsi"/>
          <w:sz w:val="24"/>
        </w:rPr>
        <w:lastRenderedPageBreak/>
        <w:t>In artikel 10a.12 wordt “termijn” vervangen door “termijnbetaling”.</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QQ</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eastAsiaTheme="minorHAnsi"/>
          <w:sz w:val="24"/>
        </w:rPr>
        <w:t>In artikel 10a.13, tweede lid, wordt “termijn” vervangen door “termijnbetaling”.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RR</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11.1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“Aanpassing” vervangen door “Wijziging”.</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In het eerste lid wordt “past Onze Minister” vervangen door “wijzigt Onze Minister” en wordt “aan op een” vervangen door “op een”.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Het tweede lid komt te luiden:</w:t>
      </w:r>
    </w:p>
    <w:p w:rsidRPr="001A6FCB" w:rsidR="004F3948" w:rsidP="000062BA" w:rsidRDefault="004F3948">
      <w:pPr>
        <w:ind w:firstLine="284"/>
        <w:rPr>
          <w:rFonts w:ascii="Times New Roman" w:hAnsi="Times New Roman"/>
          <w:sz w:val="24"/>
        </w:rPr>
      </w:pPr>
      <w:r w:rsidRPr="001A6FCB">
        <w:rPr>
          <w:rFonts w:ascii="Times New Roman" w:hAnsi="Times New Roman"/>
          <w:sz w:val="24"/>
        </w:rPr>
        <w:t>2. Op een bij of krachtens algemene maatregel van bestuur te bepalen wijze kunnen bij ministeriële regeling de bedragen, genoemd in de artikelen 6.9, derde lid, en 10a.6, derde lid, gelet op de loonontwikkeling worden gewijzigd.</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SS</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12.1aa vervalt.</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TT</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12.1b wordt als volgt gewijzigd: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1. In het opschrift wordt “de artikelen 2.8 en 2.9” vervangen door “artikel 2.8”.</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2. In het eerste en tweede lid wordt “de artikelen 2.8 en 2.9” vervangend door “artikel 2.8”.</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3. In het vierde lid wordt “artikel 2.9” vervangen door “artikel 2.8”.</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UU</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12.1ca wordt “zoals dat luidde voor het tijdstip van inwerkingtreding van artikel I, onderdeel P, van de Wet studievoorschot hoger onderwijs” vervangen door “zoals dat luidde op 31 juli 2015”.</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VV</w:t>
      </w:r>
    </w:p>
    <w:p w:rsidRPr="001A6FCB"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12.10, eerste tot en met vierde lid, wordt “zoals dat artikel luidde voor het tijdstip van inwerkingtreding van artikel I, onderdeel AZ, van de Wet studievoorschot hoger onderwijs” telkens vervangen door “zoals dat luidde op 31 augustus 2015”.</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WW</w:t>
      </w:r>
    </w:p>
    <w:p w:rsidRPr="001A6FCB"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lastRenderedPageBreak/>
        <w:t>In artikel 12.14, eerste lid, wordt “vóór 1 september van het jaar waarin de Wet studievoorschot hoger onderwijs in werking treedt” vervangen door “vóór 1 september 2015” en wordt “zoals die luidden vóór het tijdstip van inwerkingtreding van artikel I, onderdeel AX, van de Wet studievoorschot hoger onderwijs” vervangen door “zoals die luidden op 31 augustus 2015”.</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XX</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12.18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De zinsnede “zoals dat artikel luidde voor het tijdstip van inwerkingtreding van artikel I, onderdeel T, van de Wet studievoorschot hoger onderwijs” wordt vervangen door “zoals dat luidde op 31 december 2015”.</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De zinsnede “zoals die artikelen luidden voor het tijdstip van inwerkingtreding van artikel I, onderdeel BA, van de Wet studievoorschot hoger onderwijs” wordt vervangen door “zoals die artikelen luidden op 31 juli 2015,”.</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YY</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Aan hoofdstuk 12 wordt een paragraaf toegevoegd [waarvan de nummering aansluit op de laatste paragraaf van dat hoofdstuk], luidende:</w:t>
      </w:r>
    </w:p>
    <w:p w:rsidRPr="001A6FCB" w:rsidR="004F3948" w:rsidP="004F3948" w:rsidRDefault="004F3948">
      <w:pPr>
        <w:rPr>
          <w:rFonts w:ascii="Times New Roman" w:hAnsi="Times New Roman" w:eastAsia="Calibri"/>
          <w:b/>
          <w:sz w:val="24"/>
        </w:rPr>
      </w:pPr>
    </w:p>
    <w:p w:rsidRPr="000062BA" w:rsidR="004F3948" w:rsidP="004F3948" w:rsidRDefault="004F3948">
      <w:pPr>
        <w:rPr>
          <w:rFonts w:ascii="Times New Roman" w:hAnsi="Times New Roman" w:eastAsia="Calibri"/>
          <w:i/>
          <w:sz w:val="24"/>
        </w:rPr>
      </w:pPr>
      <w:r w:rsidRPr="000062BA">
        <w:rPr>
          <w:rFonts w:ascii="Times New Roman" w:hAnsi="Times New Roman" w:eastAsia="Calibri"/>
          <w:i/>
          <w:sz w:val="24"/>
        </w:rPr>
        <w:t>Paragraaf 12.#. Overgangsbepaling in verband met de Verzamelwet OCW 20##</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eastAsia="Calibri"/>
          <w:b/>
          <w:sz w:val="24"/>
        </w:rPr>
      </w:pPr>
      <w:r w:rsidRPr="001A6FCB">
        <w:rPr>
          <w:rFonts w:ascii="Times New Roman" w:hAnsi="Times New Roman" w:eastAsia="Calibri"/>
          <w:b/>
          <w:sz w:val="24"/>
        </w:rPr>
        <w:t xml:space="preserve">Artikel 12.#. Cohortgarantie deelnemer opleiding niveau 3 of 4 voor 1 augustus 2005 </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b/>
          <w:sz w:val="24"/>
        </w:rPr>
      </w:pPr>
      <w:r w:rsidRPr="001A6FCB">
        <w:rPr>
          <w:rFonts w:ascii="Times New Roman" w:hAnsi="Times New Roman" w:eastAsia="Calibri"/>
          <w:sz w:val="24"/>
        </w:rPr>
        <w:t>Op de deelnemer die voor 1 augustus 2005 voor het volgen van beroepsonderwijs studiefinanciering ontving, blijven de artikelen 2.7a, 2.15a, 4.6 en 12.1aa van toepassing zoals deze luidden onmiddellijk voorafgaand aan het tijdstip waarop artikel XXX, onderdeel E, van de Wet tot wijziging van de verschillende wetten op met name het terrein van onderwijs, cultuur en media in verband met voornamelijk wetstechnische en redactionele verbeteringen (Verzamelwet OCW 20##)(Stb. ..., ...) in werking is getreden.</w:t>
      </w:r>
    </w:p>
    <w:p w:rsidRPr="001A6FCB" w:rsidR="004F3948" w:rsidP="004F3948" w:rsidRDefault="004F3948">
      <w:pPr>
        <w:rPr>
          <w:rFonts w:ascii="Times New Roman" w:hAnsi="Times New Roman" w:eastAsia="Calibri"/>
          <w: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ZZ</w:t>
      </w:r>
    </w:p>
    <w:p w:rsidRPr="001A6FCB"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Hoofdstuk 13 vervalt.</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p>
    <w:p w:rsidRPr="000062BA" w:rsidR="004F3948" w:rsidP="004F3948" w:rsidRDefault="000062BA">
      <w:pPr>
        <w:rPr>
          <w:rFonts w:ascii="Times New Roman" w:hAnsi="Times New Roman"/>
          <w:b/>
          <w:sz w:val="24"/>
        </w:rPr>
      </w:pPr>
      <w:bookmarkStart w:name="_Toc1392158" w:id="131"/>
      <w:bookmarkStart w:name="_Toc1392869" w:id="132"/>
      <w:bookmarkStart w:name="_Toc1556067" w:id="133"/>
      <w:bookmarkStart w:name="_Toc4154204" w:id="134"/>
      <w:r>
        <w:rPr>
          <w:rFonts w:ascii="Times New Roman" w:hAnsi="Times New Roman"/>
          <w:b/>
          <w:sz w:val="24"/>
        </w:rPr>
        <w:t>ARTIKEL XXXI</w:t>
      </w:r>
      <w:r w:rsidRPr="000062BA">
        <w:rPr>
          <w:rFonts w:ascii="Times New Roman" w:hAnsi="Times New Roman"/>
          <w:b/>
          <w:sz w:val="24"/>
        </w:rPr>
        <w:t>. WET STUDIEFINANCIERING BES</w:t>
      </w:r>
      <w:bookmarkEnd w:id="131"/>
      <w:bookmarkEnd w:id="132"/>
      <w:bookmarkEnd w:id="133"/>
      <w:bookmarkEnd w:id="134"/>
    </w:p>
    <w:p w:rsidRPr="000062BA"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De Wet studiefinanciering BES wordt als volgt gewijzigd: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A</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1.1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1. In het eerste lid worden in de alfabetische rangschikking twee begripsbepalingen ingevoegd, luidende: </w:t>
      </w:r>
    </w:p>
    <w:p w:rsidRPr="001A6FCB" w:rsidR="004F3948" w:rsidP="000062BA" w:rsidRDefault="004F3948">
      <w:pPr>
        <w:ind w:firstLine="284"/>
        <w:rPr>
          <w:rFonts w:ascii="Times New Roman" w:hAnsi="Times New Roman"/>
          <w:sz w:val="24"/>
        </w:rPr>
      </w:pPr>
      <w:r w:rsidRPr="001A6FCB">
        <w:rPr>
          <w:rFonts w:ascii="Times New Roman" w:hAnsi="Times New Roman"/>
          <w:i/>
          <w:sz w:val="24"/>
        </w:rPr>
        <w:lastRenderedPageBreak/>
        <w:t>achterstallige schuld:</w:t>
      </w:r>
      <w:r w:rsidRPr="001A6FCB">
        <w:rPr>
          <w:rFonts w:ascii="Times New Roman" w:hAnsi="Times New Roman"/>
          <w:b/>
          <w:sz w:val="24"/>
        </w:rPr>
        <w:t xml:space="preserve"> </w:t>
      </w:r>
      <w:r w:rsidRPr="001A6FCB">
        <w:rPr>
          <w:rFonts w:ascii="Times New Roman" w:hAnsi="Times New Roman"/>
          <w:sz w:val="24"/>
        </w:rPr>
        <w:t>achterstallige schuld als bedoeld in artikel 4.8,</w:t>
      </w:r>
    </w:p>
    <w:p w:rsidRPr="001A6FCB" w:rsidR="004F3948" w:rsidP="000062BA" w:rsidRDefault="004F3948">
      <w:pPr>
        <w:ind w:firstLine="284"/>
        <w:rPr>
          <w:rFonts w:ascii="Times New Roman" w:hAnsi="Times New Roman"/>
          <w:sz w:val="24"/>
        </w:rPr>
      </w:pPr>
      <w:r w:rsidRPr="001A6FCB">
        <w:rPr>
          <w:rFonts w:ascii="Times New Roman" w:hAnsi="Times New Roman"/>
          <w:i/>
          <w:sz w:val="24"/>
        </w:rPr>
        <w:t>termijnbetaling:</w:t>
      </w:r>
      <w:r w:rsidRPr="001A6FCB">
        <w:rPr>
          <w:rFonts w:ascii="Times New Roman" w:hAnsi="Times New Roman"/>
          <w:b/>
          <w:sz w:val="24"/>
        </w:rPr>
        <w:t xml:space="preserve"> </w:t>
      </w:r>
      <w:r w:rsidRPr="001A6FCB">
        <w:rPr>
          <w:rFonts w:ascii="Times New Roman" w:hAnsi="Times New Roman"/>
          <w:sz w:val="24"/>
        </w:rPr>
        <w:t>bedrag als bedoeld in artikel 4.9,.</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In het eerste lid wordt in de begripsomschrijving van “associate degree-opleiding” de zinsnede “die is geaccrediteerd als bedoeld in artikel 1.1, onderdeel q, van die wet, of die de toets nieuwe opleiding, bedoeld in artikel 1.1, onderdeel r, van die wet, met positief gevolg heeft ondergaan” vervangen door “waaraan accreditatie als bedoeld in artikel 1.1, onderdeel q, van die wet is verleend”.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eerste lid wordt in de begripsomschrijving van “bacheloropleiding” de zinsnede “, die is geaccrediteerd als bedoeld in artikel 1.1, onderdeel q, van die wet, of die de toets nieuwe opleiding, bedoeld in artikel 1.1, onderdeel r, van die wet, met positief gevolg heeft ondergaan” vervangen door “waaraan accreditatie als bedoeld in artikel 1.1, onderdeel q, van die wet is verleend”.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4. In het eerste lid wordt in de begripsomschrijving van “masteropleiding” de zinsnede “, die is geaccrediteerd als bedoeld in artikel 1.1, onderdeel q, van die wet, of die de toets nieuwe opleiding, bedoeld in artikel 1.1, onderdeel r, van die wet, met positief gevolg heeft ondergaan” vervangen door “waaraan accreditatie als bedoeld in artikel 1.1, onderdeel q, van die wet is verleend”.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1.5 wordt vóór de slotpunt van het eerste lid een zinsnede toegevoegd, luidende: , met uitzondering van de deelnemer die op grond van artikel 2.3, eerste lid, van de WSF 2000 uitsluitend in aanmerking komt voor een reisvoorziening.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C</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Artikel 2.5 wordt als volgt gewijzigd: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In het tweede lid wordt “die gelegen is voor” telkens vervangen door “voorafgaand aan” en wordt “doch” vervangen door “maar”.</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2. In het vierde lid wordt na “aangeeft” ingevoegd “, met dien verstande dat de onderbreking of beëindiging niet plaatsvindt voor een periode voorafgaand aan de datum van de indiening van de aanvraag”. </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sz w:val="24"/>
        </w:rPr>
        <w:t xml:space="preserve">In de artikelen 3.1, derde lid, 3.2, zevende lid, en 3.5, tweede lid, wordt </w:t>
      </w:r>
      <w:r w:rsidRPr="001A6FCB">
        <w:rPr>
          <w:rFonts w:ascii="Times New Roman" w:hAnsi="Times New Roman" w:eastAsia="Calibri"/>
          <w:sz w:val="24"/>
        </w:rPr>
        <w:t>“per 1 januari” telkens vervangen door “uiterlijk per 1 januari”.</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E</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4.8, derde lid, wordt “</w:t>
      </w:r>
      <w:r w:rsidRPr="001A6FCB">
        <w:rPr>
          <w:rFonts w:ascii="Times New Roman" w:hAnsi="Times New Roman" w:eastAsiaTheme="minorHAnsi"/>
          <w:sz w:val="24"/>
          <w:shd w:val="clear" w:color="auto" w:fill="FFFFFF"/>
        </w:rPr>
        <w:t>maandelijkse termijn, bedoeld in artikel 4.9</w:t>
      </w:r>
      <w:r w:rsidRPr="001A6FCB">
        <w:rPr>
          <w:rFonts w:ascii="Times New Roman" w:hAnsi="Times New Roman" w:eastAsiaTheme="minorHAnsi"/>
          <w:sz w:val="24"/>
        </w:rPr>
        <w:t>”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F</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Artikel 4.9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In het opschrift wordt “betaling terugbetalingstermijnen” vervangen door “aflossing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tweede en derde lid wordt “termijnen” telkens vervangen door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derde lid vervalt de laatste zin.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4. In het vierde lid wordt “terugbetalingstermijnen” vervangen door “termijnbetalingen”.</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G</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Na artikel 4.9 wordt een artikel ingevoegd, luidende:</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4.9a. Versneld aflossen</w:t>
      </w:r>
    </w:p>
    <w:p w:rsidR="000062BA" w:rsidP="004F3948" w:rsidRDefault="000062BA">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 xml:space="preserve">1. De debiteur is bevoegd om bovenop de termijnbetalingen kosteloos extra aflossingen te doen. </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Bij ministeriële regeling kunnen over de aflossing, genoemd in het eerste lid, regels worden gesteld met betrekking tot onder meer:</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 de wijze waarop extra aflossingen kunnen worden gedaan;</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b. de goede uitvoering van versnelde aflossingen.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H</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4.10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w:t>
      </w:r>
      <w:r w:rsidRPr="001A6FCB">
        <w:rPr>
          <w:rFonts w:ascii="Times New Roman" w:hAnsi="Times New Roman" w:eastAsiaTheme="minorHAnsi"/>
          <w:sz w:val="24"/>
          <w:shd w:val="clear" w:color="auto" w:fill="FFFFFF"/>
        </w:rPr>
        <w:t>termijnen</w:t>
      </w:r>
      <w:r w:rsidRPr="001A6FCB">
        <w:rPr>
          <w:rFonts w:ascii="Times New Roman" w:hAnsi="Times New Roman" w:eastAsiaTheme="minorHAnsi"/>
          <w:sz w:val="24"/>
        </w:rPr>
        <w:t>” vervangen door “termijnbetalingen”.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eerste lid wordt “termijn”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I</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4.11, vierde lid, wordt “</w:t>
      </w:r>
      <w:r w:rsidRPr="001A6FCB">
        <w:rPr>
          <w:rFonts w:ascii="Times New Roman" w:hAnsi="Times New Roman" w:eastAsiaTheme="minorHAnsi"/>
          <w:sz w:val="24"/>
          <w:shd w:val="clear" w:color="auto" w:fill="FFFFFF"/>
        </w:rPr>
        <w:t>termijn, berekend op grond van artikel 4.9,</w:t>
      </w:r>
      <w:r w:rsidRPr="001A6FCB">
        <w:rPr>
          <w:rFonts w:ascii="Times New Roman" w:hAnsi="Times New Roman" w:eastAsiaTheme="minorHAnsi"/>
          <w:sz w:val="24"/>
        </w:rPr>
        <w:t>” vervangen door “termijnbetaling”.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J</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het opschrift van artikel 4.12 wordt “Tenietgaan schuld” vervangen door “Garantiebepalingen”.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K</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5.1 wordt “</w:t>
      </w:r>
      <w:r w:rsidRPr="001A6FCB">
        <w:rPr>
          <w:rFonts w:ascii="Times New Roman" w:hAnsi="Times New Roman" w:eastAsiaTheme="minorHAnsi"/>
          <w:sz w:val="24"/>
          <w:shd w:val="clear" w:color="auto" w:fill="FFFFFF"/>
        </w:rPr>
        <w:t>termijn</w:t>
      </w:r>
      <w:r w:rsidRPr="001A6FCB">
        <w:rPr>
          <w:rFonts w:ascii="Times New Roman" w:hAnsi="Times New Roman" w:eastAsiaTheme="minorHAnsi"/>
          <w:sz w:val="24"/>
        </w:rPr>
        <w:t>” telkens vervangen door “termijnbetaling”.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L</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8.1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“Aanpassing” vervangen door “Wijziging”.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eerste lid vervalt de derde zin.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3. Er wordt een lid toegevoegd, luidende:</w:t>
      </w:r>
    </w:p>
    <w:p w:rsidRPr="001A6FCB" w:rsidR="004F3948" w:rsidP="000062BA" w:rsidRDefault="004F3948">
      <w:pPr>
        <w:ind w:firstLine="284"/>
        <w:rPr>
          <w:rFonts w:ascii="Times New Roman" w:hAnsi="Times New Roman"/>
          <w:sz w:val="24"/>
        </w:rPr>
      </w:pPr>
      <w:r w:rsidRPr="001A6FCB">
        <w:rPr>
          <w:rFonts w:ascii="Times New Roman" w:hAnsi="Times New Roman"/>
          <w:sz w:val="24"/>
        </w:rPr>
        <w:t>3. Op een bij of krachtens algemene maatregel van bestuur te bepalen wijze kan bij ministeriële regeling het bedrag, genoemd in artikel 4.9, derde lid, gelet op de loonontwikkeling worden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b/>
          <w:sz w:val="24"/>
        </w:rPr>
        <w:t>ARTIKEL XXXII</w:t>
      </w:r>
      <w:r w:rsidRPr="003D7BB0">
        <w:rPr>
          <w:rFonts w:ascii="Times New Roman" w:hAnsi="Times New Roman"/>
          <w:b/>
          <w:sz w:val="24"/>
        </w:rPr>
        <w:t>.</w:t>
      </w:r>
      <w:r w:rsidRPr="001A6FCB" w:rsidR="004F3948">
        <w:rPr>
          <w:rFonts w:ascii="Times New Roman" w:hAnsi="Times New Roman"/>
          <w:sz w:val="24"/>
        </w:rPr>
        <w:t xml:space="preserve"> </w:t>
      </w:r>
      <w:bookmarkStart w:name="_Toc1392159" w:id="135"/>
      <w:bookmarkStart w:name="_Toc1392880" w:id="136"/>
      <w:bookmarkStart w:name="_Toc1556068" w:id="137"/>
      <w:bookmarkStart w:name="_Toc4154205" w:id="138"/>
      <w:r w:rsidRPr="000062BA">
        <w:rPr>
          <w:rFonts w:ascii="Times New Roman" w:hAnsi="Times New Roman"/>
          <w:b/>
          <w:sz w:val="24"/>
        </w:rPr>
        <w:t>WET SUBSIDIËRING LANDELIJKE ONDERWIJSONDERSTEUNENDE ACTIVITEITEN 2013</w:t>
      </w:r>
      <w:bookmarkEnd w:id="135"/>
      <w:bookmarkEnd w:id="136"/>
      <w:bookmarkEnd w:id="137"/>
      <w:bookmarkEnd w:id="138"/>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bCs/>
          <w:sz w:val="24"/>
        </w:rPr>
        <w:t>De Wet subsidiëring landelijke onderwijsondersteunende activiteiten 2013 wordt als volgt gewijzigd: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 vervalt in de begripsomschrijving van “Onze Minister” “, en, voor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sz w:val="24"/>
        </w:rPr>
        <w:t xml:space="preserve">Artikel 3, eerste lid, </w:t>
      </w:r>
      <w:r w:rsidRPr="001A6FCB">
        <w:rPr>
          <w:rFonts w:ascii="Times New Roman" w:hAnsi="Times New Roman"/>
          <w:bCs/>
          <w:sz w:val="24"/>
        </w:rPr>
        <w:t>wordt als volgt gewijzigd:</w:t>
      </w:r>
    </w:p>
    <w:p w:rsidRPr="001A6FCB" w:rsidR="004F3948" w:rsidP="004F3948" w:rsidRDefault="004F3948">
      <w:pPr>
        <w:rPr>
          <w:rFonts w:ascii="Times New Roman" w:hAnsi="Times New Roman"/>
          <w:bCs/>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bCs/>
          <w:sz w:val="24"/>
        </w:rPr>
        <w:t>1. Onderdeel b vervalt.</w:t>
      </w:r>
    </w:p>
    <w:p w:rsidRPr="001A6FCB" w:rsidR="004F3948" w:rsidP="004F3948" w:rsidRDefault="004F3948">
      <w:pPr>
        <w:rPr>
          <w:rFonts w:ascii="Times New Roman" w:hAnsi="Times New Roman"/>
          <w:bCs/>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bCs/>
          <w:sz w:val="24"/>
        </w:rPr>
        <w:t>2. De onderdelen c tot en met f worden geletterd b tot en met e.</w:t>
      </w:r>
    </w:p>
    <w:p w:rsidR="004F3948" w:rsidP="004F3948" w:rsidRDefault="004F3948">
      <w:pPr>
        <w:rPr>
          <w:rFonts w:ascii="Times New Roman" w:hAnsi="Times New Roman"/>
          <w:sz w:val="24"/>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C</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In artikel 4 wordt “onderdelen a tot en met e” vervangen door “onderdelen a tot en met 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Artikel 7, tweede lid, wordt als volgt gewijzigd: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1. In onderdeel a wordt “onderdelen a tot en met e” vervangen door “onderdelen a tot en met 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2. In onderdeel b wordt “onderdeel f” vervangen door “onderdeel e”.</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E</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Artikel 8 wordt als volgt gewijzigd: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lastRenderedPageBreak/>
        <w:tab/>
        <w:t>1. In het eerste lid wordt “onderdelen a tot en met e” vervangen door “onderdelen a tot en met d”.</w:t>
      </w:r>
    </w:p>
    <w:p w:rsidRPr="00BF05A5" w:rsidR="00BF05A5" w:rsidP="00BF05A5" w:rsidRDefault="00BF05A5">
      <w:pPr>
        <w:tabs>
          <w:tab w:val="left" w:pos="284"/>
        </w:tabs>
        <w:rPr>
          <w:rFonts w:ascii="Times New Roman" w:hAnsi="Times New Roman"/>
          <w:sz w:val="24"/>
          <w:szCs w:val="20"/>
        </w:rPr>
      </w:pPr>
    </w:p>
    <w:p w:rsidR="00BF05A5" w:rsidP="00BF05A5" w:rsidRDefault="00BF05A5">
      <w:pPr>
        <w:rPr>
          <w:rFonts w:ascii="Times New Roman" w:hAnsi="Times New Roman"/>
          <w:sz w:val="24"/>
          <w:szCs w:val="20"/>
        </w:rPr>
      </w:pPr>
      <w:r w:rsidRPr="00BF05A5">
        <w:rPr>
          <w:rFonts w:ascii="Times New Roman" w:hAnsi="Times New Roman"/>
          <w:sz w:val="24"/>
          <w:szCs w:val="20"/>
        </w:rPr>
        <w:tab/>
        <w:t>2. In het tweede lid wordt “onderdeel f” vervangen door “onderdeel e”.</w:t>
      </w:r>
    </w:p>
    <w:p w:rsidRPr="001A6FCB" w:rsidR="00BF05A5" w:rsidP="00BF05A5" w:rsidRDefault="00BF05A5">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bookmarkStart w:name="_Toc1392160" w:id="139"/>
      <w:bookmarkStart w:name="_Toc1392883" w:id="140"/>
      <w:bookmarkStart w:name="_Toc1556069" w:id="141"/>
      <w:bookmarkStart w:name="_Toc4154206" w:id="142"/>
      <w:r>
        <w:rPr>
          <w:rFonts w:ascii="Times New Roman" w:hAnsi="Times New Roman"/>
          <w:b/>
          <w:sz w:val="24"/>
        </w:rPr>
        <w:t>ARTIKEL XXXIII</w:t>
      </w:r>
      <w:r w:rsidRPr="003D7BB0">
        <w:rPr>
          <w:rFonts w:ascii="Times New Roman" w:hAnsi="Times New Roman"/>
          <w:b/>
          <w:sz w:val="24"/>
        </w:rPr>
        <w:t>.</w:t>
      </w:r>
      <w:r>
        <w:rPr>
          <w:rFonts w:ascii="Times New Roman" w:hAnsi="Times New Roman"/>
          <w:sz w:val="24"/>
        </w:rPr>
        <w:t xml:space="preserve"> </w:t>
      </w:r>
      <w:r w:rsidRPr="000062BA">
        <w:rPr>
          <w:rFonts w:ascii="Times New Roman" w:hAnsi="Times New Roman"/>
          <w:b/>
          <w:sz w:val="24"/>
        </w:rPr>
        <w:t>WET TEGEMOETKOMING ONDERWIJSBIJDRAGE EN SCHOOLKOSTEN</w:t>
      </w:r>
      <w:bookmarkEnd w:id="139"/>
      <w:bookmarkEnd w:id="140"/>
      <w:bookmarkEnd w:id="141"/>
      <w:bookmarkEnd w:id="142"/>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De Wet tegemoetkoming onderwijsbijdrage en schoolkosten wordt als volgt gewijzigd: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1.1, eerste lid,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1. In de alfabetische rangschikking worden acht begripsbepalingen ingevoegd, luidende:</w:t>
      </w:r>
    </w:p>
    <w:p w:rsidRPr="001A6FCB" w:rsidR="004F3948" w:rsidP="00260D93" w:rsidRDefault="004F3948">
      <w:pPr>
        <w:ind w:firstLine="284"/>
        <w:rPr>
          <w:rFonts w:ascii="Times New Roman" w:hAnsi="Times New Roman"/>
          <w:b/>
          <w:sz w:val="24"/>
        </w:rPr>
      </w:pPr>
      <w:r w:rsidRPr="001A6FCB">
        <w:rPr>
          <w:rFonts w:ascii="Times New Roman" w:hAnsi="Times New Roman"/>
          <w:i/>
          <w:sz w:val="24"/>
        </w:rPr>
        <w:t>achterstallige schuld:</w:t>
      </w:r>
      <w:r w:rsidRPr="001A6FCB">
        <w:rPr>
          <w:rFonts w:ascii="Times New Roman" w:hAnsi="Times New Roman"/>
          <w:b/>
          <w:sz w:val="24"/>
        </w:rPr>
        <w:t xml:space="preserve"> </w:t>
      </w:r>
      <w:r w:rsidRPr="001A6FCB">
        <w:rPr>
          <w:rFonts w:ascii="Times New Roman" w:hAnsi="Times New Roman"/>
          <w:sz w:val="24"/>
        </w:rPr>
        <w:t>achterstallige schuld als bedoeld in de WSF 2000, berekend op grond van artikel 6.3,</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AWIR: </w:t>
      </w:r>
      <w:r w:rsidRPr="001A6FCB">
        <w:rPr>
          <w:rFonts w:ascii="Times New Roman" w:hAnsi="Times New Roman"/>
          <w:sz w:val="24"/>
        </w:rPr>
        <w:t>Algemene wet inkomensafhankelijke regelingen,</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termijnbetaling: </w:t>
      </w:r>
      <w:r w:rsidRPr="001A6FCB">
        <w:rPr>
          <w:rFonts w:ascii="Times New Roman" w:hAnsi="Times New Roman"/>
          <w:sz w:val="24"/>
        </w:rPr>
        <w:t xml:space="preserve">termijnbetaling als bedoeld in de WSF 2000, berekend op grond van artikel 6.3, </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WEB:</w:t>
      </w:r>
      <w:r w:rsidRPr="001A6FCB">
        <w:rPr>
          <w:rFonts w:ascii="Times New Roman" w:hAnsi="Times New Roman"/>
          <w:sz w:val="24"/>
        </w:rPr>
        <w:t xml:space="preserve"> Wet educatie en beroepsonderwijs,</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WEC:</w:t>
      </w:r>
      <w:r w:rsidRPr="001A6FCB">
        <w:rPr>
          <w:rFonts w:ascii="Times New Roman" w:hAnsi="Times New Roman"/>
          <w:sz w:val="24"/>
        </w:rPr>
        <w:t xml:space="preserve"> Wet op de expertisecentra,</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WHW: </w:t>
      </w:r>
      <w:r w:rsidRPr="001A6FCB">
        <w:rPr>
          <w:rFonts w:ascii="Times New Roman" w:hAnsi="Times New Roman"/>
          <w:sz w:val="24"/>
        </w:rPr>
        <w:t>Wet op het hoger onderwijs en wetenschappelijk onderzoek,</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WSF 2000: </w:t>
      </w:r>
      <w:r w:rsidRPr="001A6FCB">
        <w:rPr>
          <w:rFonts w:ascii="Times New Roman" w:hAnsi="Times New Roman"/>
          <w:sz w:val="24"/>
        </w:rPr>
        <w:t>Wet studiefinanciering 2000,</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WVO:</w:t>
      </w:r>
      <w:r w:rsidRPr="001A6FCB">
        <w:rPr>
          <w:rFonts w:ascii="Times New Roman" w:hAnsi="Times New Roman"/>
          <w:sz w:val="24"/>
        </w:rPr>
        <w:t xml:space="preserve"> Wet op het voortgezet onderwijs,.</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In de begripsomschrijving van “havo” vervalt “van de”.</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3. In de begripsomschrijving van “onderbouw” vervalt in de onderdelen a en b “van de”.</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4. In de begripsomschrijving van “partner” wordt “van de Algemene wet inkomensafhankelijke regelingen” vervangen door “AWIR”.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5. In de begripsomschrijving van “reguliere studiefinanciering” wordt “van de Wet studiefinanciering 2000” vervangen door “WSF 2000”.</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6. De begripsbepaling van “school” komt te luiden:</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school: </w:t>
      </w:r>
      <w:r w:rsidRPr="001A6FCB">
        <w:rPr>
          <w:rFonts w:ascii="Times New Roman" w:hAnsi="Times New Roman"/>
          <w:sz w:val="24"/>
        </w:rPr>
        <w:t>school of instelling in de zin van de Experimentenwet onderwijs, Wet op de erkende onderwijsinstellingen, WEC, WHW of WVO,.</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7. In de begripsomschrijving van “toetsingsinkomen” wordt “van de Algemene wet inkomensafhankelijke regelingen” vervangen door “AWIR”.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8. In de begripsomschrijving van “vavo” wordt “van de Wet educatie en beroepsonderwijs” vervangen door “WEB”.</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9. In de begripsomschrijving van “vwo” vervalt “van de”.</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lastRenderedPageBreak/>
        <w:t>B</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1.8 komt de aanhef te luiden: Op deze wet zijn de volgende artikelen van de AWIR van toepassing:</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C</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de artikelen 2.9, onderdelen b en d, en 2.10 vervalt “van de”.</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D</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2.11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1. In het eerste lid wordt “onderdeel aa, van de WHW” vervangen door “onderdeel aa, WHW”.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2. In het eerste lid wordt “onderdeel q, van de WHW” vervangen door “onderdeel q, WHW”.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3. In het tweede lid vervalt “van de”. </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E</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2.12 wordt “van de WEC” vervangen door “WEC”, wordt “van de WVO” vervangen door “WVO” en wordt “van de WEB” vervangen door “WEB”.</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F</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In artikel 2.13, onderdeel a, vervalt “van de”. </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G</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Artikel 2.16 wordt als volgt gewijzigd:</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1. In het eerste lid vervalt de tweede zin.</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 xml:space="preserve">2. Het tweede lid alsmede de aanduiding “1.” voor het eerste lid vervallen. </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H</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Artikel 2.19 wordt als volgt gewijzigd:</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1. In het derde lid wordt “Wet studiefinanciering 2000” vervangen door “WSF 2000”.</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2. In het vierde lid wordt “van de Wet studiefinanciering 2000” vervangen door “WSF 2000” en wordt “in de Wet studiefinanciering 2000” vervangen door “in de WSF 2000”.</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I</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lastRenderedPageBreak/>
        <w:t>In artikel 2.22 wordt “van de Wet studiefinanciering 2000” vervangen door “WSF 2000”.</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J</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2.23, eerste lid, wordt “van de Algemene wet inkomensafhankelijke regelingen” vervangen door “AWIR”.</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K</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4.14, eerste lid, wordt “van de WEB” vervangen door “WEB”.</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L</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5.7 wordt “hoofdstukken 4 of 10” vervangen door “hoofdstuk 4”.</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M</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6.3 wordt “van de Wet studiefinanciering 2000” vervangen door “WSF 2000”.</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N</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7.1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1. In het opschrift wordt “Minister” vervangen door “Onze Minister”.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In het tweede lid, onderdeel b, wordt “, 5.10 en 10.9, tweede tot en met vierde en zesde tot en met achtste lid,” vervangen door “of 5.10”.</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O</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7.3, tweede lid, wordt “voorzover” vervangen door “voor zover”.</w:t>
      </w:r>
    </w:p>
    <w:p w:rsidRPr="001A6FCB" w:rsidR="004F3948" w:rsidP="004F3948" w:rsidRDefault="004F3948">
      <w:pPr>
        <w:rPr>
          <w:rFonts w:ascii="Times New Roman" w:hAnsi="Times New Roman" w:eastAsiaTheme="minorHAnsi"/>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P</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Artikel 9.4 wordt als volgt gewijzigd: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1. In het eerste lid wordt “De natuurlijke persoon van wie of het bestuur van de rechtspersoon waarvan een school als bedoeld in de paragrafen 2.3 en 2.4 uitgaat” vervangen door “De natuurlijke persoon van wie of het bestuur van de rechtspersoon waarvan een school uitgaat die onderwijs aanbiedt als bedoeld in de paragrafen 2.3 en 2.4”.</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In het tweede lid wordt “De natuurlijke persoon van wie of het bestuur van de rechtspersoon waarvan een school als bedoeld in de artikelen 2.9, onderdelen a tot en met d, en 2.10 uitgaat” vervangen door “De natuurlijke persoon van wie of het bestuur van de rechtspersoon waarvan een school uitgaat die onderwijs aanbiedt als bedoeld in de artikelen 2.9, onderdelen a tot en met d, en 2.10”.</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Q</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lastRenderedPageBreak/>
        <w:t>Hoofdstuk 10 vervalt.</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11.1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“Aanpassing” vervangen door “Wijziging”.</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Het eerste lid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 De zinsnede “past Onze Minister” wordt vervangen door “wijzigt Onze Minister”.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b. De zinsnede “, 5.10, 10.5, tweede lid, en 10.7, derde lid” wordt vervangen door “en 5.10”.</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c. De zinsnede “aan op een” wordt vervangen door “op een”.</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 De tweede zin vervalt.</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b/>
          <w:sz w:val="24"/>
        </w:rPr>
      </w:pPr>
      <w:r>
        <w:rPr>
          <w:rFonts w:ascii="Times New Roman" w:hAnsi="Times New Roman"/>
          <w:b/>
          <w:sz w:val="24"/>
        </w:rPr>
        <w:t>S</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12.3a wordt “van de WHW” telkens vervangen door “WHW”.</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T</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De artikelen 12.5 en 12.10 vervallen.</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U</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Het tweede artikel 12.12 wordt genummerd 12.12a.</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V</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12.15 vervalt.</w:t>
      </w:r>
    </w:p>
    <w:p w:rsidRPr="001A6FCB" w:rsidR="004F3948" w:rsidP="004F3948" w:rsidRDefault="004F3948">
      <w:pPr>
        <w:rPr>
          <w:rFonts w:ascii="Times New Roman" w:hAnsi="Times New Roman" w:eastAsia="Calibri"/>
          <w:i/>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61" w:id="143"/>
      <w:bookmarkStart w:name="_Toc1392906" w:id="144"/>
      <w:bookmarkStart w:name="_Toc1556070" w:id="145"/>
      <w:bookmarkStart w:name="_Toc4154207" w:id="146"/>
      <w:r w:rsidRPr="003D7BB0">
        <w:rPr>
          <w:rFonts w:ascii="Times New Roman" w:hAnsi="Times New Roman"/>
          <w:b/>
          <w:sz w:val="24"/>
        </w:rPr>
        <w:t>ARTIKEL XX</w:t>
      </w:r>
      <w:r>
        <w:rPr>
          <w:rFonts w:ascii="Times New Roman" w:hAnsi="Times New Roman"/>
          <w:b/>
          <w:sz w:val="24"/>
        </w:rPr>
        <w:t>X</w:t>
      </w:r>
      <w:r w:rsidRPr="003D7BB0">
        <w:rPr>
          <w:rFonts w:ascii="Times New Roman" w:hAnsi="Times New Roman"/>
          <w:b/>
          <w:sz w:val="24"/>
        </w:rPr>
        <w:t>IV.</w:t>
      </w:r>
      <w:r>
        <w:rPr>
          <w:rFonts w:ascii="Times New Roman" w:hAnsi="Times New Roman"/>
          <w:sz w:val="24"/>
        </w:rPr>
        <w:t xml:space="preserve"> </w:t>
      </w:r>
      <w:r w:rsidRPr="00260D93">
        <w:rPr>
          <w:rFonts w:ascii="Times New Roman" w:hAnsi="Times New Roman"/>
          <w:b/>
          <w:sz w:val="24"/>
        </w:rPr>
        <w:t>WET VAN 23 DECEMBER 1992, HOUDENDE SPOEDWET VERMINDERING VERGOEDING VOOR MATERIËLE INSTANDHOUDING EN ANDERE VOORZIENINGEN IN HET PRIMAIR ONDERWIJS</w:t>
      </w:r>
      <w:bookmarkEnd w:id="143"/>
      <w:bookmarkEnd w:id="144"/>
      <w:bookmarkEnd w:id="145"/>
      <w:bookmarkEnd w:id="146"/>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62" w:id="147"/>
      <w:r w:rsidRPr="001A6FCB">
        <w:rPr>
          <w:rFonts w:ascii="Times New Roman" w:hAnsi="Times New Roman"/>
          <w:sz w:val="24"/>
        </w:rPr>
        <w:t>De Wet van 23 december 1992, houdende Spoedwet vermindering vergoeding voor materiële instandhouding en andere voorzieningen in het primair onderwijs (Stb. 1992, 696) wordt ingetrokken.</w:t>
      </w:r>
      <w:bookmarkEnd w:id="147"/>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63" w:id="148"/>
      <w:bookmarkStart w:name="_Toc1392907" w:id="149"/>
      <w:bookmarkStart w:name="_Toc1556071" w:id="150"/>
      <w:bookmarkStart w:name="_Toc4154208" w:id="151"/>
      <w:r>
        <w:rPr>
          <w:rFonts w:ascii="Times New Roman" w:hAnsi="Times New Roman"/>
          <w:b/>
          <w:sz w:val="24"/>
        </w:rPr>
        <w:t>ARTIKEL XXXV</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5 MAART 1998, HOUDENDE WIJZIGING VAN ENKELE ONDERWIJSWETTEN IN VERBAND MET HET ONDERWIJS IN ALLOCHTONE LEVENDE TALEN EN ENKELE TECHNISCHE AANPASSINGEN</w:t>
      </w:r>
      <w:bookmarkEnd w:id="148"/>
      <w:bookmarkEnd w:id="149"/>
      <w:bookmarkEnd w:id="150"/>
      <w:bookmarkEnd w:id="151"/>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64" w:id="152"/>
      <w:r w:rsidRPr="001A6FCB">
        <w:rPr>
          <w:rFonts w:ascii="Times New Roman" w:hAnsi="Times New Roman"/>
          <w:sz w:val="24"/>
        </w:rPr>
        <w:t>De Wet van 5 maart 1998, houdende wijziging van enkele onderwijswetten in verband met het onderwijs in allochtone levende talen en enkele technische aanpassingen (Stb. 1998, 148) wordt ingetrokken.</w:t>
      </w:r>
      <w:bookmarkEnd w:id="152"/>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65" w:id="153"/>
      <w:bookmarkStart w:name="_Toc1392908" w:id="154"/>
      <w:bookmarkStart w:name="_Toc1556072" w:id="155"/>
      <w:bookmarkStart w:name="_Toc4154209" w:id="156"/>
      <w:r>
        <w:rPr>
          <w:rFonts w:ascii="Times New Roman" w:hAnsi="Times New Roman"/>
          <w:b/>
          <w:sz w:val="24"/>
        </w:rPr>
        <w:t>ARTIKEL XXXVI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2 APRIL 1998 TOT WIJZIGING VAN ENKELE ONDERWIJSWETTEN EN TECHNISCHE WIJZIGING VAN ENKELE ANDERE WETTEN IN VERBAND MET HET TOTSTANDBRENGEN VAN ONDER MEER EEN WET OP HET PRIMAIR ONDERWIJS EN EEN WET OP DE EXPERTISECENTRA</w:t>
      </w:r>
      <w:bookmarkEnd w:id="153"/>
      <w:bookmarkEnd w:id="154"/>
      <w:bookmarkEnd w:id="155"/>
      <w:bookmarkEnd w:id="156"/>
      <w:r w:rsidRPr="001A6FCB">
        <w:rPr>
          <w:rFonts w:ascii="Times New Roman" w:hAnsi="Times New Roman"/>
          <w:sz w:val="24"/>
        </w:rPr>
        <w:t xml:space="preserve"> </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66" w:id="157"/>
      <w:r w:rsidRPr="001A6FCB">
        <w:rPr>
          <w:rFonts w:ascii="Times New Roman" w:hAnsi="Times New Roman"/>
          <w:sz w:val="24"/>
        </w:rPr>
        <w:t>De Wet van 2 april 1998 tot wijziging van enkele onderwijswetten en technische wijziging van enkele andere wetten in verband met het totstandbrengen van onder meer een Wet op het primair onderwijs en een Wet op de expertisecentra (Stb. 1998, 228) wordt als volgt gewijzigd:</w:t>
      </w:r>
      <w:bookmarkEnd w:id="157"/>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67" w:id="158"/>
      <w:r w:rsidRPr="001A6FCB">
        <w:rPr>
          <w:rFonts w:ascii="Times New Roman" w:hAnsi="Times New Roman"/>
          <w:sz w:val="24"/>
        </w:rPr>
        <w:t>De artikelen I tot en met IV vervallen.</w:t>
      </w:r>
      <w:bookmarkEnd w:id="158"/>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68" w:id="159"/>
      <w:r w:rsidRPr="001A6FCB">
        <w:rPr>
          <w:rFonts w:ascii="Times New Roman" w:hAnsi="Times New Roman"/>
          <w:sz w:val="24"/>
        </w:rPr>
        <w:t>Van artikel V vervallen het eerste, tweede en achtste lid.</w:t>
      </w:r>
      <w:bookmarkEnd w:id="159"/>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69" w:id="160"/>
      <w:r w:rsidRPr="001A6FCB">
        <w:rPr>
          <w:rFonts w:ascii="Times New Roman" w:hAnsi="Times New Roman"/>
          <w:sz w:val="24"/>
        </w:rPr>
        <w:t>Van artikel VI vervallen het eerste en tweede lid.</w:t>
      </w:r>
      <w:bookmarkEnd w:id="160"/>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70" w:id="161"/>
      <w:r w:rsidRPr="001A6FCB">
        <w:rPr>
          <w:rFonts w:ascii="Times New Roman" w:hAnsi="Times New Roman"/>
          <w:sz w:val="24"/>
        </w:rPr>
        <w:t>De artikelen VII tot en met LII vervallen.</w:t>
      </w:r>
      <w:bookmarkEnd w:id="161"/>
    </w:p>
    <w:p w:rsidRPr="001A6FCB" w:rsidR="004F3948" w:rsidP="004F3948" w:rsidRDefault="004F3948">
      <w:pPr>
        <w:rPr>
          <w:rFonts w:ascii="Times New Roman" w:hAnsi="Times New Roman"/>
          <w:sz w:val="24"/>
        </w:rPr>
      </w:pPr>
    </w:p>
    <w:p w:rsidR="004F3948" w:rsidP="004F3948" w:rsidRDefault="00260D93">
      <w:pPr>
        <w:rPr>
          <w:rFonts w:ascii="Times New Roman" w:hAnsi="Times New Roman"/>
          <w:sz w:val="24"/>
        </w:rPr>
      </w:pPr>
      <w:r>
        <w:rPr>
          <w:rFonts w:ascii="Times New Roman" w:hAnsi="Times New Roman"/>
          <w:sz w:val="24"/>
        </w:rPr>
        <w:t>E</w:t>
      </w:r>
    </w:p>
    <w:p w:rsidRPr="001A6FCB" w:rsidR="00260D93" w:rsidP="004F3948" w:rsidRDefault="00260D93">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71" w:id="162"/>
      <w:r w:rsidRPr="001A6FCB">
        <w:rPr>
          <w:rFonts w:ascii="Times New Roman" w:hAnsi="Times New Roman"/>
          <w:sz w:val="24"/>
        </w:rPr>
        <w:t>Artikel LIII, tweede lid, vervalt, alsmede de aanduiding “1.” voor het eerste lid.</w:t>
      </w:r>
      <w:bookmarkEnd w:id="162"/>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72" w:id="163"/>
      <w:r w:rsidRPr="001A6FCB">
        <w:rPr>
          <w:rFonts w:ascii="Times New Roman" w:hAnsi="Times New Roman"/>
          <w:sz w:val="24"/>
        </w:rPr>
        <w:t>De artikelen LIV tot en met LV-6 vervallen.</w:t>
      </w:r>
      <w:bookmarkEnd w:id="163"/>
      <w:r w:rsidRPr="001A6FCB">
        <w:rPr>
          <w:rFonts w:ascii="Times New Roman" w:hAnsi="Times New Roman"/>
          <w:sz w:val="24"/>
        </w:rPr>
        <w:t xml:space="preserve">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bookmarkStart w:name="_Toc1392173" w:id="164"/>
      <w:bookmarkStart w:name="_Toc1392915" w:id="165"/>
      <w:bookmarkStart w:name="_Toc1556073" w:id="166"/>
      <w:bookmarkStart w:name="_Toc4154210" w:id="167"/>
      <w:r>
        <w:rPr>
          <w:rFonts w:ascii="Times New Roman" w:hAnsi="Times New Roman"/>
          <w:b/>
          <w:sz w:val="24"/>
        </w:rPr>
        <w:t>ARTIKEL XXXVII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18 JUNI 1998 TOT WIJZIGING VAN EEN AANTAL ONDERWIJSWETTEN IN VERBAND MET ONDER MEER DE INVOERING VAN HET SCHOOLPLAN, DE SCHOOLGIDS EN HET KLACHTRECHT</w:t>
      </w:r>
      <w:bookmarkEnd w:id="164"/>
      <w:bookmarkEnd w:id="165"/>
      <w:bookmarkEnd w:id="166"/>
      <w:bookmarkEnd w:id="167"/>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74" w:id="168"/>
      <w:r w:rsidRPr="001A6FCB">
        <w:rPr>
          <w:rFonts w:ascii="Times New Roman" w:hAnsi="Times New Roman"/>
          <w:noProof/>
          <w:sz w:val="24"/>
        </w:rPr>
        <w:t xml:space="preserve">De Wet van 18 juni 1998 tot wijziging van een aantal onderwijswetten in verband met onder meer de invoering van het schoolplan, de schoolgids en het klachtrecht (Stb. 1998, 398) </w:t>
      </w:r>
      <w:r w:rsidRPr="001A6FCB">
        <w:rPr>
          <w:rFonts w:ascii="Times New Roman" w:hAnsi="Times New Roman"/>
          <w:sz w:val="24"/>
        </w:rPr>
        <w:t>wordt ingetrokken.</w:t>
      </w:r>
      <w:bookmarkEnd w:id="168"/>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75" w:id="169"/>
      <w:bookmarkStart w:name="_Toc1392916" w:id="170"/>
      <w:bookmarkStart w:name="_Toc1556074" w:id="171"/>
      <w:bookmarkStart w:name="_Toc4154211" w:id="172"/>
      <w:r w:rsidRPr="003D7BB0">
        <w:rPr>
          <w:rFonts w:ascii="Times New Roman" w:hAnsi="Times New Roman"/>
          <w:b/>
          <w:sz w:val="24"/>
        </w:rPr>
        <w:t>ARTIKEL XX</w:t>
      </w:r>
      <w:r>
        <w:rPr>
          <w:rFonts w:ascii="Times New Roman" w:hAnsi="Times New Roman"/>
          <w:b/>
          <w:sz w:val="24"/>
        </w:rPr>
        <w:t>X</w:t>
      </w:r>
      <w:r w:rsidRPr="003D7BB0">
        <w:rPr>
          <w:rFonts w:ascii="Times New Roman" w:hAnsi="Times New Roman"/>
          <w:b/>
          <w:sz w:val="24"/>
        </w:rPr>
        <w:t>V</w:t>
      </w:r>
      <w:r>
        <w:rPr>
          <w:rFonts w:ascii="Times New Roman" w:hAnsi="Times New Roman"/>
          <w:b/>
          <w:sz w:val="24"/>
        </w:rPr>
        <w:t>III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10 DECEMBER 1998 TOT WIJZIGING VAN DE WET OP DE EXPERTISECENTRA, DE WET OP HET PRIMAIR ONDERWIJS, DE WET OP HET VOORTGEZET ONDERWIJS, DE WET EDUCATIE EN BEROEPSONDERWIJS EN DE WET OP HET HOGER ONDERWIJS EN WETENSCHAPPELIJK ONDERZOEK INZAKE DE ONDERSTEUNING BIJ HET ONDERWIJS AAN ZIEKE LEERLINGEN (ONDERSTEUNING ONDERWIJS AAN ZIEKE LEERLINGEN)</w:t>
      </w:r>
      <w:bookmarkEnd w:id="169"/>
      <w:bookmarkEnd w:id="170"/>
      <w:bookmarkEnd w:id="171"/>
      <w:bookmarkEnd w:id="172"/>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noProof/>
          <w:sz w:val="24"/>
        </w:rPr>
      </w:pPr>
      <w:bookmarkStart w:name="_Toc1392176" w:id="173"/>
      <w:r w:rsidRPr="001A6FCB">
        <w:rPr>
          <w:rFonts w:ascii="Times New Roman" w:hAnsi="Times New Roman"/>
          <w:noProof/>
          <w:sz w:val="24"/>
        </w:rPr>
        <w:t xml:space="preserve">De Wet van 10 december 1998 tot wijziging van de Wet op de expertisecentra, de Wet op het primair onderwijs, de Wet op het voortgezet onderwijs, de Wet educatie en beroepsonderwijs en de Wet op het hoger onderwijs en wetenschappelijk onderzoek inzake de ondersteuning bij het onderwijs aan zieke leerlingen (ondersteuning onderwijs aan zieke leerlingen) (Stb. 1998, 733) </w:t>
      </w:r>
      <w:r w:rsidRPr="001A6FCB">
        <w:rPr>
          <w:rFonts w:ascii="Times New Roman" w:hAnsi="Times New Roman"/>
          <w:sz w:val="24"/>
        </w:rPr>
        <w:t>wordt ingetrokken.</w:t>
      </w:r>
      <w:bookmarkEnd w:id="173"/>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77" w:id="174"/>
      <w:bookmarkStart w:name="_Toc1392917" w:id="175"/>
      <w:bookmarkStart w:name="_Toc1556075" w:id="176"/>
      <w:bookmarkStart w:name="_Toc4154212" w:id="177"/>
      <w:r>
        <w:rPr>
          <w:rFonts w:ascii="Times New Roman" w:hAnsi="Times New Roman"/>
          <w:b/>
          <w:sz w:val="24"/>
        </w:rPr>
        <w:t>ARTIKEL XXXIX</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2 DECEMBER 1999 TOT WIJZIGING VAN DE WET OP HET PRIMAIR ONDERWIJS IN VERBAND MET DE VERKLEINING VAN DE GROEPSGROOTTE VOOR DE 4- TOT EN MET 7-JARIGE LEERLINGEN VAN BASISSCHOLEN</w:t>
      </w:r>
      <w:bookmarkEnd w:id="174"/>
      <w:bookmarkEnd w:id="175"/>
      <w:bookmarkEnd w:id="176"/>
      <w:bookmarkEnd w:id="177"/>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De Wet van 2 december 1999 tot wijziging van de Wet op het primair onderwijs in verband met de verkleining van de groepsgrootte voor de 4- tot en met 7-jarige leerlingen van basisscholen (Stb. 1999, 527)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78" w:id="178"/>
      <w:bookmarkStart w:name="_Toc1392918" w:id="179"/>
      <w:bookmarkStart w:name="_Toc1556076" w:id="180"/>
      <w:bookmarkStart w:name="_Toc4154213" w:id="181"/>
    </w:p>
    <w:p w:rsidRPr="001A6FCB" w:rsidR="004F3948" w:rsidP="004F3948" w:rsidRDefault="00260D93">
      <w:pPr>
        <w:rPr>
          <w:rFonts w:ascii="Times New Roman" w:hAnsi="Times New Roman"/>
          <w:sz w:val="24"/>
        </w:rPr>
      </w:pPr>
      <w:r>
        <w:rPr>
          <w:rFonts w:ascii="Times New Roman" w:hAnsi="Times New Roman"/>
          <w:b/>
          <w:sz w:val="24"/>
        </w:rPr>
        <w:t>ARTIKEL XL</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5 JULI 2001 TOT WIJZIGING VAN DE WET OP HET PRIMAIR ONDERWIJS, DE WET OP DE EXPERTISECENTRA EN DE WET OP HET VOORTGEZET ONDERWIJS TER BESTENDIGING EN ACTUALISERING VAN DE REGELS OVER DE LERAREN-IN-OPLEIDING (LERAREN-IN-OPLEIDING)</w:t>
      </w:r>
      <w:bookmarkEnd w:id="178"/>
      <w:bookmarkEnd w:id="179"/>
      <w:bookmarkEnd w:id="180"/>
      <w:bookmarkEnd w:id="181"/>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79" w:id="182"/>
      <w:r w:rsidRPr="001A6FCB">
        <w:rPr>
          <w:rFonts w:ascii="Times New Roman" w:hAnsi="Times New Roman"/>
          <w:noProof/>
          <w:sz w:val="24"/>
        </w:rPr>
        <w:t xml:space="preserve">De Wet van 5 juli 2001 tot wijziging van de Wet op het primair onderwijs, de Wet op de expertisecentra en de Wet op het voortgezet onderwijs ter bestendiging en actualisering van de regels over de leraren-in-opleiding (leraren-in-opleiding) (Stb. 2001, 352) </w:t>
      </w:r>
      <w:r w:rsidRPr="001A6FCB">
        <w:rPr>
          <w:rFonts w:ascii="Times New Roman" w:hAnsi="Times New Roman"/>
          <w:sz w:val="24"/>
        </w:rPr>
        <w:t>wordt ingetrokken.</w:t>
      </w:r>
      <w:bookmarkEnd w:id="182"/>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1" w:id="183"/>
      <w:bookmarkStart w:name="_Toc1392919" w:id="184"/>
      <w:bookmarkStart w:name="_Toc1556077" w:id="185"/>
      <w:bookmarkStart w:name="_Toc4154214" w:id="186"/>
      <w:r>
        <w:rPr>
          <w:rFonts w:ascii="Times New Roman" w:hAnsi="Times New Roman"/>
          <w:b/>
          <w:sz w:val="24"/>
        </w:rPr>
        <w:t>ARTIKEL XLI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17 JANUARI 2002, HOUDENDE WIJZIGING VAN DE WET OP HET PRIMAIR ONDERWIJS, DE WET OP DE EXPERTISECENTRA EN DE WET OP HET VOORTGEZET ONDERWIJS IN VERBAND MET HET VERVOER VAN LEERLINGEN</w:t>
      </w:r>
      <w:bookmarkEnd w:id="183"/>
      <w:bookmarkEnd w:id="184"/>
      <w:bookmarkEnd w:id="185"/>
      <w:bookmarkEnd w:id="186"/>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De Wet van 17 januari 2002, houdende wijziging van de Wet op het primair onderwijs, de Wet op de expertisecentra en de Wet op het voortgezet onderwijs in verband met het vervoer van leerlingen (Stb. 2002, 59)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2" w:id="187"/>
      <w:bookmarkStart w:name="_Toc1392920" w:id="188"/>
      <w:bookmarkStart w:name="_Toc1556078" w:id="189"/>
      <w:bookmarkStart w:name="_Toc4154215" w:id="190"/>
      <w:r w:rsidRPr="003D7BB0">
        <w:rPr>
          <w:rFonts w:ascii="Times New Roman" w:hAnsi="Times New Roman"/>
          <w:b/>
          <w:sz w:val="24"/>
        </w:rPr>
        <w:lastRenderedPageBreak/>
        <w:t>ARTIKEL X</w:t>
      </w:r>
      <w:r>
        <w:rPr>
          <w:rFonts w:ascii="Times New Roman" w:hAnsi="Times New Roman"/>
          <w:b/>
          <w:sz w:val="24"/>
        </w:rPr>
        <w:t>LII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28 NOVEMBER 2002 TOT WIJZIGING VAN DE WET OP DE EXPERTISECENTRA, DE WET OP HET PRIMAIR ONDERWIJS EN DE WET OP HET VOORTGEZET ONDERWIJS IN VERBAND MET DE INVOERING VAN EEN LEERLINGGEBONDEN FINANCIERING EN DE VORMING VAN REGIONALE EXPERTISECENTRA (REGELING LEERLINGGEBONDEN FINANCIERING)</w:t>
      </w:r>
      <w:bookmarkEnd w:id="187"/>
      <w:bookmarkEnd w:id="188"/>
      <w:bookmarkEnd w:id="189"/>
      <w:bookmarkEnd w:id="190"/>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83" w:id="191"/>
      <w:r w:rsidRPr="001A6FCB">
        <w:rPr>
          <w:rFonts w:ascii="Times New Roman" w:hAnsi="Times New Roman"/>
          <w:sz w:val="24"/>
        </w:rPr>
        <w:t>De artikelen IV tot en met VI, IX tot en met XIII en XV, van de Wet van 28 november 2002 tot wijziging van de Wet op de expertisecentra, de Wet op het primair onderwijs en de Wet op het voortgezet onderwijs in verband met de invoering van een leerlinggebonden financiering en de vorming van regionale expertisecentra (regeling leerlinggebonden financiering) (Stb. 2002, 631) vervallen.</w:t>
      </w:r>
      <w:bookmarkEnd w:id="191"/>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4" w:id="192"/>
      <w:bookmarkStart w:name="_Toc1392921" w:id="193"/>
      <w:bookmarkStart w:name="_Toc1556079" w:id="194"/>
      <w:bookmarkStart w:name="_Toc4154216" w:id="195"/>
      <w:r>
        <w:rPr>
          <w:rFonts w:ascii="Times New Roman" w:hAnsi="Times New Roman"/>
          <w:b/>
          <w:sz w:val="24"/>
        </w:rPr>
        <w:t>ARTIKEL XL</w:t>
      </w:r>
      <w:r w:rsidRPr="003D7BB0">
        <w:rPr>
          <w:rFonts w:ascii="Times New Roman" w:hAnsi="Times New Roman"/>
          <w:b/>
          <w:sz w:val="24"/>
        </w:rPr>
        <w:t>I</w:t>
      </w:r>
      <w:r>
        <w:rPr>
          <w:rFonts w:ascii="Times New Roman" w:hAnsi="Times New Roman"/>
          <w:b/>
          <w:sz w:val="24"/>
        </w:rPr>
        <w:t>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8 MEI 2003 TOT WIJZIGING VAN DE WET OP HET PRIMAIR ONDERWIJS IN VERBAND MET AFSCHAFFING VAN DE BESTEDINGSVERPLICHTING TEN AANZIEN VAN DE FORMATIE TEN BEHOEVE VAN HET ONDERWIJS AAN LEERLINGEN VAN 4 TOT EN MET 7 JAAR</w:t>
      </w:r>
      <w:bookmarkEnd w:id="192"/>
      <w:bookmarkEnd w:id="193"/>
      <w:bookmarkEnd w:id="194"/>
      <w:bookmarkEnd w:id="195"/>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De Wet van 8 mei 2003 tot wijziging van de Wet op het primair onderwijs in verband met afschaffing van de bestedingsverplichting ten aanzien van de formatie ten behoeve van het onderwijs aan leerlingen van 4 tot en met 7 jaar (Stb. 2003, 215)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5" w:id="196"/>
      <w:bookmarkStart w:name="_Toc1392922" w:id="197"/>
      <w:bookmarkStart w:name="_Toc1556080" w:id="198"/>
      <w:bookmarkStart w:name="_Toc4154217" w:id="199"/>
      <w:r>
        <w:rPr>
          <w:rFonts w:ascii="Times New Roman" w:hAnsi="Times New Roman"/>
          <w:b/>
          <w:sz w:val="24"/>
        </w:rPr>
        <w:t xml:space="preserve">ARTIKEL XLIV. </w:t>
      </w:r>
      <w:r w:rsidRPr="00260D93">
        <w:rPr>
          <w:rFonts w:ascii="Times New Roman" w:hAnsi="Times New Roman"/>
          <w:b/>
          <w:sz w:val="24"/>
        </w:rPr>
        <w:t>WET VAN 17 DECEMBER 2003 TOT WIJZIGING VAN DE WET OP HET PRIMAIR ONDERWIJS, DE WET OP DE EXPERTISECENTRA, DE WET OP HET VOORTGEZET ONDERWIJS EN DE WET MEDEZEGGENSCHAP ONDERWIJS 1992 IN VERBAND MET EEN VERRUIMING VAN DE BESTEDINGSVRIJHEID VOOR SCHOLEN IN HET PRIMAIR EN VOORTGEZET ONDERWIJS</w:t>
      </w:r>
      <w:bookmarkEnd w:id="196"/>
      <w:bookmarkEnd w:id="197"/>
      <w:bookmarkEnd w:id="198"/>
      <w:bookmarkEnd w:id="199"/>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noProof/>
          <w:sz w:val="24"/>
        </w:rPr>
      </w:pPr>
      <w:bookmarkStart w:name="_Toc1392186" w:id="200"/>
      <w:r w:rsidRPr="001A6FCB">
        <w:rPr>
          <w:rFonts w:ascii="Times New Roman" w:hAnsi="Times New Roman"/>
          <w:noProof/>
          <w:sz w:val="24"/>
        </w:rPr>
        <w:t xml:space="preserve">De Wet van 17 december 2003 tot wijziging van de Wet op het primair onderwijs, de Wet op de expertisecentra, de Wet op het voortgezet onderwijs en de Wet medezeggenschap onderwijs 1992 in verband met een verruiming van de bestedingsvrijheid voor scholen in het primair en voortgezet onderwijs (Stb. 2004, 16) </w:t>
      </w:r>
      <w:r w:rsidRPr="001A6FCB">
        <w:rPr>
          <w:rFonts w:ascii="Times New Roman" w:hAnsi="Times New Roman"/>
          <w:sz w:val="24"/>
        </w:rPr>
        <w:t>wordt ingetrokken.</w:t>
      </w:r>
      <w:bookmarkEnd w:id="200"/>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7" w:id="201"/>
      <w:bookmarkStart w:name="_Toc1392923" w:id="202"/>
      <w:bookmarkStart w:name="_Toc1556081" w:id="203"/>
      <w:bookmarkStart w:name="_Toc4154218" w:id="204"/>
      <w:r>
        <w:rPr>
          <w:rFonts w:ascii="Times New Roman" w:hAnsi="Times New Roman"/>
          <w:b/>
          <w:sz w:val="24"/>
        </w:rPr>
        <w:t>ARTIKEL XL</w:t>
      </w:r>
      <w:r w:rsidRPr="003D7BB0">
        <w:rPr>
          <w:rFonts w:ascii="Times New Roman" w:hAnsi="Times New Roman"/>
          <w:b/>
          <w:sz w:val="24"/>
        </w:rPr>
        <w:t>V.</w:t>
      </w:r>
      <w:r>
        <w:rPr>
          <w:rFonts w:ascii="Times New Roman" w:hAnsi="Times New Roman"/>
          <w:sz w:val="24"/>
        </w:rPr>
        <w:t xml:space="preserve"> </w:t>
      </w:r>
      <w:r w:rsidRPr="00260D93">
        <w:rPr>
          <w:rFonts w:ascii="Times New Roman" w:hAnsi="Times New Roman"/>
          <w:b/>
          <w:sz w:val="24"/>
        </w:rPr>
        <w:t>WET VAN 24 MEI 2004 TOT WIJZIGING VAN DE WET OP HET PRIMAIR ONDERWIJS, DE WET OP DE EXPERTISECENTRA EN DE WET OP HET VOORTGEZET ONDERWIJS, ONDER MEER IN VERBAND MET DE BEËINDIGING VAN DE BEKOSTIGING VAN HET ONDERWIJS IN ALLOCHTONE LEVENDE TALEN</w:t>
      </w:r>
      <w:bookmarkEnd w:id="201"/>
      <w:bookmarkEnd w:id="202"/>
      <w:bookmarkEnd w:id="203"/>
      <w:bookmarkEnd w:id="204"/>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88" w:id="205"/>
      <w:r w:rsidRPr="001A6FCB">
        <w:rPr>
          <w:rFonts w:ascii="Times New Roman" w:hAnsi="Times New Roman"/>
          <w:sz w:val="24"/>
        </w:rPr>
        <w:t>De Wet van 24 mei 2004 tot wijziging van de Wet op het primair onderwijs, de Wet op de expertisecentra en de Wet op het voortgezet onderwijs, onder meer in verband met de beëindiging van de bekostiging van het onderwijs in allochtone levende talen (Stb. 2004, 253) wordt ingetrokken.</w:t>
      </w:r>
      <w:bookmarkEnd w:id="205"/>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90" w:id="206"/>
      <w:bookmarkStart w:name="_Toc1392924" w:id="207"/>
      <w:bookmarkStart w:name="_Toc1556082" w:id="208"/>
      <w:bookmarkStart w:name="_Toc4154219" w:id="209"/>
      <w:r w:rsidRPr="003D7BB0">
        <w:rPr>
          <w:rFonts w:ascii="Times New Roman" w:hAnsi="Times New Roman"/>
          <w:b/>
          <w:sz w:val="24"/>
        </w:rPr>
        <w:t>ARTIKEL X</w:t>
      </w:r>
      <w:r>
        <w:rPr>
          <w:rFonts w:ascii="Times New Roman" w:hAnsi="Times New Roman"/>
          <w:b/>
          <w:sz w:val="24"/>
        </w:rPr>
        <w:t>LVI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10 JUNI 2004 TOT WIJZIGING VAN DE WET OP HET PRIMAIR ONDERWIJS EN DE WET OP DE EXPERTISECENTRA IN VERBAND MET DE DECENTRALISATIE VAN ARBEIDSVOORWAARDEN</w:t>
      </w:r>
      <w:bookmarkEnd w:id="206"/>
      <w:bookmarkEnd w:id="207"/>
      <w:bookmarkEnd w:id="208"/>
      <w:bookmarkEnd w:id="209"/>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91" w:id="210"/>
      <w:r w:rsidRPr="001A6FCB">
        <w:rPr>
          <w:rFonts w:ascii="Times New Roman" w:hAnsi="Times New Roman"/>
          <w:sz w:val="24"/>
        </w:rPr>
        <w:t>De Wet van 10 juni 2004 tot wijziging van de Wet op het primair onderwijs en de Wet op de expertisecentra in verband met de decentralisatie van arbeidsvoorwaarden (Stb. 2004, 271) wordt ingetrokken.</w:t>
      </w:r>
      <w:bookmarkEnd w:id="210"/>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93" w:id="211"/>
      <w:bookmarkStart w:name="_Toc1392925" w:id="212"/>
      <w:bookmarkStart w:name="_Toc1556083" w:id="213"/>
      <w:bookmarkStart w:name="_Toc4154220" w:id="214"/>
      <w:r>
        <w:rPr>
          <w:rFonts w:ascii="Times New Roman" w:hAnsi="Times New Roman"/>
          <w:b/>
          <w:sz w:val="24"/>
        </w:rPr>
        <w:t>ARTIKEL XLVII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16 JULI 2005 TOT WIJZIGING VAN ONDER MEER DE WET OP HET PRIMAIR ONDERWIJS, DE WET OP DE EXPERTISECENTRA EN DE WET MEDEZEGGENSCHAP ONDERWIJS 1992 IN VERBAND MET DE INVOERING VAN LUMPSUMBEKOSTIGING IN HET PRIMAIR ONDERWIJS</w:t>
      </w:r>
      <w:bookmarkEnd w:id="211"/>
      <w:bookmarkEnd w:id="212"/>
      <w:bookmarkEnd w:id="213"/>
      <w:bookmarkEnd w:id="214"/>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r w:rsidRPr="001A6FCB">
        <w:rPr>
          <w:rFonts w:ascii="Times New Roman" w:hAnsi="Times New Roman"/>
          <w:sz w:val="24"/>
        </w:rPr>
        <w:t>De Wet van 16 juli 2005 tot wijziging van onder meer de Wet op het primair onderwijs, de Wet op de expertisecentra en de Wet medezeggenschap onderwijs 1992 in verband met de invoering van lumpsumbekostiging in het primair onderwijs (Stb. 2005, 423) wordt ingetrokken.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766AB0">
      <w:pPr>
        <w:rPr>
          <w:rFonts w:ascii="Times New Roman" w:hAnsi="Times New Roman"/>
          <w:sz w:val="24"/>
        </w:rPr>
      </w:pPr>
      <w:bookmarkStart w:name="_Toc1392195" w:id="215"/>
      <w:bookmarkStart w:name="_Toc1392926" w:id="216"/>
      <w:bookmarkStart w:name="_Toc1556084" w:id="217"/>
      <w:bookmarkStart w:name="_Toc4154221" w:id="218"/>
      <w:r w:rsidRPr="003D7BB0">
        <w:rPr>
          <w:rFonts w:ascii="Times New Roman" w:hAnsi="Times New Roman"/>
          <w:b/>
          <w:sz w:val="24"/>
        </w:rPr>
        <w:t>ARTIKEL X</w:t>
      </w:r>
      <w:r>
        <w:rPr>
          <w:rFonts w:ascii="Times New Roman" w:hAnsi="Times New Roman"/>
          <w:b/>
          <w:sz w:val="24"/>
        </w:rPr>
        <w:t>L</w:t>
      </w:r>
      <w:r w:rsidRPr="003D7BB0">
        <w:rPr>
          <w:rFonts w:ascii="Times New Roman" w:hAnsi="Times New Roman"/>
          <w:b/>
          <w:sz w:val="24"/>
        </w:rPr>
        <w:t>V</w:t>
      </w:r>
      <w:r>
        <w:rPr>
          <w:rFonts w:ascii="Times New Roman" w:hAnsi="Times New Roman"/>
          <w:b/>
          <w:sz w:val="24"/>
        </w:rPr>
        <w:t>III</w:t>
      </w:r>
      <w:r w:rsidRPr="003D7BB0">
        <w:rPr>
          <w:rFonts w:ascii="Times New Roman" w:hAnsi="Times New Roman"/>
          <w:b/>
          <w:sz w:val="24"/>
        </w:rPr>
        <w:t>.</w:t>
      </w:r>
      <w:r>
        <w:rPr>
          <w:rFonts w:ascii="Times New Roman" w:hAnsi="Times New Roman"/>
          <w:sz w:val="24"/>
        </w:rPr>
        <w:t xml:space="preserve"> </w:t>
      </w:r>
      <w:r w:rsidRPr="00766AB0">
        <w:rPr>
          <w:rFonts w:ascii="Times New Roman" w:hAnsi="Times New Roman"/>
          <w:b/>
          <w:sz w:val="24"/>
        </w:rPr>
        <w:t>WET VAN 1 JUNI 2006, HOUDENDE WIJZIGING VAN ONDER MEER DE WET OP HET PRIMAIR ONDERWIJS, DE WET OP DE EXPERTISECENTRA, EN DE WET OP HET VOORTGEZET ONDERWIJS IN VERBAND MET DE VRAAGFINANCIERING VOOR SCHOOLBEGELEIDING EN DE BEKOSTIGING VAN HET ONDERWIJS AAN ZIEKE LEERLINGEN</w:t>
      </w:r>
      <w:bookmarkEnd w:id="215"/>
      <w:bookmarkEnd w:id="216"/>
      <w:bookmarkEnd w:id="217"/>
      <w:bookmarkEnd w:id="218"/>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bookmarkStart w:name="_Toc1392196" w:id="219"/>
      <w:r w:rsidRPr="001A6FCB">
        <w:rPr>
          <w:rFonts w:ascii="Times New Roman" w:hAnsi="Times New Roman"/>
          <w:sz w:val="24"/>
        </w:rPr>
        <w:t>De Wet van 1 juni 2006, houdende wijziging van onder meer de Wet op het primair onderwijs, de Wet op de expertisecentra, en de Wet op het voortgezet onderwijs in verband met de vraagfinanciering voor schoolbegeleiding en de bekostiging van het onderwijs aan zieke leerlingen (Stb. 2006, 297) wordt ingetrokken.</w:t>
      </w:r>
      <w:bookmarkEnd w:id="219"/>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766AB0">
      <w:pPr>
        <w:rPr>
          <w:rFonts w:ascii="Times New Roman" w:hAnsi="Times New Roman"/>
          <w:sz w:val="24"/>
        </w:rPr>
      </w:pPr>
      <w:bookmarkStart w:name="_Toc1392197" w:id="220"/>
      <w:bookmarkStart w:name="_Toc1392927" w:id="221"/>
      <w:bookmarkStart w:name="_Toc1556085" w:id="222"/>
      <w:bookmarkStart w:name="_Toc4154222" w:id="223"/>
      <w:r>
        <w:rPr>
          <w:rFonts w:ascii="Times New Roman" w:hAnsi="Times New Roman"/>
          <w:b/>
          <w:sz w:val="24"/>
        </w:rPr>
        <w:t>ARTIKEL XLIX</w:t>
      </w:r>
      <w:r w:rsidRPr="003D7BB0">
        <w:rPr>
          <w:rFonts w:ascii="Times New Roman" w:hAnsi="Times New Roman"/>
          <w:b/>
          <w:sz w:val="24"/>
        </w:rPr>
        <w:t>.</w:t>
      </w:r>
      <w:r>
        <w:rPr>
          <w:rFonts w:ascii="Times New Roman" w:hAnsi="Times New Roman"/>
          <w:sz w:val="24"/>
        </w:rPr>
        <w:t xml:space="preserve"> </w:t>
      </w:r>
      <w:r w:rsidRPr="00766AB0">
        <w:rPr>
          <w:rFonts w:ascii="Times New Roman" w:hAnsi="Times New Roman"/>
          <w:b/>
          <w:sz w:val="24"/>
        </w:rPr>
        <w:t>WET VAN 28 JUNI 2006 TOT WIJZIGING VAN DE WET OP HET PRIMAIR ONDERWIJS, DE WET OP DE EXPERTISECENTRA, DE WET OP HET VOORTGEZET ONDERWIJS EN DE WET OP DE BEROEPEN IN HET ONDERWIJS ONDER MEER IN VERBAND MET HET AANBRENGEN VAN ENKELE VERBETERINGEN IN DE REGELS OVER DE BEKWAAMHEID VAN ONDERWIJSPERSONEEL ZOALS DEZE KOMEN TE LUIDEN DOOR DE WET OP DE BEROEPEN IN HET ONDERWIJS (AANPASSING REGELS BEKWAAMHEIDSEISEN ONDERWIJSPERSONEEL)</w:t>
      </w:r>
      <w:bookmarkEnd w:id="220"/>
      <w:bookmarkEnd w:id="221"/>
      <w:bookmarkEnd w:id="222"/>
      <w:bookmarkEnd w:id="223"/>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r w:rsidRPr="001A6FCB">
        <w:rPr>
          <w:rFonts w:ascii="Times New Roman" w:hAnsi="Times New Roman"/>
          <w:sz w:val="24"/>
        </w:rPr>
        <w:t>De Wet van 28 juni 2006 tot wijziging van de Wet op het primair onderwijs, de Wet op de expertisecentra, de Wet op het voortgezet onderwijs en de Wet op de beroepen in het onderwijs onder meer in verband met het aanbrengen van enkele verbeteringen in de regels over de bekwaamheid van onderwijspersoneel zoals deze komen te luiden door de Wet op de beroepen in het onderwijs (aanpassing regels bekwaamheidseisen onderwijspersoneel) (Stb. 2006, 329) wordt ingetrokken.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766AB0">
      <w:pPr>
        <w:rPr>
          <w:rFonts w:ascii="Times New Roman" w:hAnsi="Times New Roman"/>
          <w:sz w:val="24"/>
        </w:rPr>
      </w:pPr>
      <w:bookmarkStart w:name="_Toc1392202" w:id="224"/>
      <w:bookmarkStart w:name="_Toc1392928" w:id="225"/>
      <w:bookmarkStart w:name="_Toc1556086" w:id="226"/>
      <w:bookmarkStart w:name="_Toc4154223" w:id="227"/>
      <w:r>
        <w:rPr>
          <w:rFonts w:ascii="Times New Roman" w:hAnsi="Times New Roman"/>
          <w:b/>
          <w:sz w:val="24"/>
        </w:rPr>
        <w:t>ARTIKEL L</w:t>
      </w:r>
      <w:r w:rsidRPr="003D7BB0">
        <w:rPr>
          <w:rFonts w:ascii="Times New Roman" w:hAnsi="Times New Roman"/>
          <w:b/>
          <w:sz w:val="24"/>
        </w:rPr>
        <w:t>.</w:t>
      </w:r>
      <w:r>
        <w:rPr>
          <w:rFonts w:ascii="Times New Roman" w:hAnsi="Times New Roman"/>
          <w:sz w:val="24"/>
        </w:rPr>
        <w:t xml:space="preserve"> </w:t>
      </w:r>
      <w:r w:rsidRPr="00766AB0">
        <w:rPr>
          <w:rFonts w:ascii="Times New Roman" w:hAnsi="Times New Roman"/>
          <w:b/>
          <w:sz w:val="24"/>
        </w:rPr>
        <w:t>WET VAN 7 JULI 2006 TOT WIJZIGING VAN DE WET OP HET PRIMAIR ONDERWIJS, DE WET OP DE EXPERTISECENTRA EN DE WET OP HET VOORTGEZET ONDERWIJS IN VERBAND MET WIJZIGINGEN IN HET ONDERWIJSACHTERSTANDENBELEID</w:t>
      </w:r>
      <w:bookmarkEnd w:id="224"/>
      <w:bookmarkEnd w:id="225"/>
      <w:bookmarkEnd w:id="226"/>
      <w:bookmarkEnd w:id="227"/>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bookmarkStart w:name="_Toc1392203" w:id="228"/>
      <w:r w:rsidRPr="001A6FCB">
        <w:rPr>
          <w:rFonts w:ascii="Times New Roman" w:hAnsi="Times New Roman"/>
          <w:sz w:val="24"/>
        </w:rPr>
        <w:t>De Wet van 7 juli 2006 tot wijziging van de Wet op het primair onderwijs, de Wet op de expertisecentra en de Wet op het voortgezet onderwijs in verband met wijzigingen in het onderwijsachterstandenbeleid (Stb. 2006, 340) wordt ingetrokken.</w:t>
      </w:r>
      <w:bookmarkEnd w:id="228"/>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4" w:id="229"/>
      <w:bookmarkStart w:name="_Toc1392929" w:id="230"/>
      <w:bookmarkStart w:name="_Toc1556087" w:id="231"/>
      <w:bookmarkStart w:name="_Toc4154224" w:id="232"/>
      <w:r>
        <w:rPr>
          <w:rFonts w:ascii="Times New Roman" w:hAnsi="Times New Roman"/>
          <w:b/>
          <w:sz w:val="24"/>
        </w:rPr>
        <w:t>ARTIKEL LI</w:t>
      </w:r>
      <w:r w:rsidRPr="003D7BB0" w:rsidR="00766AB0">
        <w:rPr>
          <w:rFonts w:ascii="Times New Roman" w:hAnsi="Times New Roman"/>
          <w:b/>
          <w:sz w:val="24"/>
        </w:rPr>
        <w:t>.</w:t>
      </w:r>
      <w:r w:rsidR="00766AB0">
        <w:rPr>
          <w:rFonts w:ascii="Times New Roman" w:hAnsi="Times New Roman"/>
          <w:sz w:val="24"/>
        </w:rPr>
        <w:t xml:space="preserve"> </w:t>
      </w:r>
      <w:r w:rsidRPr="008E636D">
        <w:rPr>
          <w:rFonts w:ascii="Times New Roman" w:hAnsi="Times New Roman"/>
          <w:b/>
          <w:sz w:val="24"/>
        </w:rPr>
        <w:t>WET VAN 20 NOVEMBER 2006 TOT WIJZIGING VAN DE WET OP HET PRIMAIR ONDERWIJS EN DE WET MEDEZEGGENSCHAP ONDERWIJS 1992 IN VERBAND MET BUITENSCHOOLSE OPVANG</w:t>
      </w:r>
      <w:bookmarkEnd w:id="229"/>
      <w:bookmarkEnd w:id="230"/>
      <w:bookmarkEnd w:id="231"/>
      <w:bookmarkEnd w:id="232"/>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De Wet van 20 november 2006 tot wijziging van de Wet op het primair onderwijs en de Wet medezeggenschap onderwijs 1992 in verband met buitenschoolse opvang (Stb. 2006, 590)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5" w:id="233"/>
      <w:bookmarkStart w:name="_Toc1392930" w:id="234"/>
      <w:bookmarkStart w:name="_Toc1556088" w:id="235"/>
      <w:bookmarkStart w:name="_Toc4154225" w:id="236"/>
      <w:r w:rsidRPr="003D7BB0">
        <w:rPr>
          <w:rFonts w:ascii="Times New Roman" w:hAnsi="Times New Roman"/>
          <w:b/>
          <w:sz w:val="24"/>
        </w:rPr>
        <w:t xml:space="preserve">ARTIKEL </w:t>
      </w:r>
      <w:r>
        <w:rPr>
          <w:rFonts w:ascii="Times New Roman" w:hAnsi="Times New Roman"/>
          <w:b/>
          <w:sz w:val="24"/>
        </w:rPr>
        <w:t>LII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27 SEPTEMBER 2007 TOT WIJZIGING VAN ONDER MEER DE WET OP DE EXPERTISECENTRA EN DE WET OP HET ONDERWIJSTOEZICHT IN VERBAND MET HET WEGNEMEN VAN ENKELE KNELPUNTEN BIJ LEERLINGGEBONDEN FINANCIERING EN HET OPHEFFEN VAN DE LANDELIJKE COMMISSIE TOEZICHT INDICATIESTELLING</w:t>
      </w:r>
      <w:bookmarkEnd w:id="233"/>
      <w:bookmarkEnd w:id="234"/>
      <w:bookmarkEnd w:id="235"/>
      <w:bookmarkEnd w:id="236"/>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De Wet van 27 september 2007 tot wijziging van onder meer de Wet op de expertisecentra en de Wet op het onderwijstoezicht in verband met het wegnemen van enkele knelpunten bij leerlinggebonden financiering en het opheffen van de landelijke commissie toezicht indicatiestelling (Stb. 2007, 445)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6" w:id="237"/>
      <w:bookmarkStart w:name="_Toc1392931" w:id="238"/>
      <w:bookmarkStart w:name="_Toc1556089" w:id="239"/>
      <w:bookmarkStart w:name="_Toc4154226" w:id="240"/>
      <w:r w:rsidRPr="003D7BB0">
        <w:rPr>
          <w:rFonts w:ascii="Times New Roman" w:hAnsi="Times New Roman"/>
          <w:b/>
          <w:sz w:val="24"/>
        </w:rPr>
        <w:t xml:space="preserve">ARTIKEL </w:t>
      </w:r>
      <w:r>
        <w:rPr>
          <w:rFonts w:ascii="Times New Roman" w:hAnsi="Times New Roman"/>
          <w:b/>
          <w:sz w:val="24"/>
        </w:rPr>
        <w:t>LIII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4 FEBRUARI 2010 TOT WIJZIGING VAN DE WET OP HET PRIMAIR ONDERWIJS, DE WET OP DE EXPERTISECENTRA, DE WET OP HET VOORTGEZET ONDERWIJS, DE WET MEDEZEGGENSCHAP OP SCHOLEN EN DE LEERPLICHTWET 1969 IN VERBAND MET DE INVOERING VAN BEKOSTIGINGSVOORSCHRIFTEN VOOR MINIMUMLEERRESULTATEN, ALSMEDE EEN AANVULLING VAN DE INTERVENTIEMOGELIJKHEDEN IN HET KADER VAN HET OVERHEIDSTOEZICHT, EN DE VERBETERING VAN HET INTERN TOEZICHT</w:t>
      </w:r>
      <w:bookmarkEnd w:id="237"/>
      <w:bookmarkEnd w:id="238"/>
      <w:bookmarkEnd w:id="239"/>
      <w:bookmarkEnd w:id="240"/>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b/>
          <w:sz w:val="24"/>
        </w:rPr>
      </w:pPr>
      <w:r w:rsidRPr="001A6FCB">
        <w:rPr>
          <w:rFonts w:ascii="Times New Roman" w:hAnsi="Times New Roman"/>
          <w:sz w:val="24"/>
        </w:rPr>
        <w:t>De Wet van 4 februari 2010 tot wijziging van de Wet op het primair onderwijs, de Wet op de expertisecentra, de Wet op het voortgezet onderwijs, de Wet medezeggenschap op scholen en de Leerplichtwet 1969 in verband met de invoering van bekostigingsvoorschriften voor minimumleerresultaten, alsmede een aanvulling van de interventiemogelijkheden in het kader van het overheidstoezicht, en de verbetering van het intern toezicht (Stb. 2010, 80)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207" w:id="241"/>
      <w:bookmarkStart w:name="_Toc1392932" w:id="242"/>
      <w:bookmarkStart w:name="_Toc1556090" w:id="243"/>
      <w:bookmarkStart w:name="_Toc4154227" w:id="244"/>
    </w:p>
    <w:p w:rsidRPr="008E636D" w:rsidR="004F3948" w:rsidP="004F3948" w:rsidRDefault="008E636D">
      <w:pPr>
        <w:rPr>
          <w:rFonts w:ascii="Times New Roman" w:hAnsi="Times New Roman"/>
          <w:b/>
          <w:sz w:val="24"/>
        </w:rPr>
      </w:pPr>
      <w:r w:rsidRPr="003D7BB0">
        <w:rPr>
          <w:rFonts w:ascii="Times New Roman" w:hAnsi="Times New Roman"/>
          <w:b/>
          <w:sz w:val="24"/>
        </w:rPr>
        <w:lastRenderedPageBreak/>
        <w:t xml:space="preserve">ARTIKEL </w:t>
      </w:r>
      <w:r>
        <w:rPr>
          <w:rFonts w:ascii="Times New Roman" w:hAnsi="Times New Roman"/>
          <w:b/>
          <w:sz w:val="24"/>
        </w:rPr>
        <w:t>L</w:t>
      </w:r>
      <w:r w:rsidRPr="003D7BB0">
        <w:rPr>
          <w:rFonts w:ascii="Times New Roman" w:hAnsi="Times New Roman"/>
          <w:b/>
          <w:sz w:val="24"/>
        </w:rPr>
        <w:t>IV.</w:t>
      </w:r>
      <w:r>
        <w:rPr>
          <w:rFonts w:ascii="Times New Roman" w:hAnsi="Times New Roman"/>
          <w:sz w:val="24"/>
        </w:rPr>
        <w:t xml:space="preserve"> </w:t>
      </w:r>
      <w:r w:rsidRPr="008E636D">
        <w:rPr>
          <w:rFonts w:ascii="Times New Roman" w:hAnsi="Times New Roman"/>
          <w:b/>
          <w:sz w:val="24"/>
        </w:rPr>
        <w:t>WET VAN 28 OKTOBER 2010 TOT WIJZIGING VAN DE WET OP HET PRIMAIR ONDERWIJS IN VERBAND MET ONDER MEER EEN DISCRETIONAIRE BEVOEGDHEID VAN DE MINISTER TEN AANZIEN VAN KWALITATIEF GOEDE SCHOLEN MET MINDER DAN 23 LEERLINGEN MET PERSPECTIEF OP HOGER AANTAL LEERLINGEN</w:t>
      </w:r>
      <w:bookmarkEnd w:id="241"/>
      <w:bookmarkEnd w:id="242"/>
      <w:bookmarkEnd w:id="243"/>
      <w:bookmarkEnd w:id="244"/>
      <w:r w:rsidRPr="008E636D">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bookmarkStart w:name="_Toc1392208" w:id="245"/>
      <w:r w:rsidRPr="001A6FCB">
        <w:rPr>
          <w:rFonts w:ascii="Times New Roman" w:hAnsi="Times New Roman"/>
          <w:sz w:val="24"/>
        </w:rPr>
        <w:t>De Wet van 28 oktober 2010 tot wijziging van de Wet op het primair onderwijs in verband met onder meer een discretionaire bevoegdheid van de minister ten aanzien van kwalitatief goede scholen met minder dan 23 leerlingen met perspectief op hoger aantal leerlingen (Stb. 2010, 755) wordt ingetrokken.</w:t>
      </w:r>
      <w:bookmarkEnd w:id="245"/>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9" w:id="246"/>
      <w:bookmarkStart w:name="_Toc1392933" w:id="247"/>
      <w:bookmarkStart w:name="_Toc1556091" w:id="248"/>
      <w:bookmarkStart w:name="_Toc4154228" w:id="249"/>
      <w:r w:rsidRPr="003D7BB0">
        <w:rPr>
          <w:rFonts w:ascii="Times New Roman" w:hAnsi="Times New Roman"/>
          <w:b/>
          <w:sz w:val="24"/>
        </w:rPr>
        <w:t xml:space="preserve">ARTIKEL </w:t>
      </w:r>
      <w:r>
        <w:rPr>
          <w:rFonts w:ascii="Times New Roman" w:hAnsi="Times New Roman"/>
          <w:b/>
          <w:sz w:val="24"/>
        </w:rPr>
        <w:t>L</w:t>
      </w:r>
      <w:r w:rsidRPr="003D7BB0">
        <w:rPr>
          <w:rFonts w:ascii="Times New Roman" w:hAnsi="Times New Roman"/>
          <w:b/>
          <w:sz w:val="24"/>
        </w:rPr>
        <w:t>V.</w:t>
      </w:r>
      <w:r>
        <w:rPr>
          <w:rFonts w:ascii="Times New Roman" w:hAnsi="Times New Roman"/>
          <w:sz w:val="24"/>
        </w:rPr>
        <w:t xml:space="preserve"> </w:t>
      </w:r>
      <w:r w:rsidRPr="008E636D">
        <w:rPr>
          <w:rFonts w:ascii="Times New Roman" w:hAnsi="Times New Roman"/>
          <w:b/>
          <w:sz w:val="24"/>
        </w:rPr>
        <w:t>WET VAN 26 MEI 2011 TOT WIJZIGING VAN ENIGE ONDERWIJSWETTEN INZAKE SAMENWERKINGSSCHOLEN</w:t>
      </w:r>
      <w:bookmarkEnd w:id="246"/>
      <w:bookmarkEnd w:id="247"/>
      <w:bookmarkEnd w:id="248"/>
      <w:bookmarkEnd w:id="249"/>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bookmarkStart w:name="_Toc1392210" w:id="250"/>
      <w:r w:rsidRPr="001A6FCB">
        <w:rPr>
          <w:rFonts w:ascii="Times New Roman" w:hAnsi="Times New Roman"/>
          <w:sz w:val="24"/>
        </w:rPr>
        <w:t>De Wet van 26 mei 2011 tot wijziging van enige onderwijswetten inzake samenwerkingsscholen (Stb. 2011, 287) wordt ingetrokken.</w:t>
      </w:r>
      <w:bookmarkEnd w:id="250"/>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bookmarkStart w:name="_Toc1392211" w:id="251"/>
      <w:bookmarkStart w:name="_Toc1392934" w:id="252"/>
      <w:bookmarkStart w:name="_Toc1556092" w:id="253"/>
      <w:bookmarkStart w:name="_Toc4154229" w:id="254"/>
      <w:r>
        <w:rPr>
          <w:rFonts w:ascii="Times New Roman" w:hAnsi="Times New Roman"/>
          <w:b/>
          <w:sz w:val="24"/>
        </w:rPr>
        <w:t>ARTIKEL L</w:t>
      </w:r>
      <w:r w:rsidRPr="003D7BB0">
        <w:rPr>
          <w:rFonts w:ascii="Times New Roman" w:hAnsi="Times New Roman"/>
          <w:b/>
          <w:sz w:val="24"/>
        </w:rPr>
        <w:t>V</w:t>
      </w:r>
      <w:r>
        <w:rPr>
          <w:rFonts w:ascii="Times New Roman" w:hAnsi="Times New Roman"/>
          <w:b/>
          <w:sz w:val="24"/>
        </w:rPr>
        <w:t>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19 APRIL 2012 TOT WIJZIGING VAN DE WET OP HET PRIMAIR ONDERWIJS IN VERBAND MET DE WETTELIJKE VERANKERING VAN AFDELINGEN VOOR INTERNATIONAAL GEORIËNTEERD BASISONDERWIJS</w:t>
      </w:r>
      <w:bookmarkEnd w:id="251"/>
      <w:bookmarkEnd w:id="252"/>
      <w:bookmarkEnd w:id="253"/>
      <w:bookmarkEnd w:id="254"/>
      <w:r w:rsidRPr="008E636D">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bookmarkStart w:name="_Toc1392212" w:id="255"/>
      <w:r w:rsidRPr="001A6FCB">
        <w:rPr>
          <w:rFonts w:ascii="Times New Roman" w:hAnsi="Times New Roman"/>
          <w:sz w:val="24"/>
        </w:rPr>
        <w:t>De Wet van 19 april 2012 tot wijziging van de Wet op het primair onderwijs in verband met de wettelijke verankering van afdelingen voor internationaal georiënteerd basisonderwijs (Stb. 2012, 216) wordt ingetrokken.</w:t>
      </w:r>
      <w:bookmarkEnd w:id="255"/>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bookmarkStart w:name="_Toc1392213" w:id="256"/>
      <w:bookmarkStart w:name="_Toc1392935" w:id="257"/>
      <w:bookmarkStart w:name="_Toc1556093" w:id="258"/>
      <w:bookmarkStart w:name="_Toc4154230" w:id="259"/>
      <w:r>
        <w:rPr>
          <w:rFonts w:ascii="Times New Roman" w:hAnsi="Times New Roman"/>
          <w:b/>
          <w:sz w:val="24"/>
        </w:rPr>
        <w:t>ARTIKEL L</w:t>
      </w:r>
      <w:r w:rsidRPr="003D7BB0">
        <w:rPr>
          <w:rFonts w:ascii="Times New Roman" w:hAnsi="Times New Roman"/>
          <w:b/>
          <w:sz w:val="24"/>
        </w:rPr>
        <w:t>V</w:t>
      </w:r>
      <w:r>
        <w:rPr>
          <w:rFonts w:ascii="Times New Roman" w:hAnsi="Times New Roman"/>
          <w:b/>
          <w:sz w:val="24"/>
        </w:rPr>
        <w:t>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11 OKTOBER 2012 TOT WIJZIGING VAN ONDER MEER DE WET OP DE EXPERTISECENTRA IN VERBAND MET DE KWALITEIT VAN HET SPECIAAL EN VOORTGEZET SPECIAAL ONDERWIJS</w:t>
      </w:r>
      <w:bookmarkEnd w:id="256"/>
      <w:bookmarkEnd w:id="257"/>
      <w:bookmarkEnd w:id="258"/>
      <w:bookmarkEnd w:id="259"/>
      <w:r w:rsidRPr="008E636D">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bookmarkStart w:name="_Toc1392214" w:id="260"/>
      <w:r w:rsidRPr="001A6FCB">
        <w:rPr>
          <w:rFonts w:ascii="Times New Roman" w:hAnsi="Times New Roman"/>
          <w:sz w:val="24"/>
        </w:rPr>
        <w:t>De Wet van 11 oktober 2012 tot wijziging van onder meer de Wet op de expertisecentra in verband met de kwaliteit van het speciaal en voortgezet speciaal onderwijs (Stb. 2012, 545) wordt ingetrokken.</w:t>
      </w:r>
      <w:bookmarkEnd w:id="260"/>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15" w:id="261"/>
      <w:bookmarkStart w:name="_Toc1392936" w:id="262"/>
      <w:bookmarkStart w:name="_Toc1556094" w:id="263"/>
      <w:bookmarkStart w:name="_Toc4154231" w:id="264"/>
      <w:r>
        <w:rPr>
          <w:rFonts w:ascii="Times New Roman" w:hAnsi="Times New Roman"/>
          <w:b/>
          <w:sz w:val="24"/>
        </w:rPr>
        <w:t>ARTIKEL L</w:t>
      </w:r>
      <w:r w:rsidRPr="003D7BB0">
        <w:rPr>
          <w:rFonts w:ascii="Times New Roman" w:hAnsi="Times New Roman"/>
          <w:b/>
          <w:sz w:val="24"/>
        </w:rPr>
        <w:t>V</w:t>
      </w:r>
      <w:r>
        <w:rPr>
          <w:rFonts w:ascii="Times New Roman" w:hAnsi="Times New Roman"/>
          <w:b/>
          <w:sz w:val="24"/>
        </w:rPr>
        <w:t>III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8 APRIL 2016 TOT WIJZIGING VAN DE WET OP HET PRIMAIR ONDERWIJS, DE WET PRIMAIR ONDERWIJS BES, DE WET OP DE EXPERTISECENTRA, DE WET OP HET VOORTGEZET ONDERWIJS, DE WET VOORTGEZET ONDERWIJS BES EN DE WET OP HET ONDERWIJSTOEZICHT IN VERBAND MET EEN DOELTREFFENDER REGELING VAN HET ONDERWIJSTOEZICHT</w:t>
      </w:r>
      <w:bookmarkEnd w:id="261"/>
      <w:bookmarkEnd w:id="262"/>
      <w:bookmarkEnd w:id="263"/>
      <w:bookmarkEnd w:id="264"/>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In artikel XIVB van de Wet van 8 april 2016 tot wijziging van de Wet op het primair onderwijs, de Wet primair onderwijs BES, de Wet op de expertisecentra, de Wet op het voortgezet onderwijs, de Wet voortgezet onderwijs BES en de Wet op het onderwijstoezicht </w:t>
      </w:r>
      <w:r w:rsidRPr="001A6FCB">
        <w:rPr>
          <w:rFonts w:ascii="Times New Roman" w:hAnsi="Times New Roman"/>
          <w:sz w:val="24"/>
        </w:rPr>
        <w:lastRenderedPageBreak/>
        <w:t>in verband met een doeltreffender regeling van het onderwijstoezicht (Stb. 2016, 179) vervalt “, in overeenstemming met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bookmarkStart w:name="_Toc1392216" w:id="265"/>
      <w:bookmarkStart w:name="_Toc1392937" w:id="266"/>
      <w:bookmarkStart w:name="_Toc1556095" w:id="267"/>
      <w:bookmarkStart w:name="_Toc4154232" w:id="268"/>
      <w:r>
        <w:rPr>
          <w:rFonts w:ascii="Times New Roman" w:hAnsi="Times New Roman"/>
          <w:b/>
          <w:sz w:val="24"/>
        </w:rPr>
        <w:t>ARTIKEL LIX</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VOORTGEZET ONDERWIJS BES</w:t>
      </w:r>
      <w:bookmarkEnd w:id="265"/>
      <w:bookmarkEnd w:id="266"/>
      <w:bookmarkEnd w:id="267"/>
      <w:bookmarkEnd w:id="268"/>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De Wet voortgezet onderwijs BES wordt als volgt gewijzigd:</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1 vervalt in de begripsomschrijving van “Onze Minister” “en, voor wat betreft het landbouwonderwijs, Onze Minister van Landbouw, Natuur en Voedselkwaliteit”.</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Artikel 51, eerste lid, wordt als volgt gewijzigd:</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1. Aan het slot van het eerste onderdeel i vervalt “en”.</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2. De onderdelen ea tot en met het tweede onderdeel i worden verletterd tot f tot en met l. </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Artikel 81 komt te luiden:</w:t>
      </w:r>
    </w:p>
    <w:p w:rsidR="008E636D" w:rsidP="004F3948" w:rsidRDefault="008E636D">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81. Bekwaamheid op grond van buitenlands getuigschrift</w:t>
      </w:r>
    </w:p>
    <w:p w:rsidR="008E636D" w:rsidP="004F3948" w:rsidRDefault="008E636D">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Onze Minister kan in aanvulling op artikel 80, eerste lid, aan personen die in het bezit zijn van een buiten de Europese Economische Ruimte of Zwitserland behaald bewijsstuk de bevoegdheid verlenen tot het geven van voortgezet onderwijs in de openbare lichamen. Hij kan daarbij voorwaarden en beperkingen stellen.</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In artikel 218b wordt “51, eerste lid, onderdeel h” vervangen door “51, eerste lid, onderdeel k”.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r>
        <w:rPr>
          <w:rFonts w:ascii="Times New Roman" w:hAnsi="Times New Roman"/>
          <w:b/>
          <w:sz w:val="24"/>
        </w:rPr>
        <w:t>ARTIKEL LX</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SAMENLOOP MET WET REGISTER ONDERWIJSDEELNEMERS</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Indien de artikelen 35, onderdeel H, 37, onderdeel D, 38, onderdelen C en G, en 39, onderdeel F, van de Wet register onderwijsdeelnemers eerder in werking treden of zijn getreden dan de artikelen IV, onderdeel F, XX, onderdeel E, XXV, onderdeel U, en XXVI, onderdeel I, van deze wet:</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a. wordt in artikel IV, onderdeel F, van deze wet “de artikelen 21a en 25” vervangen door “artikel 25”;</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b. vervalt in artikel XX, onderdeel E, van deze wet “, 47b”;</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lastRenderedPageBreak/>
        <w:t>c. wordt in artikel XX, onderdeel M, van deze wet “</w:t>
      </w:r>
      <w:r w:rsidRPr="001A6FCB">
        <w:rPr>
          <w:rFonts w:ascii="Times New Roman" w:hAnsi="Times New Roman"/>
          <w:sz w:val="24"/>
        </w:rPr>
        <w:t>, 164a, 164b en 164c</w:t>
      </w:r>
      <w:r w:rsidRPr="001A6FCB">
        <w:rPr>
          <w:rFonts w:ascii="Times New Roman" w:hAnsi="Times New Roman"/>
          <w:iCs/>
          <w:sz w:val="24"/>
        </w:rPr>
        <w:t>” vervangen door “en 164a”; en</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d. wordt in artikel XXV, onderdeel U, van deze wet “</w:t>
      </w:r>
      <w:r w:rsidRPr="001A6FCB">
        <w:rPr>
          <w:rFonts w:ascii="Times New Roman" w:hAnsi="Times New Roman"/>
          <w:sz w:val="24"/>
        </w:rPr>
        <w:t>, 178a, 178b en 178c</w:t>
      </w:r>
      <w:r w:rsidRPr="001A6FCB">
        <w:rPr>
          <w:rFonts w:ascii="Times New Roman" w:hAnsi="Times New Roman"/>
          <w:iCs/>
          <w:sz w:val="24"/>
        </w:rPr>
        <w:t>”vervangen door “en 178a”.</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iCs/>
          <w:sz w:val="24"/>
        </w:rPr>
      </w:pPr>
      <w:r w:rsidRPr="001A6FCB">
        <w:rPr>
          <w:rFonts w:ascii="Times New Roman" w:hAnsi="Times New Roman"/>
          <w:iCs/>
          <w:sz w:val="24"/>
        </w:rPr>
        <w:t>B</w:t>
      </w:r>
    </w:p>
    <w:p w:rsidRPr="001A6FCB" w:rsidR="004F3948" w:rsidP="004F3948" w:rsidRDefault="004F3948">
      <w:pPr>
        <w:rPr>
          <w:rFonts w:ascii="Times New Roman" w:hAnsi="Times New Roman"/>
          <w:iCs/>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Indien artikel 45, onderdeel B, van de Wet register onderwijsdeelnemers later in werking treedt dan artikel VI, onderdeel B, van deze wet, vervalt artikel 45, onderdeel B, van die wet.</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r>
        <w:rPr>
          <w:rFonts w:ascii="Times New Roman" w:hAnsi="Times New Roman"/>
          <w:b/>
          <w:sz w:val="24"/>
        </w:rPr>
        <w:t>ARTIKEL LXI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SAMENLOOP MET WETSVOORSTEL MEER RUIMTE VOOR NIEUWE SCHOLEN</w:t>
      </w:r>
    </w:p>
    <w:p w:rsidRPr="008E636D"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Indien het bij koninklijke boodschap van 2 oktober 2018 ingediende voorstel van wet tot wijziging van diverse onderwijswetten door het wijzigen van de systematiek van het in aanmerking brengen voor bekostiging van nieuwe openbare en bijzondere scholen zodat er meer ruimte is voor een nieuw onderwijsaanbod (Wet meer ruimte voor nieuwe scholen) (35050) tot wet is of wordt verheven en de artikelen I, onderdelen D en F, en II, onderdeel Q, van die wet eerder in werking treden of zijn getreden dan de artikelen XXV, onderdeel I, en XXVI, onderdeel K, van deze wet:</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a. vervalt in artikel XXVI, onderdeel I, van deze wet “</w:t>
      </w:r>
      <w:r w:rsidRPr="001A6FCB">
        <w:rPr>
          <w:rFonts w:ascii="Times New Roman" w:hAnsi="Times New Roman"/>
          <w:sz w:val="24"/>
        </w:rPr>
        <w:t>, 74, 77, 79, 80, 83</w:t>
      </w:r>
      <w:r w:rsidRPr="001A6FCB">
        <w:rPr>
          <w:rFonts w:ascii="Times New Roman" w:hAnsi="Times New Roman"/>
          <w:iCs/>
          <w:sz w:val="24"/>
        </w:rPr>
        <w:t>” en “, 84a”; en</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b. vervalt in artikel XXVI, onderdeel K, van deze wet “, 108”.</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r>
        <w:rPr>
          <w:rFonts w:ascii="Times New Roman" w:hAnsi="Times New Roman"/>
          <w:b/>
          <w:sz w:val="24"/>
        </w:rPr>
        <w:t>ARTIKEL LXII</w:t>
      </w:r>
      <w:r w:rsidRPr="003D7BB0">
        <w:rPr>
          <w:rFonts w:ascii="Times New Roman" w:hAnsi="Times New Roman"/>
          <w:b/>
          <w:sz w:val="24"/>
        </w:rPr>
        <w:t>.</w:t>
      </w:r>
      <w:r>
        <w:rPr>
          <w:rFonts w:ascii="Times New Roman" w:hAnsi="Times New Roman"/>
          <w:sz w:val="24"/>
        </w:rPr>
        <w:t xml:space="preserve"> </w:t>
      </w:r>
      <w:r w:rsidR="00B631E1">
        <w:rPr>
          <w:rFonts w:ascii="Times New Roman" w:hAnsi="Times New Roman"/>
          <w:b/>
          <w:sz w:val="24"/>
        </w:rPr>
        <w:t xml:space="preserve">SAMENLOOP MET WETSVOORSTEL </w:t>
      </w:r>
      <w:r w:rsidRPr="008E636D">
        <w:rPr>
          <w:rFonts w:ascii="Times New Roman" w:hAnsi="Times New Roman"/>
          <w:b/>
          <w:sz w:val="24"/>
        </w:rPr>
        <w:t>VERSTERKEN POSITIE MBO-STUDENTEN</w:t>
      </w:r>
    </w:p>
    <w:p w:rsidRPr="008E636D"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 xml:space="preserve">Indien het bij koninklijke boodschap van 10 juli 2019 ingediende voorstel van wet </w:t>
      </w:r>
      <w:r w:rsidRPr="001A6FCB">
        <w:rPr>
          <w:rFonts w:ascii="Times New Roman" w:hAnsi="Times New Roman"/>
          <w:sz w:val="24"/>
        </w:rPr>
        <w:t>houdende wijziging van de Wet educatie en beroepsonderwijs en een aantal andere wetten in verband met diverse maatregelen gericht op het versterken van de positie van mbo-studenten (Wet versterken positie mbo-studenten)</w:t>
      </w:r>
      <w:r w:rsidRPr="001A6FCB">
        <w:rPr>
          <w:rFonts w:ascii="Times New Roman" w:hAnsi="Times New Roman"/>
          <w:iCs/>
          <w:sz w:val="24"/>
        </w:rPr>
        <w:t xml:space="preserve"> (35252) tot wet is of wordt verheven en:</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a. artikel I, onderdeel H, onder 3, van die wet later in werking treedt dan artikel XII, onderdeel F, van deze wet, vervalt artikel I, onderdeel H, onder 3, van die wet.</w:t>
      </w:r>
    </w:p>
    <w:p w:rsidRPr="001A6FCB" w:rsidR="004F3948" w:rsidP="008E636D" w:rsidRDefault="004F3948">
      <w:pPr>
        <w:ind w:firstLine="284"/>
        <w:rPr>
          <w:rFonts w:ascii="Times New Roman" w:hAnsi="Times New Roman"/>
          <w:sz w:val="24"/>
        </w:rPr>
      </w:pPr>
      <w:r w:rsidRPr="001A6FCB">
        <w:rPr>
          <w:rFonts w:ascii="Times New Roman" w:hAnsi="Times New Roman"/>
          <w:sz w:val="24"/>
        </w:rPr>
        <w:t>b. artikel VII van die wet eerder in werking treedt dan artikel XXX van deze wet, wordt:</w:t>
      </w:r>
    </w:p>
    <w:p w:rsidRPr="001A6FCB" w:rsidR="004F3948" w:rsidP="008E636D" w:rsidRDefault="004F3948">
      <w:pPr>
        <w:ind w:firstLine="284"/>
        <w:rPr>
          <w:rFonts w:ascii="Times New Roman" w:hAnsi="Times New Roman"/>
          <w:sz w:val="24"/>
        </w:rPr>
      </w:pPr>
      <w:r w:rsidRPr="001A6FCB">
        <w:rPr>
          <w:rFonts w:ascii="Times New Roman" w:hAnsi="Times New Roman"/>
          <w:sz w:val="24"/>
        </w:rPr>
        <w:t>1°. in het in artikel XXX, onderdeel J, van deze wet voorgestelde artikel 3.7, derde lid (nieuw), “studerende” vervangen door “student”;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2°. in het in artikel XXX, onderdeel AA, van deze wet voorgestelde derde lid, onderdeel c, en vierde lid, onderdeel c, “studerende” telkens vervangen door “student”;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3°. in het in artikel XXX, onderdeel II, van deze wet voorgestelde artikel 6.19b “studerende” vervangen door “student”; en</w:t>
      </w:r>
    </w:p>
    <w:p w:rsidRPr="001A6FCB" w:rsidR="004F3948" w:rsidP="008E636D" w:rsidRDefault="004F3948">
      <w:pPr>
        <w:ind w:firstLine="284"/>
        <w:rPr>
          <w:rFonts w:ascii="Times New Roman" w:hAnsi="Times New Roman"/>
          <w:sz w:val="24"/>
        </w:rPr>
      </w:pPr>
      <w:r w:rsidRPr="001A6FCB">
        <w:rPr>
          <w:rFonts w:ascii="Times New Roman" w:hAnsi="Times New Roman"/>
          <w:sz w:val="24"/>
        </w:rPr>
        <w:t>4°. in het opschrift en het lichaam van het in artikel XXX, onderdeel YY, van deze wet voorgestelde artikel 12.# “deelnemer” vervangen door “mbo-student”.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c. artikel VII van die wet later in werking treedt dan artikel XXX, van deze wet:</w:t>
      </w:r>
    </w:p>
    <w:p w:rsidRPr="001A6FCB" w:rsidR="004F3948" w:rsidP="004F3948" w:rsidRDefault="004F3948">
      <w:pPr>
        <w:rPr>
          <w:rFonts w:ascii="Times New Roman" w:hAnsi="Times New Roman"/>
          <w:sz w:val="24"/>
        </w:rPr>
      </w:pPr>
      <w:r w:rsidRPr="001A6FCB">
        <w:rPr>
          <w:rFonts w:ascii="Times New Roman" w:hAnsi="Times New Roman"/>
          <w:sz w:val="24"/>
        </w:rPr>
        <w:t>1°. worden in artikel VII van die wet in de alfabetische rangschikking de volgende onderdelen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A1</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lastRenderedPageBreak/>
        <w:t>In artikel 3.7, derde lid, wordt “studerenden” vervangen door “studenten”.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D2</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6.5, derde lid, onderdeel c, en vierde lid, onderdeel c, wordt “studerende” telkens vervangen door “student”.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D3</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6.19b wordt “studerende” vervangen door “student”.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D4</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het opschrift en het lichaam van artikel 12.# wordt “deelnemer” vervangen door “mbo-student”.</w:t>
      </w:r>
    </w:p>
    <w:p w:rsidR="008E636D" w:rsidP="008E636D" w:rsidRDefault="008E636D">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2°. vervalt regel 109 van de in artikel XIX van die wet opgenomen tabel;</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3°. wordt regel 63 van de in artikel XLII van die wet opgenomen tabel vervangen door de volgende regel:</w:t>
      </w:r>
    </w:p>
    <w:tbl>
      <w:tblPr>
        <w:tblW w:w="8323" w:type="dxa"/>
        <w:tblInd w:w="708" w:type="dxa"/>
        <w:tblLook w:val="04A0" w:firstRow="1" w:lastRow="0" w:firstColumn="1" w:lastColumn="0" w:noHBand="0" w:noVBand="1"/>
      </w:tblPr>
      <w:tblGrid>
        <w:gridCol w:w="516"/>
        <w:gridCol w:w="3357"/>
        <w:gridCol w:w="636"/>
        <w:gridCol w:w="491"/>
        <w:gridCol w:w="1529"/>
        <w:gridCol w:w="1794"/>
      </w:tblGrid>
      <w:tr w:rsidRPr="001A6FCB" w:rsidR="001A6FCB" w:rsidTr="004F3948">
        <w:tc>
          <w:tcPr>
            <w:tcW w:w="511" w:type="dxa"/>
          </w:tcPr>
          <w:p w:rsidRPr="001A6FCB" w:rsidR="004F3948" w:rsidP="004F3948" w:rsidRDefault="004F3948">
            <w:pPr>
              <w:rPr>
                <w:rFonts w:ascii="Times New Roman" w:hAnsi="Times New Roman"/>
                <w:sz w:val="24"/>
              </w:rPr>
            </w:pPr>
            <w:r w:rsidRPr="001A6FCB">
              <w:rPr>
                <w:rFonts w:ascii="Times New Roman" w:hAnsi="Times New Roman"/>
                <w:sz w:val="24"/>
              </w:rPr>
              <w:t>63.</w:t>
            </w:r>
          </w:p>
        </w:tc>
        <w:tc>
          <w:tcPr>
            <w:tcW w:w="3359" w:type="dxa"/>
          </w:tcPr>
          <w:p w:rsidRPr="001A6FCB" w:rsidR="004F3948" w:rsidP="004F3948" w:rsidRDefault="004F3948">
            <w:pPr>
              <w:rPr>
                <w:rFonts w:ascii="Times New Roman" w:hAnsi="Times New Roman"/>
                <w:sz w:val="24"/>
              </w:rPr>
            </w:pPr>
            <w:r w:rsidRPr="001A6FCB">
              <w:rPr>
                <w:rFonts w:ascii="Times New Roman" w:hAnsi="Times New Roman"/>
                <w:sz w:val="24"/>
              </w:rPr>
              <w:t>Wet studiefinanciering 2000</w:t>
            </w:r>
          </w:p>
        </w:tc>
        <w:tc>
          <w:tcPr>
            <w:tcW w:w="636" w:type="dxa"/>
          </w:tcPr>
          <w:p w:rsidRPr="001A6FCB" w:rsidR="004F3948" w:rsidP="004F3948" w:rsidRDefault="004F3948">
            <w:pPr>
              <w:rPr>
                <w:rFonts w:ascii="Times New Roman" w:hAnsi="Times New Roman"/>
                <w:sz w:val="24"/>
              </w:rPr>
            </w:pPr>
            <w:r w:rsidRPr="001A6FCB">
              <w:rPr>
                <w:rFonts w:ascii="Times New Roman" w:hAnsi="Times New Roman"/>
                <w:sz w:val="24"/>
              </w:rPr>
              <w:t>7.1</w:t>
            </w:r>
          </w:p>
        </w:tc>
        <w:tc>
          <w:tcPr>
            <w:tcW w:w="491" w:type="dxa"/>
          </w:tcPr>
          <w:p w:rsidRPr="001A6FCB" w:rsidR="004F3948" w:rsidP="004F3948" w:rsidRDefault="004F3948">
            <w:pPr>
              <w:rPr>
                <w:rFonts w:ascii="Times New Roman" w:hAnsi="Times New Roman"/>
                <w:sz w:val="24"/>
              </w:rPr>
            </w:pPr>
            <w:r w:rsidRPr="001A6FCB">
              <w:rPr>
                <w:rFonts w:ascii="Times New Roman" w:hAnsi="Times New Roman"/>
                <w:sz w:val="24"/>
              </w:rPr>
              <w:t>1</w:t>
            </w:r>
          </w:p>
        </w:tc>
        <w:tc>
          <w:tcPr>
            <w:tcW w:w="1530" w:type="dxa"/>
          </w:tcPr>
          <w:p w:rsidRPr="001A6FCB" w:rsidR="004F3948" w:rsidP="004F3948" w:rsidRDefault="004F3948">
            <w:pPr>
              <w:rPr>
                <w:rFonts w:ascii="Times New Roman" w:hAnsi="Times New Roman"/>
                <w:sz w:val="24"/>
              </w:rPr>
            </w:pPr>
            <w:r w:rsidRPr="001A6FCB">
              <w:rPr>
                <w:rFonts w:ascii="Times New Roman" w:hAnsi="Times New Roman"/>
                <w:sz w:val="24"/>
              </w:rPr>
              <w:t>m</w:t>
            </w:r>
          </w:p>
        </w:tc>
        <w:tc>
          <w:tcPr>
            <w:tcW w:w="1796" w:type="dxa"/>
          </w:tcPr>
          <w:p w:rsidRPr="001A6FCB" w:rsidR="004F3948" w:rsidP="004F3948" w:rsidRDefault="004F3948">
            <w:pPr>
              <w:rPr>
                <w:rFonts w:ascii="Times New Roman" w:hAnsi="Times New Roman"/>
                <w:sz w:val="24"/>
              </w:rPr>
            </w:pPr>
          </w:p>
        </w:tc>
      </w:tr>
    </w:tbl>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4°. wordt regel 4 van de in artikel XLIII van die wet opgenomen tabel vervangen door de volgende regel:</w:t>
      </w:r>
    </w:p>
    <w:tbl>
      <w:tblPr>
        <w:tblW w:w="8323" w:type="dxa"/>
        <w:tblInd w:w="708" w:type="dxa"/>
        <w:tblLook w:val="04A0" w:firstRow="1" w:lastRow="0" w:firstColumn="1" w:lastColumn="0" w:noHBand="0" w:noVBand="1"/>
      </w:tblPr>
      <w:tblGrid>
        <w:gridCol w:w="534"/>
        <w:gridCol w:w="3326"/>
        <w:gridCol w:w="643"/>
        <w:gridCol w:w="505"/>
        <w:gridCol w:w="1479"/>
        <w:gridCol w:w="1836"/>
      </w:tblGrid>
      <w:tr w:rsidRPr="001A6FCB" w:rsidR="001A6FCB" w:rsidTr="004F3948">
        <w:tc>
          <w:tcPr>
            <w:tcW w:w="534" w:type="dxa"/>
          </w:tcPr>
          <w:p w:rsidRPr="001A6FCB" w:rsidR="004F3948" w:rsidP="004F3948" w:rsidRDefault="004F3948">
            <w:pPr>
              <w:rPr>
                <w:rFonts w:ascii="Times New Roman" w:hAnsi="Times New Roman"/>
                <w:sz w:val="24"/>
              </w:rPr>
            </w:pPr>
            <w:r w:rsidRPr="001A6FCB">
              <w:rPr>
                <w:rFonts w:ascii="Times New Roman" w:hAnsi="Times New Roman"/>
                <w:sz w:val="24"/>
              </w:rPr>
              <w:t>4.</w:t>
            </w:r>
          </w:p>
        </w:tc>
        <w:tc>
          <w:tcPr>
            <w:tcW w:w="3326" w:type="dxa"/>
          </w:tcPr>
          <w:p w:rsidRPr="001A6FCB" w:rsidR="004F3948" w:rsidP="004F3948" w:rsidRDefault="004F3948">
            <w:pPr>
              <w:rPr>
                <w:rFonts w:ascii="Times New Roman" w:hAnsi="Times New Roman"/>
                <w:sz w:val="24"/>
              </w:rPr>
            </w:pPr>
            <w:r w:rsidRPr="001A6FCB">
              <w:rPr>
                <w:rFonts w:ascii="Times New Roman" w:hAnsi="Times New Roman"/>
                <w:sz w:val="24"/>
              </w:rPr>
              <w:t>Wet studiefinanciering 2000</w:t>
            </w:r>
          </w:p>
        </w:tc>
        <w:tc>
          <w:tcPr>
            <w:tcW w:w="643" w:type="dxa"/>
          </w:tcPr>
          <w:p w:rsidRPr="001A6FCB" w:rsidR="004F3948" w:rsidP="004F3948" w:rsidRDefault="004F3948">
            <w:pPr>
              <w:rPr>
                <w:rFonts w:ascii="Times New Roman" w:hAnsi="Times New Roman"/>
                <w:sz w:val="24"/>
              </w:rPr>
            </w:pPr>
            <w:r w:rsidRPr="001A6FCB">
              <w:rPr>
                <w:rFonts w:ascii="Times New Roman" w:hAnsi="Times New Roman"/>
                <w:sz w:val="24"/>
              </w:rPr>
              <w:t>3.7</w:t>
            </w:r>
          </w:p>
        </w:tc>
        <w:tc>
          <w:tcPr>
            <w:tcW w:w="505" w:type="dxa"/>
          </w:tcPr>
          <w:p w:rsidRPr="001A6FCB" w:rsidR="004F3948" w:rsidP="004F3948" w:rsidRDefault="004F3948">
            <w:pPr>
              <w:rPr>
                <w:rFonts w:ascii="Times New Roman" w:hAnsi="Times New Roman"/>
                <w:sz w:val="24"/>
              </w:rPr>
            </w:pPr>
            <w:r w:rsidRPr="001A6FCB">
              <w:rPr>
                <w:rFonts w:ascii="Times New Roman" w:hAnsi="Times New Roman"/>
                <w:sz w:val="24"/>
              </w:rPr>
              <w:t>4</w:t>
            </w:r>
          </w:p>
        </w:tc>
        <w:tc>
          <w:tcPr>
            <w:tcW w:w="1479" w:type="dxa"/>
          </w:tcPr>
          <w:p w:rsidRPr="001A6FCB" w:rsidR="004F3948" w:rsidP="004F3948" w:rsidRDefault="004F3948">
            <w:pPr>
              <w:rPr>
                <w:rFonts w:ascii="Times New Roman" w:hAnsi="Times New Roman"/>
                <w:sz w:val="24"/>
              </w:rPr>
            </w:pPr>
          </w:p>
        </w:tc>
        <w:tc>
          <w:tcPr>
            <w:tcW w:w="1836" w:type="dxa"/>
          </w:tcPr>
          <w:p w:rsidRPr="001A6FCB" w:rsidR="004F3948" w:rsidP="004F3948" w:rsidRDefault="004F3948">
            <w:pPr>
              <w:rPr>
                <w:rFonts w:ascii="Times New Roman" w:hAnsi="Times New Roman"/>
                <w:sz w:val="24"/>
              </w:rPr>
            </w:pPr>
          </w:p>
        </w:tc>
      </w:tr>
    </w:tbl>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5°. vervalt regel 8 van de in artikel XXXVIII van die wet opgenomen tabel; </w:t>
      </w:r>
    </w:p>
    <w:p w:rsidRPr="001A6FCB" w:rsidR="004F3948" w:rsidP="008E636D" w:rsidRDefault="004F3948">
      <w:pPr>
        <w:ind w:firstLine="284"/>
        <w:rPr>
          <w:rFonts w:ascii="Times New Roman" w:hAnsi="Times New Roman"/>
          <w:sz w:val="24"/>
        </w:rPr>
      </w:pPr>
      <w:r w:rsidRPr="001A6FCB">
        <w:rPr>
          <w:rFonts w:ascii="Times New Roman" w:hAnsi="Times New Roman"/>
          <w:sz w:val="24"/>
        </w:rPr>
        <w:t>d. artikel VIII van die wet eerder in werking treedt dan artikel XXXI, onderdeel B, van deze wet, wordt in artikel XXXI, onderdeel B, van deze wet “deelnemer” vervangen door “mbo-student”.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e. artikel VIII van die wet later in werking treedt dan artikel XXXI, onderdeel B, van deze wet, wordt artikel VIII van die wet als volgt gewijzigd: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b/>
        <w:t>1°. De aanhef komt te luiden:</w:t>
      </w:r>
    </w:p>
    <w:p w:rsidRPr="001A6FCB" w:rsidR="004F3948" w:rsidP="004F3948" w:rsidRDefault="004F3948">
      <w:pPr>
        <w:rPr>
          <w:rFonts w:ascii="Times New Roman" w:hAnsi="Times New Roman"/>
          <w:sz w:val="24"/>
        </w:rPr>
      </w:pPr>
      <w:r w:rsidRPr="001A6FCB">
        <w:rPr>
          <w:rFonts w:ascii="Times New Roman" w:hAnsi="Times New Roman"/>
          <w:sz w:val="24"/>
        </w:rPr>
        <w:tab/>
        <w:t>De Wet studiefinanciering BES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b/>
        <w:t>2°. Na de aanhef (nieuw) wordt ingevoegd:</w:t>
      </w:r>
    </w:p>
    <w:p w:rsidRPr="001A6FCB" w:rsidR="004F3948" w:rsidP="004F3948" w:rsidRDefault="004F3948">
      <w:pPr>
        <w:rPr>
          <w:rFonts w:ascii="Times New Roman" w:hAnsi="Times New Roman"/>
          <w:sz w:val="24"/>
        </w:rPr>
      </w:pPr>
      <w:r w:rsidRPr="001A6FCB">
        <w:rPr>
          <w:rFonts w:ascii="Times New Roman" w:hAnsi="Times New Roman"/>
          <w:sz w:val="24"/>
        </w:rPr>
        <w:tab/>
        <w:t>A</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3°. De aanhef van onderdeel A (nieuw) komt te luiden: </w:t>
      </w:r>
    </w:p>
    <w:p w:rsidRPr="001A6FCB" w:rsidR="004F3948" w:rsidP="004F3948" w:rsidRDefault="004F3948">
      <w:pPr>
        <w:rPr>
          <w:rFonts w:ascii="Times New Roman" w:hAnsi="Times New Roman"/>
          <w:sz w:val="24"/>
        </w:rPr>
      </w:pPr>
      <w:r w:rsidRPr="001A6FCB">
        <w:rPr>
          <w:rFonts w:ascii="Times New Roman" w:hAnsi="Times New Roman"/>
          <w:sz w:val="24"/>
        </w:rPr>
        <w:t xml:space="preserve">Artikel 1.1, eerste lid, wordt als volgt gewijzigd: </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4°. Er wordt een onderdeel toegevoegd,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1.5 wordt “deelnemer” vervangen door “mbo-student”.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f. artikel IX van die wet later in werking treedt dan artikel XXXIII van deze wet, vervalt regel 97 van de in artikel XXXVIII van die wet opgenomen tabel;</w:t>
      </w:r>
    </w:p>
    <w:p w:rsidRPr="001A6FCB" w:rsidR="004F3948" w:rsidP="008E636D" w:rsidRDefault="004F3948">
      <w:pPr>
        <w:ind w:firstLine="284"/>
        <w:rPr>
          <w:rFonts w:ascii="Times New Roman" w:hAnsi="Times New Roman"/>
          <w:sz w:val="24"/>
        </w:rPr>
      </w:pPr>
      <w:r w:rsidRPr="001A6FCB">
        <w:rPr>
          <w:rFonts w:ascii="Times New Roman" w:hAnsi="Times New Roman"/>
          <w:sz w:val="24"/>
        </w:rPr>
        <w:lastRenderedPageBreak/>
        <w:t>g. artikel IX van die wet later in werking treedt dan artikel XXXIII, onderdeel Q, van deze wet, vervallen de regels 108 tot en met 120 van de in artikel XXXVIII van die wet opgenomen tabel en regel 28 van de in artikel XXXIX van die wet opgenomen tabel;</w:t>
      </w:r>
    </w:p>
    <w:p w:rsidRPr="001A6FCB" w:rsidR="004F3948" w:rsidP="008E636D" w:rsidRDefault="004F3948">
      <w:pPr>
        <w:ind w:firstLine="284"/>
        <w:rPr>
          <w:rFonts w:ascii="Times New Roman" w:hAnsi="Times New Roman"/>
          <w:sz w:val="24"/>
        </w:rPr>
      </w:pPr>
      <w:r w:rsidRPr="001A6FCB">
        <w:rPr>
          <w:rFonts w:ascii="Times New Roman" w:hAnsi="Times New Roman"/>
          <w:sz w:val="24"/>
        </w:rPr>
        <w:t>h. artikel IX, onderdeel D, van die wet later in werking treedt dan artikel XXXIII, onderdeel U, van deze wet, wordt in artikel IX, onderdeel D, van die wet “artikel 12.12*” vervangen door “artikel 12.12a”.</w:t>
      </w:r>
    </w:p>
    <w:p w:rsidRPr="001A6FCB" w:rsidR="004F3948" w:rsidP="004F3948" w:rsidRDefault="004F3948">
      <w:pPr>
        <w:rPr>
          <w:rFonts w:ascii="Times New Roman" w:hAnsi="Times New Roman"/>
          <w:sz w:val="24"/>
        </w:rPr>
      </w:pPr>
    </w:p>
    <w:p w:rsidR="008E636D" w:rsidP="004F3948" w:rsidRDefault="008E636D">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b/>
          <w:sz w:val="24"/>
        </w:rPr>
        <w:t>ARTIKEL LXIII</w:t>
      </w:r>
      <w:r w:rsidRPr="003D7BB0">
        <w:rPr>
          <w:rFonts w:ascii="Times New Roman" w:hAnsi="Times New Roman"/>
          <w:b/>
          <w:sz w:val="24"/>
        </w:rPr>
        <w:t>.</w:t>
      </w:r>
      <w:r>
        <w:rPr>
          <w:rFonts w:ascii="Times New Roman" w:hAnsi="Times New Roman"/>
          <w:sz w:val="24"/>
        </w:rPr>
        <w:t xml:space="preserve"> </w:t>
      </w:r>
      <w:r w:rsidR="00B631E1">
        <w:rPr>
          <w:rFonts w:ascii="Times New Roman" w:hAnsi="Times New Roman"/>
          <w:b/>
          <w:sz w:val="24"/>
        </w:rPr>
        <w:t>SAMENLOOP MET WETSVOORSTEL</w:t>
      </w:r>
      <w:r w:rsidRPr="008E636D">
        <w:rPr>
          <w:rFonts w:ascii="Times New Roman" w:hAnsi="Times New Roman"/>
          <w:b/>
          <w:sz w:val="24"/>
        </w:rPr>
        <w:t xml:space="preserve"> TAAL EN TOEGANKELIJKHEID</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 xml:space="preserve">Indien het bij koninklijke boodschap van 9 september 2019 ingediende voorstel van wet </w:t>
      </w:r>
      <w:r w:rsidRPr="001A6FCB">
        <w:rPr>
          <w:rFonts w:ascii="Times New Roman" w:hAnsi="Times New Roman"/>
          <w:sz w:val="24"/>
        </w:rPr>
        <w:t>tot 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w:t>
      </w:r>
      <w:r w:rsidRPr="001A6FCB">
        <w:rPr>
          <w:rFonts w:ascii="Times New Roman" w:hAnsi="Times New Roman"/>
          <w:iCs/>
          <w:sz w:val="24"/>
        </w:rPr>
        <w:t xml:space="preserve"> (35282) tot wet is of wordt verheven en artikel I, onderdeel BB, van die wet eerder in werking treedt dan artikel XXIII, onderdeel Z, van deze wet, vervalt in artikel XXIII, onderdeel Z, van deze wet ‘7.53,’.</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b/>
          <w:sz w:val="24"/>
        </w:rPr>
      </w:pPr>
    </w:p>
    <w:p w:rsidRPr="001A6FCB" w:rsidR="004F3948" w:rsidP="004F3948" w:rsidRDefault="002C3690">
      <w:pPr>
        <w:rPr>
          <w:rFonts w:ascii="Times New Roman" w:hAnsi="Times New Roman"/>
          <w:sz w:val="24"/>
        </w:rPr>
      </w:pPr>
      <w:bookmarkStart w:name="_Toc1392217" w:id="269"/>
      <w:bookmarkStart w:name="_Toc1392942" w:id="270"/>
      <w:bookmarkStart w:name="_Toc1556096" w:id="271"/>
      <w:bookmarkStart w:name="_Toc4154233" w:id="272"/>
      <w:r>
        <w:rPr>
          <w:rFonts w:ascii="Times New Roman" w:hAnsi="Times New Roman"/>
          <w:b/>
          <w:sz w:val="24"/>
        </w:rPr>
        <w:t>ARTIKEL LXIV</w:t>
      </w:r>
      <w:r w:rsidRPr="003D7BB0">
        <w:rPr>
          <w:rFonts w:ascii="Times New Roman" w:hAnsi="Times New Roman"/>
          <w:b/>
          <w:sz w:val="24"/>
        </w:rPr>
        <w:t>.</w:t>
      </w:r>
      <w:r>
        <w:rPr>
          <w:rFonts w:ascii="Times New Roman" w:hAnsi="Times New Roman"/>
          <w:sz w:val="24"/>
        </w:rPr>
        <w:t xml:space="preserve"> </w:t>
      </w:r>
      <w:r w:rsidRPr="001A6FCB">
        <w:rPr>
          <w:rFonts w:ascii="Times New Roman" w:hAnsi="Times New Roman"/>
          <w:sz w:val="24"/>
        </w:rPr>
        <w:t>INWERKINGTREDING</w:t>
      </w:r>
      <w:bookmarkEnd w:id="269"/>
      <w:bookmarkEnd w:id="270"/>
      <w:bookmarkEnd w:id="271"/>
      <w:bookmarkEnd w:id="272"/>
    </w:p>
    <w:p w:rsidRPr="001A6FCB" w:rsidR="004F3948" w:rsidP="004F3948" w:rsidRDefault="004F3948">
      <w:pPr>
        <w:rPr>
          <w:rFonts w:ascii="Times New Roman" w:hAnsi="Times New Roman"/>
          <w:i/>
          <w:sz w:val="24"/>
        </w:rPr>
      </w:pPr>
    </w:p>
    <w:p w:rsidRPr="001A6FCB" w:rsidR="004F3948" w:rsidP="002C3690" w:rsidRDefault="004F3948">
      <w:pPr>
        <w:ind w:firstLine="284"/>
        <w:rPr>
          <w:rFonts w:ascii="Times New Roman" w:hAnsi="Times New Roman"/>
          <w:sz w:val="24"/>
        </w:rPr>
      </w:pPr>
      <w:r w:rsidRPr="001A6FCB">
        <w:rPr>
          <w:rFonts w:ascii="Times New Roman" w:hAnsi="Times New Roman"/>
          <w:sz w:val="24"/>
        </w:rPr>
        <w:t>1. Deze wet treedt in werking op een bij koninklijk besluit te bepalen tijdstip dat voor de verschillende artikelen of onderdelen daarvan verschillend kan worden vastgesteld.</w:t>
      </w:r>
    </w:p>
    <w:p w:rsidRPr="001A6FCB" w:rsidR="004F3948" w:rsidP="002C3690" w:rsidRDefault="004F3948">
      <w:pPr>
        <w:ind w:firstLine="284"/>
        <w:rPr>
          <w:rFonts w:ascii="Times New Roman" w:hAnsi="Times New Roman"/>
          <w:sz w:val="24"/>
        </w:rPr>
      </w:pPr>
      <w:r w:rsidRPr="001A6FCB">
        <w:rPr>
          <w:rFonts w:ascii="Times New Roman" w:hAnsi="Times New Roman"/>
          <w:sz w:val="24"/>
        </w:rPr>
        <w:t>2. In afwijking van het eerste lid treden de artikelen XII, onderdeel J, en XXVI, onderdeel Q, in werking met ingang van de dag na de datum van uitgifte van het Staatsblad waarin deze wet wordt geplaatst, en werken zij terug tot 1 juli 2004.</w:t>
      </w:r>
    </w:p>
    <w:p w:rsidRPr="001A6FCB" w:rsidR="004F3948" w:rsidP="004F3948" w:rsidRDefault="004F3948">
      <w:pPr>
        <w:rPr>
          <w:rFonts w:ascii="Times New Roman" w:hAnsi="Times New Roman"/>
          <w:sz w:val="24"/>
        </w:rPr>
      </w:pPr>
    </w:p>
    <w:p w:rsidR="002C3690" w:rsidP="004F3948" w:rsidRDefault="002C3690">
      <w:pPr>
        <w:rPr>
          <w:rFonts w:ascii="Times New Roman" w:hAnsi="Times New Roman"/>
          <w:sz w:val="24"/>
        </w:rPr>
      </w:pPr>
    </w:p>
    <w:p w:rsidR="00850EDD" w:rsidRDefault="00850EDD">
      <w:pPr>
        <w:rPr>
          <w:rFonts w:ascii="Times New Roman" w:hAnsi="Times New Roman"/>
          <w:sz w:val="24"/>
        </w:rPr>
      </w:pPr>
      <w:r>
        <w:rPr>
          <w:rFonts w:ascii="Times New Roman" w:hAnsi="Times New Roman"/>
          <w:sz w:val="24"/>
        </w:rPr>
        <w:br w:type="page"/>
      </w:r>
    </w:p>
    <w:p w:rsidRPr="001A6FCB" w:rsidR="004F3948" w:rsidP="002C3690" w:rsidRDefault="004F3948">
      <w:pPr>
        <w:ind w:firstLine="284"/>
        <w:rPr>
          <w:rFonts w:ascii="Times New Roman" w:hAnsi="Times New Roman"/>
          <w:sz w:val="24"/>
        </w:rPr>
      </w:pPr>
      <w:r w:rsidRPr="001A6FCB">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Gegeven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De Minister van Onderwijs, Cultuur en Wetenschap, </w:t>
      </w:r>
      <w:bookmarkStart w:name="_GoBack" w:id="273"/>
      <w:bookmarkEnd w:id="273"/>
    </w:p>
    <w:sectPr w:rsidRPr="001A6FCB" w:rsidR="004F3948" w:rsidSect="00A11E73">
      <w:footerReference w:type="even" r:id="rId20"/>
      <w:footerReference w:type="default" r:id="rId2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67" w:rsidRDefault="00A11B67">
      <w:pPr>
        <w:spacing w:line="20" w:lineRule="exact"/>
      </w:pPr>
    </w:p>
  </w:endnote>
  <w:endnote w:type="continuationSeparator" w:id="0">
    <w:p w:rsidR="00A11B67" w:rsidRDefault="00A11B67">
      <w:pPr>
        <w:pStyle w:val="Amendement"/>
      </w:pPr>
      <w:r>
        <w:rPr>
          <w:b w:val="0"/>
          <w:bCs w:val="0"/>
        </w:rPr>
        <w:t xml:space="preserve"> </w:t>
      </w:r>
    </w:p>
  </w:endnote>
  <w:endnote w:type="continuationNotice" w:id="1">
    <w:p w:rsidR="00A11B67" w:rsidRDefault="00A11B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GDP O+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67" w:rsidRDefault="00A11B6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11B67" w:rsidRDefault="00A11B67"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67" w:rsidRPr="002168F4" w:rsidRDefault="00A11B6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50EDD">
      <w:rPr>
        <w:rStyle w:val="Paginanummer"/>
        <w:rFonts w:ascii="Times New Roman" w:hAnsi="Times New Roman"/>
        <w:noProof/>
      </w:rPr>
      <w:t>56</w:t>
    </w:r>
    <w:r w:rsidRPr="002168F4">
      <w:rPr>
        <w:rStyle w:val="Paginanummer"/>
        <w:rFonts w:ascii="Times New Roman" w:hAnsi="Times New Roman"/>
      </w:rPr>
      <w:fldChar w:fldCharType="end"/>
    </w:r>
  </w:p>
  <w:p w:rsidR="00A11B67" w:rsidRPr="002168F4" w:rsidRDefault="00A11B67"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67" w:rsidRDefault="00A11B67">
      <w:pPr>
        <w:pStyle w:val="Amendement"/>
      </w:pPr>
      <w:r>
        <w:rPr>
          <w:b w:val="0"/>
          <w:bCs w:val="0"/>
        </w:rPr>
        <w:separator/>
      </w:r>
    </w:p>
  </w:footnote>
  <w:footnote w:type="continuationSeparator" w:id="0">
    <w:p w:rsidR="00A11B67" w:rsidRDefault="00A1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06"/>
    <w:multiLevelType w:val="hybridMultilevel"/>
    <w:tmpl w:val="0F3270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82BD4"/>
    <w:multiLevelType w:val="hybridMultilevel"/>
    <w:tmpl w:val="31C4B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596898"/>
    <w:multiLevelType w:val="hybridMultilevel"/>
    <w:tmpl w:val="98CA2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5100EE"/>
    <w:multiLevelType w:val="hybridMultilevel"/>
    <w:tmpl w:val="9408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A77E2"/>
    <w:multiLevelType w:val="hybridMultilevel"/>
    <w:tmpl w:val="21A29ED8"/>
    <w:lvl w:ilvl="0" w:tplc="730C3378">
      <w:start w:val="1"/>
      <w:numFmt w:val="upperLetter"/>
      <w:pStyle w:val="Kop4"/>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A50331"/>
    <w:multiLevelType w:val="hybridMultilevel"/>
    <w:tmpl w:val="2C54EBF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F353134"/>
    <w:multiLevelType w:val="hybridMultilevel"/>
    <w:tmpl w:val="674EB6BC"/>
    <w:lvl w:ilvl="0" w:tplc="2E18CAF4">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7" w15:restartNumberingAfterBreak="0">
    <w:nsid w:val="3F5B3D39"/>
    <w:multiLevelType w:val="hybridMultilevel"/>
    <w:tmpl w:val="024A4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A77D08"/>
    <w:multiLevelType w:val="hybridMultilevel"/>
    <w:tmpl w:val="42F66802"/>
    <w:lvl w:ilvl="0" w:tplc="1D06E044">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9" w15:restartNumberingAfterBreak="0">
    <w:nsid w:val="448847F1"/>
    <w:multiLevelType w:val="hybridMultilevel"/>
    <w:tmpl w:val="4E98A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300863"/>
    <w:multiLevelType w:val="hybridMultilevel"/>
    <w:tmpl w:val="DF50A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E640E6"/>
    <w:multiLevelType w:val="multilevel"/>
    <w:tmpl w:val="E988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B1B15"/>
    <w:multiLevelType w:val="hybridMultilevel"/>
    <w:tmpl w:val="6A76C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C6181C"/>
    <w:multiLevelType w:val="hybridMultilevel"/>
    <w:tmpl w:val="4EBA8FE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687A645A"/>
    <w:multiLevelType w:val="hybridMultilevel"/>
    <w:tmpl w:val="73DC3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847ABF"/>
    <w:multiLevelType w:val="hybridMultilevel"/>
    <w:tmpl w:val="CDAAA034"/>
    <w:lvl w:ilvl="0" w:tplc="6922D83A">
      <w:start w:val="1"/>
      <w:numFmt w:val="upperRoman"/>
      <w:pStyle w:val="Kopvaninhoudsopgave"/>
      <w:suff w:val="space"/>
      <w:lvlText w:val="Artikel %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0F6A91"/>
    <w:multiLevelType w:val="hybridMultilevel"/>
    <w:tmpl w:val="F56CF6A2"/>
    <w:lvl w:ilvl="0" w:tplc="66CC1FA2">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17" w15:restartNumberingAfterBreak="0">
    <w:nsid w:val="7D143E16"/>
    <w:multiLevelType w:val="hybridMultilevel"/>
    <w:tmpl w:val="C700EDEC"/>
    <w:lvl w:ilvl="0" w:tplc="3318687C">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7EEB3FE1"/>
    <w:multiLevelType w:val="hybridMultilevel"/>
    <w:tmpl w:val="E4345A80"/>
    <w:lvl w:ilvl="0" w:tplc="8E84EAF8">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19" w15:restartNumberingAfterBreak="0">
    <w:nsid w:val="7FC17402"/>
    <w:multiLevelType w:val="hybridMultilevel"/>
    <w:tmpl w:val="8C58785A"/>
    <w:lvl w:ilvl="0" w:tplc="10DAF58E">
      <w:start w:val="1"/>
      <w:numFmt w:val="upperRoman"/>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15"/>
  </w:num>
  <w:num w:numId="5">
    <w:abstractNumId w:val="19"/>
  </w:num>
  <w:num w:numId="6">
    <w:abstractNumId w:val="5"/>
  </w:num>
  <w:num w:numId="7">
    <w:abstractNumId w:val="0"/>
  </w:num>
  <w:num w:numId="8">
    <w:abstractNumId w:val="7"/>
  </w:num>
  <w:num w:numId="9">
    <w:abstractNumId w:val="6"/>
  </w:num>
  <w:num w:numId="10">
    <w:abstractNumId w:val="8"/>
  </w:num>
  <w:num w:numId="11">
    <w:abstractNumId w:val="16"/>
  </w:num>
  <w:num w:numId="12">
    <w:abstractNumId w:val="18"/>
  </w:num>
  <w:num w:numId="13">
    <w:abstractNumId w:val="13"/>
  </w:num>
  <w:num w:numId="14">
    <w:abstractNumId w:val="9"/>
  </w:num>
  <w:num w:numId="15">
    <w:abstractNumId w:val="17"/>
  </w:num>
  <w:num w:numId="16">
    <w:abstractNumId w:val="12"/>
  </w:num>
  <w:num w:numId="17">
    <w:abstractNumId w:val="3"/>
  </w:num>
  <w:num w:numId="18">
    <w:abstractNumId w:val="4"/>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15"/>
    <w:lvlOverride w:ilvl="0">
      <w:startOverride w:val="1"/>
    </w:lvlOverride>
  </w:num>
  <w:num w:numId="44">
    <w:abstractNumId w:val="11"/>
  </w:num>
  <w:num w:numId="45">
    <w:abstractNumId w:val="1"/>
  </w:num>
  <w:num w:numId="46">
    <w:abstractNumId w:val="4"/>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8"/>
    <w:rsid w:val="000062BA"/>
    <w:rsid w:val="00012DBE"/>
    <w:rsid w:val="000A1D81"/>
    <w:rsid w:val="000B7AE6"/>
    <w:rsid w:val="00111ED3"/>
    <w:rsid w:val="001A6FCB"/>
    <w:rsid w:val="001C190E"/>
    <w:rsid w:val="002168F4"/>
    <w:rsid w:val="00260D93"/>
    <w:rsid w:val="002A727C"/>
    <w:rsid w:val="002C3690"/>
    <w:rsid w:val="003D7BB0"/>
    <w:rsid w:val="003F3488"/>
    <w:rsid w:val="004F3948"/>
    <w:rsid w:val="00515EE3"/>
    <w:rsid w:val="005D2707"/>
    <w:rsid w:val="00606255"/>
    <w:rsid w:val="006B607A"/>
    <w:rsid w:val="00766AB0"/>
    <w:rsid w:val="007D451C"/>
    <w:rsid w:val="00826224"/>
    <w:rsid w:val="00850EDD"/>
    <w:rsid w:val="008E636D"/>
    <w:rsid w:val="00930A23"/>
    <w:rsid w:val="009C7354"/>
    <w:rsid w:val="009E6D7F"/>
    <w:rsid w:val="00A11B67"/>
    <w:rsid w:val="00A11E73"/>
    <w:rsid w:val="00A2521E"/>
    <w:rsid w:val="00A43E6B"/>
    <w:rsid w:val="00AE436A"/>
    <w:rsid w:val="00B27A15"/>
    <w:rsid w:val="00B631E1"/>
    <w:rsid w:val="00BF05A5"/>
    <w:rsid w:val="00C135B1"/>
    <w:rsid w:val="00C92DF8"/>
    <w:rsid w:val="00CB3578"/>
    <w:rsid w:val="00D20AFA"/>
    <w:rsid w:val="00D55648"/>
    <w:rsid w:val="00E16443"/>
    <w:rsid w:val="00E36EE9"/>
    <w:rsid w:val="00F13442"/>
    <w:rsid w:val="00F24EE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3F0AB"/>
  <w15:docId w15:val="{C17364D4-489A-499F-B379-73292EAB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nhideWhenUsed/>
    <w:qFormat/>
    <w:rsid w:val="004F3948"/>
    <w:pPr>
      <w:keepNext/>
      <w:keepLines/>
      <w:numPr>
        <w:numId w:val="18"/>
      </w:numPr>
      <w:spacing w:line="240" w:lineRule="atLeast"/>
      <w:outlineLvl w:val="3"/>
    </w:pPr>
    <w:rPr>
      <w:rFonts w:eastAsiaTheme="majorEastAsia" w:cstheme="majorBidi"/>
      <w:bCs/>
      <w:iCs/>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4F3948"/>
    <w:rPr>
      <w:rFonts w:ascii="Verdana" w:hAnsi="Verdana" w:cs="Arial"/>
      <w:b/>
      <w:bCs/>
      <w:kern w:val="32"/>
      <w:sz w:val="32"/>
      <w:szCs w:val="32"/>
    </w:rPr>
  </w:style>
  <w:style w:type="character" w:customStyle="1" w:styleId="Kop2Char">
    <w:name w:val="Kop 2 Char"/>
    <w:link w:val="Kop2"/>
    <w:rsid w:val="004F3948"/>
    <w:rPr>
      <w:rFonts w:ascii="Verdana" w:hAnsi="Verdana" w:cs="Arial"/>
      <w:b/>
      <w:bCs/>
      <w:i/>
      <w:iCs/>
      <w:sz w:val="28"/>
      <w:szCs w:val="28"/>
    </w:rPr>
  </w:style>
  <w:style w:type="character" w:customStyle="1" w:styleId="Kop3Char">
    <w:name w:val="Kop 3 Char"/>
    <w:link w:val="Kop3"/>
    <w:rsid w:val="004F3948"/>
    <w:rPr>
      <w:rFonts w:ascii="Verdana" w:hAnsi="Verdana" w:cs="Arial"/>
      <w:b/>
      <w:bCs/>
      <w:sz w:val="26"/>
      <w:szCs w:val="26"/>
    </w:rPr>
  </w:style>
  <w:style w:type="character" w:customStyle="1" w:styleId="Kop4Char">
    <w:name w:val="Kop 4 Char"/>
    <w:basedOn w:val="Standaardalinea-lettertype"/>
    <w:link w:val="Kop4"/>
    <w:rsid w:val="004F3948"/>
    <w:rPr>
      <w:rFonts w:ascii="Verdana" w:eastAsiaTheme="majorEastAsia" w:hAnsi="Verdana" w:cstheme="majorBidi"/>
      <w:bCs/>
      <w:iCs/>
      <w:sz w:val="18"/>
      <w:szCs w:val="18"/>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4F3948"/>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4F3948"/>
    <w:rPr>
      <w:rFonts w:ascii="Verdana" w:hAnsi="Verdana"/>
      <w:szCs w:val="24"/>
    </w:rPr>
  </w:style>
  <w:style w:type="paragraph" w:styleId="Voettekst">
    <w:name w:val="footer"/>
    <w:basedOn w:val="Standaard"/>
    <w:link w:val="VoettekstChar"/>
    <w:pPr>
      <w:tabs>
        <w:tab w:val="center" w:pos="4536"/>
        <w:tab w:val="right" w:pos="9072"/>
      </w:tabs>
    </w:pPr>
  </w:style>
  <w:style w:type="character" w:customStyle="1" w:styleId="VoettekstChar">
    <w:name w:val="Voettekst Char"/>
    <w:link w:val="Voettekst"/>
    <w:rsid w:val="004F3948"/>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F3948"/>
    <w:pPr>
      <w:spacing w:line="240" w:lineRule="atLeast"/>
      <w:ind w:left="720"/>
      <w:contextualSpacing/>
    </w:pPr>
    <w:rPr>
      <w:sz w:val="18"/>
      <w:lang w:eastAsia="en-US"/>
    </w:rPr>
  </w:style>
  <w:style w:type="character" w:customStyle="1" w:styleId="BallontekstChar">
    <w:name w:val="Ballontekst Char"/>
    <w:basedOn w:val="Standaardalinea-lettertype"/>
    <w:link w:val="Ballontekst"/>
    <w:uiPriority w:val="99"/>
    <w:semiHidden/>
    <w:rsid w:val="004F3948"/>
    <w:rPr>
      <w:rFonts w:ascii="Tahoma" w:hAnsi="Tahoma" w:cs="Tahoma"/>
      <w:sz w:val="16"/>
      <w:szCs w:val="16"/>
      <w:lang w:eastAsia="en-US"/>
    </w:rPr>
  </w:style>
  <w:style w:type="paragraph" w:styleId="Ballontekst">
    <w:name w:val="Balloon Text"/>
    <w:basedOn w:val="Standaard"/>
    <w:link w:val="BallontekstChar"/>
    <w:uiPriority w:val="99"/>
    <w:semiHidden/>
    <w:unhideWhenUsed/>
    <w:rsid w:val="004F3948"/>
    <w:rPr>
      <w:rFonts w:ascii="Tahoma" w:hAnsi="Tahoma" w:cs="Tahoma"/>
      <w:sz w:val="16"/>
      <w:szCs w:val="16"/>
      <w:lang w:eastAsia="en-US"/>
    </w:rPr>
  </w:style>
  <w:style w:type="character" w:customStyle="1" w:styleId="Huisstijl-GegevenCharChar">
    <w:name w:val="Huisstijl-Gegeven Char Char"/>
    <w:rsid w:val="004F3948"/>
    <w:rPr>
      <w:rFonts w:ascii="Verdana" w:hAnsi="Verdana" w:hint="default"/>
      <w:noProof/>
      <w:sz w:val="13"/>
      <w:szCs w:val="24"/>
      <w:lang w:val="nl-NL" w:eastAsia="nl-NL" w:bidi="ar-SA"/>
    </w:rPr>
  </w:style>
  <w:style w:type="paragraph" w:styleId="Tekstopmerking">
    <w:name w:val="annotation text"/>
    <w:basedOn w:val="Standaard"/>
    <w:link w:val="TekstopmerkingChar"/>
    <w:uiPriority w:val="99"/>
    <w:semiHidden/>
    <w:unhideWhenUsed/>
    <w:rsid w:val="004F3948"/>
    <w:rPr>
      <w:szCs w:val="20"/>
    </w:rPr>
  </w:style>
  <w:style w:type="character" w:customStyle="1" w:styleId="TekstopmerkingChar">
    <w:name w:val="Tekst opmerking Char"/>
    <w:basedOn w:val="Standaardalinea-lettertype"/>
    <w:link w:val="Tekstopmerking"/>
    <w:uiPriority w:val="99"/>
    <w:semiHidden/>
    <w:rsid w:val="004F3948"/>
    <w:rPr>
      <w:rFonts w:ascii="Verdana" w:hAnsi="Verdana"/>
    </w:rPr>
  </w:style>
  <w:style w:type="character" w:customStyle="1" w:styleId="OnderwerpvanopmerkingChar">
    <w:name w:val="Onderwerp van opmerking Char"/>
    <w:basedOn w:val="TekstopmerkingChar"/>
    <w:link w:val="Onderwerpvanopmerking"/>
    <w:uiPriority w:val="99"/>
    <w:semiHidden/>
    <w:rsid w:val="004F3948"/>
    <w:rPr>
      <w:rFonts w:ascii="Verdana" w:hAnsi="Verdana"/>
      <w:b/>
      <w:bCs/>
      <w:lang w:eastAsia="en-US"/>
    </w:rPr>
  </w:style>
  <w:style w:type="paragraph" w:styleId="Onderwerpvanopmerking">
    <w:name w:val="annotation subject"/>
    <w:basedOn w:val="Tekstopmerking"/>
    <w:next w:val="Tekstopmerking"/>
    <w:link w:val="OnderwerpvanopmerkingChar"/>
    <w:uiPriority w:val="99"/>
    <w:semiHidden/>
    <w:unhideWhenUsed/>
    <w:rsid w:val="004F3948"/>
    <w:rPr>
      <w:b/>
      <w:bCs/>
      <w:lang w:eastAsia="en-US"/>
    </w:rPr>
  </w:style>
  <w:style w:type="character" w:styleId="Voetnootmarkering">
    <w:name w:val="footnote reference"/>
    <w:basedOn w:val="Standaardalinea-lettertype"/>
    <w:uiPriority w:val="99"/>
    <w:unhideWhenUsed/>
    <w:rsid w:val="004F3948"/>
    <w:rPr>
      <w:vertAlign w:val="superscript"/>
    </w:rPr>
  </w:style>
  <w:style w:type="paragraph" w:styleId="Geenafstand">
    <w:name w:val="No Spacing"/>
    <w:uiPriority w:val="1"/>
    <w:qFormat/>
    <w:rsid w:val="004F3948"/>
    <w:rPr>
      <w:rFonts w:ascii="Verdana" w:hAnsi="Verdana"/>
      <w:sz w:val="18"/>
      <w:szCs w:val="24"/>
    </w:rPr>
  </w:style>
  <w:style w:type="character" w:styleId="Hyperlink">
    <w:name w:val="Hyperlink"/>
    <w:basedOn w:val="Standaardalinea-lettertype"/>
    <w:uiPriority w:val="99"/>
    <w:unhideWhenUsed/>
    <w:rsid w:val="004F3948"/>
    <w:rPr>
      <w:color w:val="0000FF" w:themeColor="hyperlink"/>
      <w:u w:val="single"/>
    </w:rPr>
  </w:style>
  <w:style w:type="table" w:styleId="Tabelraster">
    <w:name w:val="Table Grid"/>
    <w:basedOn w:val="Standaardtabel"/>
    <w:uiPriority w:val="59"/>
    <w:rsid w:val="004F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948"/>
    <w:pPr>
      <w:autoSpaceDE w:val="0"/>
      <w:autoSpaceDN w:val="0"/>
      <w:adjustRightInd w:val="0"/>
    </w:pPr>
    <w:rPr>
      <w:rFonts w:ascii="DIGDP O+ Univers" w:hAnsi="DIGDP O+ Univers" w:cs="DIGDP O+ Univers"/>
      <w:color w:val="000000"/>
      <w:sz w:val="24"/>
      <w:szCs w:val="24"/>
    </w:rPr>
  </w:style>
  <w:style w:type="paragraph" w:styleId="Kopvaninhoudsopgave">
    <w:name w:val="TOC Heading"/>
    <w:basedOn w:val="Kop1"/>
    <w:next w:val="Standaard"/>
    <w:uiPriority w:val="39"/>
    <w:unhideWhenUsed/>
    <w:qFormat/>
    <w:rsid w:val="004F3948"/>
    <w:pPr>
      <w:keepNext w:val="0"/>
      <w:keepLines/>
      <w:numPr>
        <w:numId w:val="4"/>
      </w:numPr>
      <w:spacing w:before="480" w:after="0" w:line="276" w:lineRule="auto"/>
      <w:contextualSpacing/>
      <w:outlineLvl w:val="9"/>
    </w:pPr>
    <w:rPr>
      <w:rFonts w:asciiTheme="majorHAnsi" w:eastAsiaTheme="majorEastAsia" w:hAnsiTheme="majorHAnsi" w:cstheme="majorBidi"/>
      <w:bCs w:val="0"/>
      <w:color w:val="365F91" w:themeColor="accent1" w:themeShade="BF"/>
      <w:kern w:val="0"/>
      <w:sz w:val="28"/>
      <w:szCs w:val="28"/>
    </w:rPr>
  </w:style>
  <w:style w:type="paragraph" w:styleId="Inhopg10">
    <w:name w:val="toc 1"/>
    <w:basedOn w:val="Standaard"/>
    <w:next w:val="Standaard"/>
    <w:autoRedefine/>
    <w:uiPriority w:val="39"/>
    <w:unhideWhenUsed/>
    <w:qFormat/>
    <w:rsid w:val="004F3948"/>
    <w:pPr>
      <w:spacing w:after="100" w:line="240" w:lineRule="atLeast"/>
    </w:pPr>
    <w:rPr>
      <w:sz w:val="18"/>
      <w:lang w:eastAsia="en-US"/>
    </w:rPr>
  </w:style>
  <w:style w:type="paragraph" w:styleId="Inhopg30">
    <w:name w:val="toc 3"/>
    <w:basedOn w:val="Standaard"/>
    <w:next w:val="Standaard"/>
    <w:autoRedefine/>
    <w:uiPriority w:val="39"/>
    <w:unhideWhenUsed/>
    <w:qFormat/>
    <w:rsid w:val="004F3948"/>
    <w:pPr>
      <w:spacing w:after="100" w:line="240" w:lineRule="atLeast"/>
      <w:ind w:left="360"/>
    </w:pPr>
    <w:rPr>
      <w:sz w:val="18"/>
      <w:lang w:eastAsia="en-US"/>
    </w:rPr>
  </w:style>
  <w:style w:type="paragraph" w:styleId="Inhopg20">
    <w:name w:val="toc 2"/>
    <w:basedOn w:val="Standaard"/>
    <w:next w:val="Standaard"/>
    <w:autoRedefine/>
    <w:uiPriority w:val="39"/>
    <w:unhideWhenUsed/>
    <w:qFormat/>
    <w:rsid w:val="004F3948"/>
    <w:pPr>
      <w:spacing w:after="100" w:line="276" w:lineRule="auto"/>
      <w:ind w:left="220"/>
    </w:pPr>
    <w:rPr>
      <w:rFonts w:asciiTheme="minorHAnsi" w:eastAsiaTheme="minorEastAsia" w:hAnsiTheme="minorHAnsi" w:cstheme="minorBidi"/>
      <w:sz w:val="22"/>
      <w:szCs w:val="22"/>
    </w:rPr>
  </w:style>
  <w:style w:type="paragraph" w:styleId="Inhopg40">
    <w:name w:val="toc 4"/>
    <w:basedOn w:val="Standaard"/>
    <w:next w:val="Standaard"/>
    <w:autoRedefine/>
    <w:uiPriority w:val="39"/>
    <w:unhideWhenUsed/>
    <w:rsid w:val="004F3948"/>
    <w:pPr>
      <w:spacing w:after="100" w:line="240" w:lineRule="atLeast"/>
      <w:ind w:left="540"/>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3420/HoofdstukI/TitelII/Afdeling1/1/Artikel12/geldigheidsdatum_18-05-2011" TargetMode="External" Id="rId8" /><Relationship Type="http://schemas.openxmlformats.org/officeDocument/2006/relationships/hyperlink" Target="http://wetten.overheid.nl/BWBR0011469/geldigheidsdatum_22-08-2011" TargetMode="External" Id="rId13" /><Relationship Type="http://schemas.openxmlformats.org/officeDocument/2006/relationships/hyperlink" Target="http://wetten.overheid.nl/BWBR0003420/HoofdstukI/TitelIV/Afdeling11A/Artikel176e/geldigheidsdatum_13-05-2011" TargetMode="Externa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wetten.overheid.nl/BWBR0005682/Hoofdstuk7a/Artikel7a5/geldigheidsdatum_22-08-2011" TargetMode="External" Id="rId12" /><Relationship Type="http://schemas.openxmlformats.org/officeDocument/2006/relationships/hyperlink" Target="http://wetten.overheid.nl/BWBR0003420/HoofdstukI/TitelII/Afdeling1/1/Artikel12/geldigheidsdatum_18-05-2011" TargetMode="External" Id="rId17" /><Relationship Type="http://schemas.openxmlformats.org/officeDocument/2006/relationships/numbering" Target="numbering.xml" Id="rId2" /><Relationship Type="http://schemas.openxmlformats.org/officeDocument/2006/relationships/hyperlink" Target="http://wetten.overheid.nl/BWBR0003420/HoofdstukI/TitelIV/Afdeling11A/Artikel176e/geldigheidsdatum_13-05-2011"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wetten.overheid.nl/BWBR0011469/geldigheidsdatum_13-05-2011" TargetMode="External" Id="rId11" /><Relationship Type="http://schemas.openxmlformats.org/officeDocument/2006/relationships/webSettings" Target="webSettings.xml" Id="rId5" /><Relationship Type="http://schemas.openxmlformats.org/officeDocument/2006/relationships/hyperlink" Target="http://wetten.overheid.nl/BWBR0003420/HoofdstukI/TitelIV/Afdeling9/1/Artikel153/geldigheidsdatum_10-05-2011" TargetMode="External" Id="rId15" /><Relationship Type="http://schemas.openxmlformats.org/officeDocument/2006/relationships/theme" Target="theme/theme1.xml" Id="rId23" /><Relationship Type="http://schemas.openxmlformats.org/officeDocument/2006/relationships/hyperlink" Target="http://wetten.overheid.nl/BWBR0003420/HoofdstukI/TitelIV/Afdeling11A/Artikel176e/geldigheidsdatum_13-05-2011" TargetMode="External" Id="rId10" /><Relationship Type="http://schemas.openxmlformats.org/officeDocument/2006/relationships/hyperlink" Target="http://wetten.overheid.nl/BWBR0011469/geldigheidsdatum_13-05-2011" TargetMode="External" Id="rId19" /><Relationship Type="http://schemas.openxmlformats.org/officeDocument/2006/relationships/settings" Target="settings.xml" Id="rId4" /><Relationship Type="http://schemas.openxmlformats.org/officeDocument/2006/relationships/hyperlink" Target="http://wetten.overheid.nl/BWBR0003420/HoofdstukI/TitelII/Afdeling1/1/Artikel12/geldigheidsdatum_18-05-2011" TargetMode="External" Id="rId9" /><Relationship Type="http://schemas.openxmlformats.org/officeDocument/2006/relationships/hyperlink" Target="http://wetten.overheid.nl/BWBR0003420/HoofdstukI/TitelII/Afdeling1/1/Artikel12/geldigheidsdatum_18-05-2011"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56</ap:Pages>
  <ap:Words>14792</ap:Words>
  <ap:Characters>81361</ap:Characters>
  <ap:DocSecurity>0</ap:DocSecurity>
  <ap:Lines>678</ap:Lines>
  <ap:Paragraphs>191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95962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2020-01-23T09:30:00.0000000Z</lastPrinted>
  <dcterms:created xsi:type="dcterms:W3CDTF">2020-01-23T09:32:00.0000000Z</dcterms:created>
  <dcterms:modified xsi:type="dcterms:W3CDTF">2020-01-23T09:32:00.0000000Z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0x01010098865EDA5A367146AF27D89E46BCA6AD</vt:lpwstr>
  </property>
</Properties>
</file>