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AD" w:rsidP="00B41EAD" w:rsidRDefault="00B41EA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Schijvenaars, P.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10 juni 2020 17:40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Kwint, P.  Dijk van J.J. (Jasper)  Heerema, Rudmer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Punt voor de rondvraag</w:t>
      </w:r>
    </w:p>
    <w:p w:rsidR="00B41EAD" w:rsidP="00B41EAD" w:rsidRDefault="00B41EAD"/>
    <w:p w:rsidR="00B41EAD" w:rsidP="00B41EAD" w:rsidRDefault="00B41EAD">
      <w:pPr>
        <w:rPr>
          <w:color w:val="1F4E79"/>
        </w:rPr>
      </w:pPr>
      <w:r>
        <w:rPr>
          <w:color w:val="1F4E79"/>
        </w:rPr>
        <w:t>Dag Eveline,</w:t>
      </w:r>
    </w:p>
    <w:p w:rsidR="00B41EAD" w:rsidP="00B41EAD" w:rsidRDefault="00B41EAD">
      <w:pPr>
        <w:rPr>
          <w:color w:val="1F4E79"/>
        </w:rPr>
      </w:pPr>
    </w:p>
    <w:p w:rsidR="00B41EAD" w:rsidP="00B41EAD" w:rsidRDefault="00B41EAD">
      <w:pPr>
        <w:rPr>
          <w:color w:val="1F4E79"/>
        </w:rPr>
      </w:pPr>
      <w:r>
        <w:rPr>
          <w:color w:val="1F4E79"/>
        </w:rPr>
        <w:t xml:space="preserve">Graag wil Peter morgen bij de rondvraag van de PV het verzoek doen voor een brief van minister Slob waarin hij reageert op het volgende bericht: </w:t>
      </w:r>
      <w:hyperlink w:history="1" r:id="rId4">
        <w:r>
          <w:rPr>
            <w:rStyle w:val="Hyperlink"/>
          </w:rPr>
          <w:t>https://www.telegraaf.nl/nieuws/105573850/rechter-directeur-cornelius-haga-lyceum-terecht-geschorst</w:t>
        </w:r>
      </w:hyperlink>
      <w:r>
        <w:t xml:space="preserve"> </w:t>
      </w:r>
      <w:r>
        <w:rPr>
          <w:color w:val="1F4E79"/>
        </w:rPr>
        <w:t>Verzoek is mede namens Rudmer Heerema.</w:t>
      </w:r>
    </w:p>
    <w:p w:rsidR="00B41EAD" w:rsidP="00B41EAD" w:rsidRDefault="00B41EAD">
      <w:pPr>
        <w:spacing w:before="180" w:after="100" w:afterAutospacing="1"/>
        <w:rPr>
          <w:color w:val="1F4E79"/>
          <w:lang w:eastAsia="nl-NL"/>
        </w:rPr>
      </w:pPr>
      <w:r>
        <w:rPr>
          <w:color w:val="1F4E79"/>
          <w:lang w:eastAsia="nl-NL"/>
        </w:rPr>
        <w:t>Met vriendelijke groet,</w:t>
      </w:r>
    </w:p>
    <w:p w:rsidR="00B41EAD" w:rsidP="00B41EAD" w:rsidRDefault="00B41EAD">
      <w:pPr>
        <w:spacing w:before="180" w:after="100" w:afterAutospacing="1"/>
        <w:rPr>
          <w:color w:val="1F4E79"/>
          <w:lang w:eastAsia="nl-NL"/>
        </w:rPr>
      </w:pPr>
      <w:r>
        <w:rPr>
          <w:color w:val="1F4E79"/>
          <w:lang w:eastAsia="nl-NL"/>
        </w:rPr>
        <w:t>Petra Schijvenaars</w:t>
      </w:r>
    </w:p>
    <w:p w:rsidR="00B41EAD" w:rsidP="00B41EAD" w:rsidRDefault="00B41EAD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onderwijs</w:t>
      </w:r>
      <w:r>
        <w:rPr>
          <w:color w:val="969696"/>
          <w:lang w:eastAsia="nl-NL"/>
        </w:rPr>
        <w:br/>
        <w:t>SP Tweede Kamerfractie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AD"/>
    <w:rsid w:val="00B41EA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A42E"/>
  <w15:chartTrackingRefBased/>
  <w15:docId w15:val="{9F207090-EB3A-45A6-A2FD-880CA63D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1E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41E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nieuws/105573850/rechter-directeur-cornelius-haga-lyceum-terecht-geschorst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2020-06-11T10:32:00.0000000Z</dcterms:created>
  <dcterms:modified xsi:type="dcterms:W3CDTF">2020-06-11T10:33:00.0000000Z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0x010100CC3C66C042160C42A9DFB56831235E31</vt:lpwstr>
  </property>
</Properties>
</file>