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A4" w:rsidP="007009A4" w:rsidRDefault="007009A4">
      <w:pPr>
        <w:outlineLvl w:val="0"/>
        <w:rPr>
          <w:lang w:eastAsia="nl-NL"/>
        </w:rPr>
      </w:pPr>
      <w:r>
        <w:rPr>
          <w:b/>
          <w:bCs/>
          <w:lang w:eastAsia="nl-NL"/>
        </w:rPr>
        <w:t>Van:</w:t>
      </w:r>
      <w:r>
        <w:rPr>
          <w:lang w:eastAsia="nl-NL"/>
        </w:rPr>
        <w:t xml:space="preserve"> Bootsma-Kamp, M. &lt;</w:t>
      </w:r>
      <w:hyperlink w:history="1" r:id="rId4">
        <w:r>
          <w:rPr>
            <w:rStyle w:val="Hyperlink"/>
            <w:lang w:eastAsia="nl-NL"/>
          </w:rPr>
          <w:t>M.Bootsma@tweedekamer.nl</w:t>
        </w:r>
      </w:hyperlink>
      <w:r>
        <w:rPr>
          <w:lang w:eastAsia="nl-NL"/>
        </w:rPr>
        <w:t xml:space="preserve">&gt; </w:t>
      </w:r>
      <w:r>
        <w:rPr>
          <w:lang w:eastAsia="nl-NL"/>
        </w:rPr>
        <w:br/>
      </w:r>
      <w:r>
        <w:rPr>
          <w:b/>
          <w:bCs/>
          <w:lang w:eastAsia="nl-NL"/>
        </w:rPr>
        <w:t>Verzonden:</w:t>
      </w:r>
      <w:r>
        <w:rPr>
          <w:lang w:eastAsia="nl-NL"/>
        </w:rPr>
        <w:t xml:space="preserve"> vrijdag 16 oktober 2020 15:25</w:t>
      </w:r>
      <w:r>
        <w:rPr>
          <w:lang w:eastAsia="nl-NL"/>
        </w:rPr>
        <w:br/>
      </w:r>
      <w:r>
        <w:rPr>
          <w:b/>
          <w:bCs/>
          <w:lang w:eastAsia="nl-NL"/>
        </w:rPr>
        <w:t>Aan:</w:t>
      </w:r>
      <w:r>
        <w:rPr>
          <w:lang w:eastAsia="nl-NL"/>
        </w:rPr>
        <w:t xml:space="preserve"> Commissie EZK &lt;</w:t>
      </w:r>
      <w:hyperlink w:history="1" r:id="rId5">
        <w:r>
          <w:rPr>
            <w:rStyle w:val="Hyperlink"/>
            <w:lang w:eastAsia="nl-NL"/>
          </w:rPr>
          <w:t>cie.ezk@tweedekamer.nl</w:t>
        </w:r>
      </w:hyperlink>
      <w:r>
        <w:rPr>
          <w:lang w:eastAsia="nl-NL"/>
        </w:rPr>
        <w:t>&gt;</w:t>
      </w:r>
      <w:r>
        <w:rPr>
          <w:lang w:eastAsia="nl-NL"/>
        </w:rPr>
        <w:br/>
      </w:r>
      <w:r>
        <w:rPr>
          <w:b/>
          <w:bCs/>
          <w:lang w:eastAsia="nl-NL"/>
        </w:rPr>
        <w:t>CC:</w:t>
      </w:r>
      <w:r>
        <w:rPr>
          <w:lang w:eastAsia="nl-NL"/>
        </w:rPr>
        <w:t xml:space="preserve"> Beckerman, S. &lt;</w:t>
      </w:r>
      <w:hyperlink w:history="1" r:id="rId6">
        <w:r>
          <w:rPr>
            <w:rStyle w:val="Hyperlink"/>
            <w:lang w:eastAsia="nl-NL"/>
          </w:rPr>
          <w:t>s.beckerman@tweedekamer.nl</w:t>
        </w:r>
      </w:hyperlink>
      <w:r>
        <w:rPr>
          <w:lang w:eastAsia="nl-NL"/>
        </w:rPr>
        <w:t>&gt;</w:t>
      </w:r>
      <w:r>
        <w:rPr>
          <w:lang w:eastAsia="nl-NL"/>
        </w:rPr>
        <w:br/>
      </w:r>
      <w:r>
        <w:rPr>
          <w:b/>
          <w:bCs/>
          <w:lang w:eastAsia="nl-NL"/>
        </w:rPr>
        <w:t>Onderwerp:</w:t>
      </w:r>
      <w:r>
        <w:rPr>
          <w:lang w:eastAsia="nl-NL"/>
        </w:rPr>
        <w:t xml:space="preserve"> emailprocedure</w:t>
      </w:r>
    </w:p>
    <w:p w:rsidR="007009A4" w:rsidP="007009A4" w:rsidRDefault="007009A4">
      <w:pPr>
        <w:rPr>
          <w:color w:val="1F497D"/>
        </w:rPr>
      </w:pPr>
    </w:p>
    <w:p w:rsidR="007009A4" w:rsidP="007009A4" w:rsidRDefault="007009A4">
      <w:pPr>
        <w:rPr>
          <w:color w:val="1F497D"/>
        </w:rPr>
      </w:pPr>
      <w:r>
        <w:rPr>
          <w:color w:val="1F497D"/>
        </w:rPr>
        <w:t>Geachte leden van de vaste commissie voor Economische Zaken en Klimaat,</w:t>
      </w:r>
    </w:p>
    <w:p w:rsidR="007009A4" w:rsidP="007009A4" w:rsidRDefault="007009A4">
      <w:pPr>
        <w:rPr>
          <w:color w:val="1F497D"/>
        </w:rPr>
      </w:pPr>
    </w:p>
    <w:p w:rsidR="007009A4" w:rsidP="007009A4" w:rsidRDefault="007009A4">
      <w:pPr>
        <w:rPr>
          <w:color w:val="1F497D"/>
        </w:rPr>
      </w:pPr>
      <w:r>
        <w:rPr>
          <w:color w:val="1F497D"/>
        </w:rPr>
        <w:t xml:space="preserve">Voorstel van het lid B:eckerman (SP) om de ministers van EZK en BZK om een reactie te vragen op zo’n kort mogelijke termijn op het </w:t>
      </w:r>
      <w:r>
        <w:rPr>
          <w:color w:val="000000"/>
        </w:rPr>
        <w:t>artikel</w:t>
      </w:r>
    </w:p>
    <w:p w:rsidR="007009A4" w:rsidP="007009A4" w:rsidRDefault="007009A4">
      <w:pPr>
        <w:rPr>
          <w:color w:val="1F497D"/>
        </w:rPr>
      </w:pPr>
      <w:hyperlink w:history="1" r:id="rId7">
        <w:r>
          <w:rPr>
            <w:rStyle w:val="Hyperlink"/>
          </w:rPr>
          <w:t>https://www.rtvnoord.nl/nieuws/751283/Groningen-en-Den-Haag-sluiten-miljardenakkoord-voor-bevingsgebied</w:t>
        </w:r>
      </w:hyperlink>
      <w:r>
        <w:rPr>
          <w:color w:val="1F497D"/>
        </w:rPr>
        <w:t xml:space="preserve"> </w:t>
      </w:r>
    </w:p>
    <w:p w:rsidR="007009A4" w:rsidP="007009A4" w:rsidRDefault="007009A4">
      <w:pPr>
        <w:rPr>
          <w:color w:val="1F497D"/>
        </w:rPr>
      </w:pPr>
    </w:p>
    <w:p w:rsidR="007009A4" w:rsidP="007009A4" w:rsidRDefault="007009A4">
      <w:pPr>
        <w:rPr>
          <w:color w:val="1F497D"/>
        </w:rPr>
      </w:pPr>
      <w:r>
        <w:rPr>
          <w:color w:val="1F497D"/>
        </w:rPr>
        <w:t>En de Kamer te informeren over de deal, en wanneer deze niet gereed is over de voortgang in de onderhandelingen en de uitkomsten.</w:t>
      </w:r>
    </w:p>
    <w:p w:rsidR="007009A4" w:rsidP="007009A4" w:rsidRDefault="007009A4">
      <w:pPr>
        <w:rPr>
          <w:color w:val="1F497D"/>
        </w:rPr>
      </w:pPr>
    </w:p>
    <w:p w:rsidR="007009A4" w:rsidP="007009A4" w:rsidRDefault="007009A4">
      <w:pPr>
        <w:spacing w:before="180" w:after="100" w:afterAutospacing="1"/>
        <w:textAlignment w:val="top"/>
        <w:rPr>
          <w:color w:val="323296"/>
          <w:lang w:eastAsia="nl-NL"/>
        </w:rPr>
      </w:pPr>
      <w:r>
        <w:rPr>
          <w:color w:val="323296"/>
          <w:lang w:eastAsia="nl-NL"/>
        </w:rPr>
        <w:t>Met vriendelijke groet,</w:t>
      </w:r>
    </w:p>
    <w:p w:rsidR="007009A4" w:rsidP="007009A4" w:rsidRDefault="007009A4">
      <w:pPr>
        <w:spacing w:before="180" w:after="100" w:afterAutospacing="1"/>
        <w:textAlignment w:val="top"/>
        <w:rPr>
          <w:color w:val="323296"/>
          <w:lang w:eastAsia="nl-NL"/>
        </w:rPr>
      </w:pPr>
      <w:r>
        <w:rPr>
          <w:color w:val="323296"/>
          <w:lang w:eastAsia="nl-NL"/>
        </w:rPr>
        <w:t>Bootsma-Kamp, M.</w:t>
      </w:r>
    </w:p>
    <w:p w:rsidR="003D16C6" w:rsidRDefault="00A2489D"/>
    <w:p w:rsidR="00A2489D" w:rsidP="00A2489D" w:rsidRDefault="00A2489D">
      <w:pPr>
        <w:pStyle w:val="Kop1"/>
        <w:shd w:val="clear" w:color="auto" w:fill="FFFFFF"/>
        <w:spacing w:before="300" w:beforeAutospacing="0" w:after="150" w:afterAutospacing="0"/>
        <w:rPr>
          <w:rFonts w:ascii="inherit" w:hAnsi="inherit" w:cs="Helvetica"/>
          <w:color w:val="333333"/>
        </w:rPr>
      </w:pPr>
      <w:r>
        <w:rPr>
          <w:rFonts w:ascii="inherit" w:hAnsi="inherit" w:cs="Helvetica"/>
          <w:color w:val="333333"/>
        </w:rPr>
        <w:t>Groningen en Den Haag sluiten miljardenakkoord voor bevingsgebied</w:t>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drawing>
          <wp:inline distT="0" distB="0" distL="0" distR="0">
            <wp:extent cx="7334250" cy="4124325"/>
            <wp:effectExtent l="0" t="0" r="0" b="9525"/>
            <wp:docPr id="9" name="Afbeelding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0" cy="4124325"/>
                    </a:xfrm>
                    <a:prstGeom prst="rect">
                      <a:avLst/>
                    </a:prstGeom>
                    <a:noFill/>
                    <a:ln>
                      <a:noFill/>
                    </a:ln>
                  </pic:spPr>
                </pic:pic>
              </a:graphicData>
            </a:graphic>
          </wp:inline>
        </w:drawing>
      </w:r>
    </w:p>
    <w:p w:rsidR="00A2489D" w:rsidP="00A2489D" w:rsidRDefault="00A2489D">
      <w:pPr>
        <w:shd w:val="clear" w:color="auto" w:fill="FFFFFF"/>
        <w:rPr>
          <w:rFonts w:ascii="Helvetica" w:hAnsi="Helvetica" w:cs="Helvetica"/>
          <w:color w:val="FFFFFF"/>
        </w:rPr>
      </w:pPr>
      <w:r>
        <w:rPr>
          <w:rFonts w:ascii="Helvetica" w:hAnsi="Helvetica" w:cs="Helvetica"/>
          <w:color w:val="FFFFFF"/>
        </w:rPr>
        <w:lastRenderedPageBreak/>
        <w:t>Miljardenakkoord voor bevingsgebied</w:t>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drawing>
          <wp:inline distT="0" distB="0" distL="0" distR="0">
            <wp:extent cx="7334250" cy="4124325"/>
            <wp:effectExtent l="0" t="0" r="0" b="9525"/>
            <wp:docPr id="8" name="Afbeelding 8" descr="Duizenden Groningers liepen in 2018 mee in een fakkeltocht tegen de gaswinning (Foto: De Vries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izenden Groningers liepen in 2018 mee in een fakkeltocht tegen de gaswinning (Foto: De Vries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0" cy="4124325"/>
                    </a:xfrm>
                    <a:prstGeom prst="rect">
                      <a:avLst/>
                    </a:prstGeom>
                    <a:noFill/>
                    <a:ln>
                      <a:noFill/>
                    </a:ln>
                  </pic:spPr>
                </pic:pic>
              </a:graphicData>
            </a:graphic>
          </wp:inline>
        </w:drawing>
      </w:r>
      <w:r>
        <w:rPr>
          <w:rStyle w:val="mediabox-image-title"/>
          <w:rFonts w:ascii="Helvetica" w:hAnsi="Helvetica" w:cs="Helvetica"/>
          <w:color w:val="FFFFFF"/>
        </w:rPr>
        <w:t>Duizenden Groningers liepen in 2018 mee in een fakkeltocht tegen de gaswinning (Foto: De Vries Media)</w:t>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lastRenderedPageBreak/>
        <w:drawing>
          <wp:inline distT="0" distB="0" distL="0" distR="0">
            <wp:extent cx="12192000" cy="6877050"/>
            <wp:effectExtent l="0" t="0" r="0" b="0"/>
            <wp:docPr id="7" name="Afbeelding 7" descr="https://www.rtvnoord.nl/graphic/751283/StaticMap/Open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tvnoord.nl/graphic/751283/StaticMap/Opener.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0" cy="6877050"/>
                    </a:xfrm>
                    <a:prstGeom prst="rect">
                      <a:avLst/>
                    </a:prstGeom>
                    <a:noFill/>
                    <a:ln>
                      <a:noFill/>
                    </a:ln>
                  </pic:spPr>
                </pic:pic>
              </a:graphicData>
            </a:graphic>
          </wp:inline>
        </w:drawing>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drawing>
          <wp:inline distT="0" distB="0" distL="0" distR="0">
            <wp:extent cx="762000" cy="428625"/>
            <wp:effectExtent l="0" t="0" r="0" b="9525"/>
            <wp:docPr id="6" name="Afbeelding 6" descr="Miljardenakkoord voor bevingsgeb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ljardenakkoord voor bevingsgebi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drawing>
          <wp:inline distT="0" distB="0" distL="0" distR="0">
            <wp:extent cx="762000" cy="428625"/>
            <wp:effectExtent l="0" t="0" r="0" b="9525"/>
            <wp:docPr id="5" name="Afbeelding 5" descr="Duizenden Groningers liepen in 2018 mee in een fakkeltocht tegen de gaswinning (Foto: De Vries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izenden Groningers liepen in 2018 mee in een fakkeltocht tegen de gaswinning (Foto: De Vries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drawing>
          <wp:inline distT="0" distB="0" distL="0" distR="0">
            <wp:extent cx="952500" cy="523875"/>
            <wp:effectExtent l="0" t="0" r="0" b="9525"/>
            <wp:docPr id="4" name="Afbeelding 4" descr="https://www.rtvnoord.nl/graphic/751283/StaticMap/Thumbn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tvnoord.nl/graphic/751283/StaticMap/Thumbnail.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inline>
        </w:drawing>
      </w:r>
    </w:p>
    <w:p w:rsidR="00A2489D" w:rsidP="00A2489D" w:rsidRDefault="00A2489D">
      <w:pPr>
        <w:shd w:val="clear" w:color="auto" w:fill="FFFFFF"/>
        <w:rPr>
          <w:rFonts w:ascii="Helvetica" w:hAnsi="Helvetica" w:cs="Helvetica"/>
          <w:color w:val="333333"/>
        </w:rPr>
      </w:pPr>
      <w:r>
        <w:rPr>
          <w:rFonts w:ascii="Helvetica" w:hAnsi="Helvetica" w:cs="Helvetica"/>
          <w:color w:val="333333"/>
        </w:rPr>
        <w:t xml:space="preserve">Groningse bestuurders en het Rijk naderen een miljardenakkoord waarmee Groningen ‘goed moet worden achtergelaten’ als de gaswinning stopt. Na maanden onderhandelen zijn de </w:t>
      </w:r>
      <w:r>
        <w:rPr>
          <w:rFonts w:ascii="Helvetica" w:hAnsi="Helvetica" w:cs="Helvetica"/>
          <w:color w:val="333333"/>
        </w:rPr>
        <w:lastRenderedPageBreak/>
        <w:t>burgemeesters en wethouders, de provincie en Den Haag het zo goed als eens over een pakket van afspraken.</w:t>
      </w:r>
    </w:p>
    <w:p w:rsidR="00A2489D" w:rsidP="00A2489D" w:rsidRDefault="00A2489D">
      <w:pPr>
        <w:shd w:val="clear" w:color="auto" w:fill="FFFFFF"/>
        <w:rPr>
          <w:rFonts w:ascii="Helvetica" w:hAnsi="Helvetica" w:cs="Helvetica"/>
          <w:caps/>
          <w:color w:val="666666"/>
        </w:rPr>
      </w:pPr>
      <w:r>
        <w:rPr>
          <w:rFonts w:ascii="Helvetica" w:hAnsi="Helvetica" w:cs="Helvetica"/>
          <w:caps/>
          <w:color w:val="666666"/>
          <w:sz w:val="20"/>
          <w:szCs w:val="20"/>
        </w:rPr>
        <w:t>GESCHREVEN DOOR</w:t>
      </w:r>
    </w:p>
    <w:p w:rsidR="00A2489D" w:rsidP="00A2489D" w:rsidRDefault="00A2489D">
      <w:pPr>
        <w:shd w:val="clear" w:color="auto" w:fill="FFFFFF"/>
        <w:rPr>
          <w:rFonts w:ascii="Helvetica" w:hAnsi="Helvetica" w:cs="Helvetica"/>
          <w:color w:val="757575"/>
        </w:rPr>
      </w:pPr>
      <w:hyperlink w:history="1" r:id="rId14">
        <w:r>
          <w:rPr>
            <w:rFonts w:ascii="Helvetica" w:hAnsi="Helvetica" w:cs="Helvetica"/>
            <w:noProof/>
            <w:color w:val="014596"/>
            <w:lang w:eastAsia="nl-NL"/>
          </w:rPr>
          <w:drawing>
            <wp:inline distT="0" distB="0" distL="0" distR="0">
              <wp:extent cx="762000" cy="428625"/>
              <wp:effectExtent l="0" t="0" r="0" b="9525"/>
              <wp:docPr id="3" name="Afbeelding 3" descr="Tristan Braakm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stan Braakma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Pr>
            <w:rStyle w:val="Hyperlink"/>
            <w:rFonts w:ascii="Helvetica" w:hAnsi="Helvetica" w:cs="Helvetica"/>
            <w:color w:val="014596"/>
          </w:rPr>
          <w:t> </w:t>
        </w:r>
        <w:r>
          <w:rPr>
            <w:rStyle w:val="author-info"/>
            <w:rFonts w:ascii="Helvetica" w:hAnsi="Helvetica" w:cs="Helvetica"/>
            <w:color w:val="014596"/>
          </w:rPr>
          <w:t>Tristan Braakman</w:t>
        </w:r>
        <w:r>
          <w:rPr>
            <w:rFonts w:ascii="Helvetica" w:hAnsi="Helvetica" w:cs="Helvetica"/>
            <w:color w:val="014596"/>
          </w:rPr>
          <w:br/>
        </w:r>
        <w:r>
          <w:rPr>
            <w:rStyle w:val="author-info"/>
            <w:rFonts w:ascii="Helvetica" w:hAnsi="Helvetica" w:cs="Helvetica"/>
            <w:color w:val="666666"/>
            <w:sz w:val="20"/>
            <w:szCs w:val="20"/>
          </w:rPr>
          <w:t>Verslaggever</w:t>
        </w:r>
      </w:hyperlink>
      <w:r>
        <w:rPr>
          <w:rFonts w:ascii="Helvetica" w:hAnsi="Helvetica" w:cs="Helvetica"/>
          <w:color w:val="757575"/>
        </w:rPr>
        <w:t> </w:t>
      </w:r>
      <w:hyperlink w:history="1" r:id="rId16">
        <w:r>
          <w:rPr>
            <w:rFonts w:ascii="Helvetica" w:hAnsi="Helvetica" w:cs="Helvetica"/>
            <w:noProof/>
            <w:color w:val="014596"/>
            <w:lang w:eastAsia="nl-NL"/>
          </w:rPr>
          <w:drawing>
            <wp:inline distT="0" distB="0" distL="0" distR="0">
              <wp:extent cx="762000" cy="428625"/>
              <wp:effectExtent l="0" t="0" r="0" b="9525"/>
              <wp:docPr id="2" name="Afbeelding 2" descr="Mario Miskovic">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io Miskovic">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r>
          <w:rPr>
            <w:rStyle w:val="Hyperlink"/>
            <w:rFonts w:ascii="Helvetica" w:hAnsi="Helvetica" w:cs="Helvetica"/>
            <w:color w:val="014596"/>
          </w:rPr>
          <w:t> </w:t>
        </w:r>
        <w:r>
          <w:rPr>
            <w:rStyle w:val="author-info"/>
            <w:rFonts w:ascii="Helvetica" w:hAnsi="Helvetica" w:cs="Helvetica"/>
            <w:color w:val="014596"/>
          </w:rPr>
          <w:t xml:space="preserve">Mario </w:t>
        </w:r>
        <w:proofErr w:type="spellStart"/>
        <w:r>
          <w:rPr>
            <w:rStyle w:val="author-info"/>
            <w:rFonts w:ascii="Helvetica" w:hAnsi="Helvetica" w:cs="Helvetica"/>
            <w:color w:val="014596"/>
          </w:rPr>
          <w:t>Miskovic</w:t>
        </w:r>
        <w:proofErr w:type="spellEnd"/>
        <w:r>
          <w:rPr>
            <w:rFonts w:ascii="Helvetica" w:hAnsi="Helvetica" w:cs="Helvetica"/>
            <w:color w:val="014596"/>
          </w:rPr>
          <w:br/>
        </w:r>
        <w:r>
          <w:rPr>
            <w:rStyle w:val="author-info"/>
            <w:rFonts w:ascii="Helvetica" w:hAnsi="Helvetica" w:cs="Helvetica"/>
            <w:color w:val="666666"/>
            <w:sz w:val="20"/>
            <w:szCs w:val="20"/>
          </w:rPr>
          <w:t>Verslaggever</w:t>
        </w:r>
      </w:hyperlink>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Fonts w:ascii="Helvetica" w:hAnsi="Helvetica" w:cs="Helvetica"/>
          <w:color w:val="333333"/>
        </w:rPr>
        <w:t>De deal gaat voor het grootste deel over de versterkingsoperatie, maar ook over het toekomstperspectief voor Groningen. Het akkoord zou tussen de 1,5 en 2 miljard euro waard zijn.</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r>
        <w:rPr>
          <w:rFonts w:ascii="inherit" w:hAnsi="inherit" w:cs="Helvetica"/>
          <w:color w:val="333333"/>
          <w:sz w:val="29"/>
          <w:szCs w:val="29"/>
        </w:rPr>
        <w:t>Financiële tegemoetkoming</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t>Met het miljardenakkoord willen de onderhandelaars er voor zorgen dat ondanks het stoppen van de gaswinning bestaande versterkingsafspraken worden nagekomen. Daarnaast gaat het om een gelijke behandeling in het bevingsgebied en financiële compensatie voor bewoners.</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proofErr w:type="spellStart"/>
      <w:r>
        <w:rPr>
          <w:rFonts w:ascii="inherit" w:hAnsi="inherit" w:cs="Helvetica"/>
          <w:color w:val="333333"/>
          <w:sz w:val="29"/>
          <w:szCs w:val="29"/>
        </w:rPr>
        <w:t>Herbeoordelen</w:t>
      </w:r>
      <w:proofErr w:type="spellEnd"/>
      <w:r>
        <w:rPr>
          <w:rFonts w:ascii="inherit" w:hAnsi="inherit" w:cs="Helvetica"/>
          <w:color w:val="333333"/>
          <w:sz w:val="29"/>
          <w:szCs w:val="29"/>
        </w:rPr>
        <w:t xml:space="preserve"> tegen nieuwe norm</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t xml:space="preserve">De basis van het akkoord is: afspraak is afspraak. Een bestaand versterkingsadvies moet worden nagekomen, tenzij de bewoner dat niet wil. Hij krijgt dan de keuze om het huis tegen de meest recente inzichten te laten </w:t>
      </w:r>
      <w:proofErr w:type="spellStart"/>
      <w:r>
        <w:rPr>
          <w:rFonts w:ascii="Helvetica" w:hAnsi="Helvetica" w:cs="Helvetica"/>
          <w:color w:val="333333"/>
        </w:rPr>
        <w:t>herbeoordelen</w:t>
      </w:r>
      <w:proofErr w:type="spellEnd"/>
      <w:r>
        <w:rPr>
          <w:rFonts w:ascii="Helvetica" w:hAnsi="Helvetica" w:cs="Helvetica"/>
          <w:color w:val="333333"/>
        </w:rPr>
        <w:t>. De kans bestaat dat er dan niet of nauwelijks versterkt hoeft te worden. In ruil daarvoor krijgt de bewoner enkele tienduizenden euro’s.</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r>
        <w:rPr>
          <w:rFonts w:ascii="inherit" w:hAnsi="inherit" w:cs="Helvetica"/>
          <w:color w:val="333333"/>
          <w:sz w:val="29"/>
          <w:szCs w:val="29"/>
        </w:rPr>
        <w:t>Einde maken aan ongelijkheid</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t>Ten tweede moet het afgelopen zijn met grote ongelijkheid in een buurt of straat, zoals in het vergeten hoekje in Appingedam. Daar gaat een hele wijk op de schop, maar dreigden een paar straten buiten de boot te vallen. Soortgelijke gevallen worden samengevoegd en gelijk behandeld. Daardoor worden er meer dan tweeduizend extra huizen aan de versterkingsoperatie toegevoegd.</w:t>
      </w:r>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Fonts w:ascii="Helvetica" w:hAnsi="Helvetica" w:cs="Helvetica"/>
          <w:color w:val="333333"/>
        </w:rPr>
        <w:t>Heet hangijzer daarbij is: wie betaalt dat? Want als het huis niet aangepakt hoeft te worden vanwege de veiligheid, dan betaalt de NAM het in ieder geval niet. Dat betekent dat het Rijk zelf de portemonnee moet trekken.</w:t>
      </w:r>
    </w:p>
    <w:p w:rsidR="00A2489D" w:rsidP="00A2489D" w:rsidRDefault="00A2489D">
      <w:pPr>
        <w:shd w:val="clear" w:color="auto" w:fill="FFFFFF"/>
        <w:rPr>
          <w:rFonts w:ascii="Helvetica" w:hAnsi="Helvetica" w:cs="Helvetica"/>
          <w:color w:val="333333"/>
        </w:rPr>
      </w:pPr>
      <w:r>
        <w:rPr>
          <w:rFonts w:ascii="Helvetica" w:hAnsi="Helvetica" w:cs="Helvetica"/>
          <w:noProof/>
          <w:color w:val="333333"/>
          <w:lang w:eastAsia="nl-NL"/>
        </w:rPr>
        <w:lastRenderedPageBreak/>
        <w:drawing>
          <wp:inline distT="0" distB="0" distL="0" distR="0">
            <wp:extent cx="7334250" cy="4124325"/>
            <wp:effectExtent l="0" t="0" r="0" b="9525"/>
            <wp:docPr id="1" name="Afbeelding 1" descr="https://imgn.rgcdn.nl/29339b4cda9e418889c1d4177f12b36b/opener/Het-vergeten-hoekje-hangt-vol-met-makelaarsborden-Foto-Janny-Ebels.jpg?v=vNPjMThrXRvZuR2Xx0CE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n.rgcdn.nl/29339b4cda9e418889c1d4177f12b36b/opener/Het-vergeten-hoekje-hangt-vol-met-makelaarsborden-Foto-Janny-Ebels.jpg?v=vNPjMThrXRvZuR2Xx0CEEA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0" cy="4124325"/>
                    </a:xfrm>
                    <a:prstGeom prst="rect">
                      <a:avLst/>
                    </a:prstGeom>
                    <a:noFill/>
                    <a:ln>
                      <a:noFill/>
                    </a:ln>
                  </pic:spPr>
                </pic:pic>
              </a:graphicData>
            </a:graphic>
          </wp:inline>
        </w:drawing>
      </w:r>
    </w:p>
    <w:p w:rsidR="00A2489D" w:rsidP="00A2489D" w:rsidRDefault="00A2489D">
      <w:pPr>
        <w:shd w:val="clear" w:color="auto" w:fill="FFFFFF"/>
        <w:rPr>
          <w:rFonts w:ascii="Helvetica" w:hAnsi="Helvetica" w:cs="Helvetica"/>
          <w:color w:val="FFFFFF"/>
        </w:rPr>
      </w:pPr>
      <w:r>
        <w:rPr>
          <w:rFonts w:ascii="Helvetica" w:hAnsi="Helvetica" w:cs="Helvetica"/>
          <w:color w:val="FFFFFF"/>
        </w:rPr>
        <w:t>Het vergeten hoekje hangt vol met makelaarsborden (Foto: Janny Ebels)</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r>
        <w:rPr>
          <w:rFonts w:ascii="inherit" w:hAnsi="inherit" w:cs="Helvetica"/>
          <w:color w:val="333333"/>
          <w:sz w:val="29"/>
          <w:szCs w:val="29"/>
        </w:rPr>
        <w:t>Achterstallig onderhoud en onzekerheid</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t>Ten derde is er een categorie mensen bij wie naar verwachting helemaal niets meer aan het huis hoeft te gebeuren. Zij worden gecompenseerd voor de onduidelijkheid waar ze al die jaren in hebben gezeten. Maar ook voor bijvoorbeeld het onderhoud dat ze in afwachting van de mogelijke versterking niet hebben gedaan.</w:t>
      </w:r>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Fonts w:ascii="Helvetica" w:hAnsi="Helvetica" w:cs="Helvetica"/>
          <w:color w:val="333333"/>
        </w:rPr>
        <w:t>De verwachte compensatie voor deze groep inwoners is volgens bronnen dicht bij de onderhandelingen zo’n tienduizend euro.</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r>
        <w:rPr>
          <w:rFonts w:ascii="inherit" w:hAnsi="inherit" w:cs="Helvetica"/>
          <w:color w:val="333333"/>
          <w:sz w:val="29"/>
          <w:szCs w:val="29"/>
        </w:rPr>
        <w:t>Waarom wordt er nu onderhandeld?</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t>De aanleiding voor onderhandelingen over het miljardenakkoord is een inmiddels veranderde bouwnorm. De verwachting is dat de combinatie van de nieuwe norm en het stoppen van de gaswinning betekent dat veel huizen straks niet of nauwelijks nog versterkt hoeven te worden.</w:t>
      </w:r>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Fonts w:ascii="Helvetica" w:hAnsi="Helvetica" w:cs="Helvetica"/>
          <w:color w:val="333333"/>
        </w:rPr>
        <w:t>Daarom leeft bij regiobestuurders het gevoel dat dit hét moment is om afspraken te maken. Wordt de regio het nu niet eens met Den Haag, dan is er de angst dat Groningen berooid achterblijft.</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r>
        <w:rPr>
          <w:rFonts w:ascii="inherit" w:hAnsi="inherit" w:cs="Helvetica"/>
          <w:color w:val="333333"/>
          <w:sz w:val="29"/>
          <w:szCs w:val="29"/>
        </w:rPr>
        <w:t>Meer dan alleen een norm</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lastRenderedPageBreak/>
        <w:t>Al voor de zomer, toen de onderhandelingen voor de buitenwereld vooral om de bouwnorm gingen, liet Commissaris van de Koning René Paas doorschemeren dat er meer op tafel lag. ‘De norm is de technische kant van het verhaal’, zei hij toen. ‘De vraag is: hoe zorg je ervoor dat Groningen beter uit deze problematiek komt?’</w:t>
      </w:r>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Fonts w:ascii="Helvetica" w:hAnsi="Helvetica" w:cs="Helvetica"/>
          <w:color w:val="333333"/>
        </w:rPr>
        <w:t>De hoge inzet van de regio verklaart waarom de gesprekken bij vlagen </w:t>
      </w:r>
      <w:hyperlink w:history="1" r:id="rId19">
        <w:r>
          <w:rPr>
            <w:rStyle w:val="Hyperlink"/>
            <w:rFonts w:ascii="Helvetica" w:hAnsi="Helvetica" w:cs="Helvetica"/>
            <w:color w:val="014596"/>
          </w:rPr>
          <w:t>moeizaam verlopen</w:t>
        </w:r>
      </w:hyperlink>
      <w:r>
        <w:rPr>
          <w:rFonts w:ascii="Helvetica" w:hAnsi="Helvetica" w:cs="Helvetica"/>
          <w:color w:val="333333"/>
        </w:rPr>
        <w:t>. Voor de zomer liepen de gesprekken tussen Rijk en regio zelfs helemaal vast. Het digitale vergaderen vanwege de coronamaatregelen speelde daar een rol in: onderhandelen over miljarden met een bij vlagen slechte verbinding bleek geen succes. In klein comité werd een succesvolle </w:t>
      </w:r>
      <w:hyperlink w:history="1" r:id="rId20">
        <w:r>
          <w:rPr>
            <w:rStyle w:val="Hyperlink"/>
            <w:rFonts w:ascii="Helvetica" w:hAnsi="Helvetica" w:cs="Helvetica"/>
            <w:color w:val="014596"/>
          </w:rPr>
          <w:t>lijmpoging</w:t>
        </w:r>
      </w:hyperlink>
      <w:r>
        <w:rPr>
          <w:rFonts w:ascii="Helvetica" w:hAnsi="Helvetica" w:cs="Helvetica"/>
          <w:color w:val="333333"/>
        </w:rPr>
        <w:t> gedaan.</w:t>
      </w:r>
    </w:p>
    <w:p w:rsidR="00A2489D" w:rsidP="00A2489D" w:rsidRDefault="00A2489D">
      <w:pPr>
        <w:pStyle w:val="Kop2"/>
        <w:shd w:val="clear" w:color="auto" w:fill="FFFFFF"/>
        <w:spacing w:before="240" w:beforeAutospacing="0" w:after="0" w:afterAutospacing="0"/>
        <w:rPr>
          <w:rFonts w:ascii="inherit" w:hAnsi="inherit" w:cs="Helvetica"/>
          <w:color w:val="333333"/>
          <w:sz w:val="29"/>
          <w:szCs w:val="29"/>
        </w:rPr>
      </w:pPr>
      <w:r>
        <w:rPr>
          <w:rFonts w:ascii="inherit" w:hAnsi="inherit" w:cs="Helvetica"/>
          <w:color w:val="333333"/>
          <w:sz w:val="29"/>
          <w:szCs w:val="29"/>
        </w:rPr>
        <w:t>Handtekening wordt binnenkort gezet</w:t>
      </w:r>
    </w:p>
    <w:p w:rsidR="00A2489D" w:rsidP="00A2489D" w:rsidRDefault="00A2489D">
      <w:pPr>
        <w:pStyle w:val="Normaalweb"/>
        <w:shd w:val="clear" w:color="auto" w:fill="FFFFFF"/>
        <w:spacing w:before="75" w:beforeAutospacing="0" w:after="255" w:afterAutospacing="0" w:line="336" w:lineRule="atLeast"/>
        <w:rPr>
          <w:rFonts w:ascii="Helvetica" w:hAnsi="Helvetica" w:cs="Helvetica"/>
          <w:color w:val="333333"/>
        </w:rPr>
      </w:pPr>
      <w:r>
        <w:rPr>
          <w:rFonts w:ascii="Helvetica" w:hAnsi="Helvetica" w:cs="Helvetica"/>
          <w:color w:val="333333"/>
        </w:rPr>
        <w:t xml:space="preserve">Na de zomer leek een akkoord dichtbij, maar telkens kwam er een kink in de kabel. Uiteindelijk moesten zelfs ministers </w:t>
      </w:r>
      <w:proofErr w:type="spellStart"/>
      <w:r>
        <w:rPr>
          <w:rFonts w:ascii="Helvetica" w:hAnsi="Helvetica" w:cs="Helvetica"/>
          <w:color w:val="333333"/>
        </w:rPr>
        <w:t>Wiebes</w:t>
      </w:r>
      <w:proofErr w:type="spellEnd"/>
      <w:r>
        <w:rPr>
          <w:rFonts w:ascii="Helvetica" w:hAnsi="Helvetica" w:cs="Helvetica"/>
          <w:color w:val="333333"/>
        </w:rPr>
        <w:t xml:space="preserve"> en </w:t>
      </w:r>
      <w:proofErr w:type="spellStart"/>
      <w:r>
        <w:rPr>
          <w:rFonts w:ascii="Helvetica" w:hAnsi="Helvetica" w:cs="Helvetica"/>
          <w:color w:val="333333"/>
        </w:rPr>
        <w:t>Ollongren</w:t>
      </w:r>
      <w:proofErr w:type="spellEnd"/>
      <w:r>
        <w:rPr>
          <w:rFonts w:ascii="Helvetica" w:hAnsi="Helvetica" w:cs="Helvetica"/>
          <w:color w:val="333333"/>
        </w:rPr>
        <w:t xml:space="preserve"> het nog een keer eens worden over details. Maar nu moet het er dan toch van komen. Het akkoord wordt binnen een paar weken getekend.</w:t>
      </w:r>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Fonts w:ascii="Helvetica" w:hAnsi="Helvetica" w:cs="Helvetica"/>
          <w:color w:val="333333"/>
        </w:rPr>
        <w:t>De bestuurders willen ermee naar buiten in aanloop naar een Kamerdebat over de versterkingsoperatie en gaswinning. Dat debat zou eind oktober zijn, maar is vanwege de onderhandelingen verplaatst naar 12 november.</w:t>
      </w:r>
    </w:p>
    <w:p w:rsidR="00A2489D" w:rsidP="00A2489D" w:rsidRDefault="00A2489D">
      <w:pPr>
        <w:pStyle w:val="Normaalweb"/>
        <w:shd w:val="clear" w:color="auto" w:fill="FFFFFF"/>
        <w:spacing w:before="255" w:beforeAutospacing="0" w:after="255" w:afterAutospacing="0" w:line="336" w:lineRule="atLeast"/>
        <w:rPr>
          <w:rFonts w:ascii="Helvetica" w:hAnsi="Helvetica" w:cs="Helvetica"/>
          <w:color w:val="333333"/>
        </w:rPr>
      </w:pPr>
      <w:r>
        <w:rPr>
          <w:rStyle w:val="Zwaar"/>
          <w:rFonts w:ascii="Helvetica" w:hAnsi="Helvetica" w:cs="Helvetica"/>
          <w:color w:val="333333"/>
        </w:rPr>
        <w:t>Lees ook:</w:t>
      </w:r>
      <w:r>
        <w:rPr>
          <w:rFonts w:ascii="Helvetica" w:hAnsi="Helvetica" w:cs="Helvetica"/>
          <w:b/>
          <w:bCs/>
          <w:color w:val="333333"/>
        </w:rPr>
        <w:br/>
      </w:r>
      <w:r>
        <w:rPr>
          <w:rFonts w:ascii="Helvetica" w:hAnsi="Helvetica" w:cs="Helvetica"/>
          <w:color w:val="333333"/>
        </w:rPr>
        <w:t>- </w:t>
      </w:r>
      <w:hyperlink w:history="1" r:id="rId21">
        <w:r>
          <w:rPr>
            <w:rStyle w:val="Hyperlink"/>
            <w:rFonts w:ascii="Helvetica" w:hAnsi="Helvetica" w:cs="Helvetica"/>
            <w:color w:val="014596"/>
          </w:rPr>
          <w:t>Bevingsregio doet beroep op Rijk: ‘Voer nieuwe veiligheidsnorm niet in’</w:t>
        </w:r>
      </w:hyperlink>
      <w:r>
        <w:rPr>
          <w:rFonts w:ascii="Helvetica" w:hAnsi="Helvetica" w:cs="Helvetica"/>
          <w:color w:val="333333"/>
        </w:rPr>
        <w:br/>
        <w:t>- </w:t>
      </w:r>
      <w:hyperlink w:history="1" r:id="rId22">
        <w:r>
          <w:rPr>
            <w:rStyle w:val="Hyperlink"/>
            <w:rFonts w:ascii="Helvetica" w:hAnsi="Helvetica" w:cs="Helvetica"/>
            <w:color w:val="014596"/>
          </w:rPr>
          <w:t>Rijk en bevingsregio lijnrecht tegenover elkaar: overleg loopt vast</w:t>
        </w:r>
      </w:hyperlink>
      <w:r>
        <w:rPr>
          <w:rFonts w:ascii="Helvetica" w:hAnsi="Helvetica" w:cs="Helvetica"/>
          <w:color w:val="333333"/>
        </w:rPr>
        <w:br/>
        <w:t>- </w:t>
      </w:r>
      <w:hyperlink w:history="1" r:id="rId23">
        <w:r>
          <w:rPr>
            <w:rStyle w:val="Hyperlink"/>
            <w:rFonts w:ascii="Helvetica" w:hAnsi="Helvetica" w:cs="Helvetica"/>
            <w:color w:val="014596"/>
          </w:rPr>
          <w:t>Regiobestuurders en ministers gaan weer aan tafel over versterkingsoperatie</w:t>
        </w:r>
      </w:hyperlink>
    </w:p>
    <w:p w:rsidR="00A2489D" w:rsidRDefault="00A2489D">
      <w:bookmarkStart w:name="_GoBack" w:id="0"/>
      <w:bookmarkEnd w:id="0"/>
    </w:p>
    <w:sectPr w:rsidR="00A2489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A4"/>
    <w:rsid w:val="007009A4"/>
    <w:rsid w:val="00A2489D"/>
    <w:rsid w:val="00B94299"/>
    <w:rsid w:val="00C042EF"/>
    <w:rsid w:val="00E62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7D3D"/>
  <w15:chartTrackingRefBased/>
  <w15:docId w15:val="{8AC512ED-B96E-46F5-84AE-0CA79A2D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09A4"/>
    <w:pPr>
      <w:spacing w:after="0" w:line="240" w:lineRule="auto"/>
    </w:pPr>
    <w:rPr>
      <w:rFonts w:ascii="Calibri" w:hAnsi="Calibri" w:cs="Calibri"/>
    </w:rPr>
  </w:style>
  <w:style w:type="paragraph" w:styleId="Kop1">
    <w:name w:val="heading 1"/>
    <w:basedOn w:val="Standaard"/>
    <w:link w:val="Kop1Char"/>
    <w:uiPriority w:val="9"/>
    <w:qFormat/>
    <w:rsid w:val="00A2489D"/>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A2489D"/>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009A4"/>
    <w:rPr>
      <w:color w:val="0563C1"/>
      <w:u w:val="single"/>
    </w:rPr>
  </w:style>
  <w:style w:type="character" w:customStyle="1" w:styleId="Kop1Char">
    <w:name w:val="Kop 1 Char"/>
    <w:basedOn w:val="Standaardalinea-lettertype"/>
    <w:link w:val="Kop1"/>
    <w:uiPriority w:val="9"/>
    <w:rsid w:val="00A2489D"/>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A2489D"/>
    <w:rPr>
      <w:rFonts w:ascii="Times New Roman" w:eastAsia="Times New Roman" w:hAnsi="Times New Roman" w:cs="Times New Roman"/>
      <w:b/>
      <w:bCs/>
      <w:sz w:val="36"/>
      <w:szCs w:val="36"/>
      <w:lang w:eastAsia="nl-NL"/>
    </w:rPr>
  </w:style>
  <w:style w:type="character" w:customStyle="1" w:styleId="mediabox-image-title">
    <w:name w:val="mediabox-image-title"/>
    <w:basedOn w:val="Standaardalinea-lettertype"/>
    <w:rsid w:val="00A2489D"/>
  </w:style>
  <w:style w:type="character" w:customStyle="1" w:styleId="author-info">
    <w:name w:val="author-info"/>
    <w:basedOn w:val="Standaardalinea-lettertype"/>
    <w:rsid w:val="00A2489D"/>
  </w:style>
  <w:style w:type="paragraph" w:styleId="Normaalweb">
    <w:name w:val="Normal (Web)"/>
    <w:basedOn w:val="Standaard"/>
    <w:uiPriority w:val="99"/>
    <w:semiHidden/>
    <w:unhideWhenUsed/>
    <w:rsid w:val="00A2489D"/>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24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41359">
      <w:bodyDiv w:val="1"/>
      <w:marLeft w:val="0"/>
      <w:marRight w:val="0"/>
      <w:marTop w:val="0"/>
      <w:marBottom w:val="0"/>
      <w:divBdr>
        <w:top w:val="none" w:sz="0" w:space="0" w:color="auto"/>
        <w:left w:val="none" w:sz="0" w:space="0" w:color="auto"/>
        <w:bottom w:val="none" w:sz="0" w:space="0" w:color="auto"/>
        <w:right w:val="none" w:sz="0" w:space="0" w:color="auto"/>
      </w:divBdr>
    </w:div>
    <w:div w:id="1188564254">
      <w:bodyDiv w:val="1"/>
      <w:marLeft w:val="0"/>
      <w:marRight w:val="0"/>
      <w:marTop w:val="0"/>
      <w:marBottom w:val="0"/>
      <w:divBdr>
        <w:top w:val="none" w:sz="0" w:space="0" w:color="auto"/>
        <w:left w:val="none" w:sz="0" w:space="0" w:color="auto"/>
        <w:bottom w:val="none" w:sz="0" w:space="0" w:color="auto"/>
        <w:right w:val="none" w:sz="0" w:space="0" w:color="auto"/>
      </w:divBdr>
      <w:divsChild>
        <w:div w:id="1690064419">
          <w:marLeft w:val="0"/>
          <w:marRight w:val="0"/>
          <w:marTop w:val="0"/>
          <w:marBottom w:val="0"/>
          <w:divBdr>
            <w:top w:val="none" w:sz="0" w:space="0" w:color="auto"/>
            <w:left w:val="none" w:sz="0" w:space="0" w:color="auto"/>
            <w:bottom w:val="none" w:sz="0" w:space="0" w:color="auto"/>
            <w:right w:val="none" w:sz="0" w:space="0" w:color="auto"/>
          </w:divBdr>
          <w:divsChild>
            <w:div w:id="731194427">
              <w:marLeft w:val="0"/>
              <w:marRight w:val="0"/>
              <w:marTop w:val="0"/>
              <w:marBottom w:val="0"/>
              <w:divBdr>
                <w:top w:val="none" w:sz="0" w:space="0" w:color="auto"/>
                <w:left w:val="none" w:sz="0" w:space="0" w:color="auto"/>
                <w:bottom w:val="none" w:sz="0" w:space="0" w:color="auto"/>
                <w:right w:val="none" w:sz="0" w:space="0" w:color="auto"/>
              </w:divBdr>
              <w:divsChild>
                <w:div w:id="591011132">
                  <w:marLeft w:val="0"/>
                  <w:marRight w:val="0"/>
                  <w:marTop w:val="0"/>
                  <w:marBottom w:val="0"/>
                  <w:divBdr>
                    <w:top w:val="none" w:sz="0" w:space="0" w:color="auto"/>
                    <w:left w:val="none" w:sz="0" w:space="0" w:color="auto"/>
                    <w:bottom w:val="none" w:sz="0" w:space="0" w:color="auto"/>
                    <w:right w:val="none" w:sz="0" w:space="0" w:color="auto"/>
                  </w:divBdr>
                </w:div>
                <w:div w:id="87773581">
                  <w:marLeft w:val="0"/>
                  <w:marRight w:val="0"/>
                  <w:marTop w:val="0"/>
                  <w:marBottom w:val="0"/>
                  <w:divBdr>
                    <w:top w:val="none" w:sz="0" w:space="0" w:color="auto"/>
                    <w:left w:val="none" w:sz="0" w:space="0" w:color="auto"/>
                    <w:bottom w:val="none" w:sz="0" w:space="0" w:color="auto"/>
                    <w:right w:val="none" w:sz="0" w:space="0" w:color="auto"/>
                  </w:divBdr>
                  <w:divsChild>
                    <w:div w:id="1738163412">
                      <w:marLeft w:val="0"/>
                      <w:marRight w:val="0"/>
                      <w:marTop w:val="0"/>
                      <w:marBottom w:val="480"/>
                      <w:divBdr>
                        <w:top w:val="none" w:sz="0" w:space="0" w:color="auto"/>
                        <w:left w:val="none" w:sz="0" w:space="0" w:color="auto"/>
                        <w:bottom w:val="none" w:sz="0" w:space="0" w:color="auto"/>
                        <w:right w:val="none" w:sz="0" w:space="0" w:color="auto"/>
                      </w:divBdr>
                      <w:divsChild>
                        <w:div w:id="604726921">
                          <w:marLeft w:val="0"/>
                          <w:marRight w:val="0"/>
                          <w:marTop w:val="0"/>
                          <w:marBottom w:val="0"/>
                          <w:divBdr>
                            <w:top w:val="none" w:sz="0" w:space="0" w:color="auto"/>
                            <w:left w:val="none" w:sz="0" w:space="0" w:color="auto"/>
                            <w:bottom w:val="none" w:sz="0" w:space="0" w:color="auto"/>
                            <w:right w:val="none" w:sz="0" w:space="0" w:color="auto"/>
                          </w:divBdr>
                          <w:divsChild>
                            <w:div w:id="961882099">
                              <w:marLeft w:val="0"/>
                              <w:marRight w:val="0"/>
                              <w:marTop w:val="0"/>
                              <w:marBottom w:val="0"/>
                              <w:divBdr>
                                <w:top w:val="none" w:sz="0" w:space="0" w:color="auto"/>
                                <w:left w:val="none" w:sz="0" w:space="0" w:color="auto"/>
                                <w:bottom w:val="none" w:sz="0" w:space="0" w:color="auto"/>
                                <w:right w:val="none" w:sz="0" w:space="0" w:color="auto"/>
                              </w:divBdr>
                              <w:divsChild>
                                <w:div w:id="1391877255">
                                  <w:marLeft w:val="0"/>
                                  <w:marRight w:val="0"/>
                                  <w:marTop w:val="0"/>
                                  <w:marBottom w:val="0"/>
                                  <w:divBdr>
                                    <w:top w:val="none" w:sz="0" w:space="0" w:color="auto"/>
                                    <w:left w:val="none" w:sz="0" w:space="0" w:color="auto"/>
                                    <w:bottom w:val="none" w:sz="0" w:space="0" w:color="auto"/>
                                    <w:right w:val="none" w:sz="0" w:space="0" w:color="auto"/>
                                  </w:divBdr>
                                  <w:divsChild>
                                    <w:div w:id="1212689651">
                                      <w:marLeft w:val="0"/>
                                      <w:marRight w:val="150"/>
                                      <w:marTop w:val="0"/>
                                      <w:marBottom w:val="0"/>
                                      <w:divBdr>
                                        <w:top w:val="none" w:sz="0" w:space="0" w:color="auto"/>
                                        <w:left w:val="none" w:sz="0" w:space="0" w:color="auto"/>
                                        <w:bottom w:val="none" w:sz="0" w:space="0" w:color="auto"/>
                                        <w:right w:val="none" w:sz="0" w:space="0" w:color="auto"/>
                                      </w:divBdr>
                                      <w:divsChild>
                                        <w:div w:id="402341594">
                                          <w:marLeft w:val="0"/>
                                          <w:marRight w:val="0"/>
                                          <w:marTop w:val="0"/>
                                          <w:marBottom w:val="0"/>
                                          <w:divBdr>
                                            <w:top w:val="none" w:sz="0" w:space="0" w:color="auto"/>
                                            <w:left w:val="none" w:sz="0" w:space="0" w:color="auto"/>
                                            <w:bottom w:val="none" w:sz="0" w:space="0" w:color="auto"/>
                                            <w:right w:val="none" w:sz="0" w:space="0" w:color="auto"/>
                                          </w:divBdr>
                                          <w:divsChild>
                                            <w:div w:id="1604722898">
                                              <w:marLeft w:val="0"/>
                                              <w:marRight w:val="0"/>
                                              <w:marTop w:val="0"/>
                                              <w:marBottom w:val="0"/>
                                              <w:divBdr>
                                                <w:top w:val="none" w:sz="0" w:space="0" w:color="auto"/>
                                                <w:left w:val="none" w:sz="0" w:space="0" w:color="auto"/>
                                                <w:bottom w:val="none" w:sz="0" w:space="0" w:color="auto"/>
                                                <w:right w:val="none" w:sz="0" w:space="0" w:color="auto"/>
                                              </w:divBdr>
                                              <w:divsChild>
                                                <w:div w:id="567417767">
                                                  <w:marLeft w:val="0"/>
                                                  <w:marRight w:val="0"/>
                                                  <w:marTop w:val="0"/>
                                                  <w:marBottom w:val="0"/>
                                                  <w:divBdr>
                                                    <w:top w:val="none" w:sz="0" w:space="0" w:color="auto"/>
                                                    <w:left w:val="none" w:sz="0" w:space="0" w:color="auto"/>
                                                    <w:bottom w:val="none" w:sz="0" w:space="0" w:color="auto"/>
                                                    <w:right w:val="none" w:sz="0" w:space="0" w:color="auto"/>
                                                  </w:divBdr>
                                                  <w:divsChild>
                                                    <w:div w:id="1626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9886">
                                      <w:marLeft w:val="0"/>
                                      <w:marRight w:val="150"/>
                                      <w:marTop w:val="0"/>
                                      <w:marBottom w:val="0"/>
                                      <w:divBdr>
                                        <w:top w:val="none" w:sz="0" w:space="0" w:color="auto"/>
                                        <w:left w:val="none" w:sz="0" w:space="0" w:color="auto"/>
                                        <w:bottom w:val="none" w:sz="0" w:space="0" w:color="auto"/>
                                        <w:right w:val="none" w:sz="0" w:space="0" w:color="auto"/>
                                      </w:divBdr>
                                      <w:divsChild>
                                        <w:div w:id="800391628">
                                          <w:marLeft w:val="0"/>
                                          <w:marRight w:val="0"/>
                                          <w:marTop w:val="0"/>
                                          <w:marBottom w:val="0"/>
                                          <w:divBdr>
                                            <w:top w:val="none" w:sz="0" w:space="0" w:color="auto"/>
                                            <w:left w:val="none" w:sz="0" w:space="0" w:color="auto"/>
                                            <w:bottom w:val="none" w:sz="0" w:space="0" w:color="auto"/>
                                            <w:right w:val="none" w:sz="0" w:space="0" w:color="auto"/>
                                          </w:divBdr>
                                          <w:divsChild>
                                            <w:div w:id="1477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6569">
                                      <w:marLeft w:val="0"/>
                                      <w:marRight w:val="150"/>
                                      <w:marTop w:val="0"/>
                                      <w:marBottom w:val="0"/>
                                      <w:divBdr>
                                        <w:top w:val="none" w:sz="0" w:space="0" w:color="auto"/>
                                        <w:left w:val="none" w:sz="0" w:space="0" w:color="auto"/>
                                        <w:bottom w:val="none" w:sz="0" w:space="0" w:color="auto"/>
                                        <w:right w:val="none" w:sz="0" w:space="0" w:color="auto"/>
                                      </w:divBdr>
                                      <w:divsChild>
                                        <w:div w:id="907573227">
                                          <w:marLeft w:val="0"/>
                                          <w:marRight w:val="0"/>
                                          <w:marTop w:val="0"/>
                                          <w:marBottom w:val="0"/>
                                          <w:divBdr>
                                            <w:top w:val="none" w:sz="0" w:space="0" w:color="auto"/>
                                            <w:left w:val="none" w:sz="0" w:space="0" w:color="auto"/>
                                            <w:bottom w:val="none" w:sz="0" w:space="0" w:color="auto"/>
                                            <w:right w:val="none" w:sz="0" w:space="0" w:color="auto"/>
                                          </w:divBdr>
                                          <w:divsChild>
                                            <w:div w:id="5144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424380">
                          <w:marLeft w:val="0"/>
                          <w:marRight w:val="0"/>
                          <w:marTop w:val="0"/>
                          <w:marBottom w:val="0"/>
                          <w:divBdr>
                            <w:top w:val="none" w:sz="0" w:space="0" w:color="auto"/>
                            <w:left w:val="none" w:sz="0" w:space="0" w:color="auto"/>
                            <w:bottom w:val="none" w:sz="0" w:space="0" w:color="auto"/>
                            <w:right w:val="none" w:sz="0" w:space="0" w:color="auto"/>
                          </w:divBdr>
                          <w:divsChild>
                            <w:div w:id="1886213417">
                              <w:marLeft w:val="0"/>
                              <w:marRight w:val="0"/>
                              <w:marTop w:val="0"/>
                              <w:marBottom w:val="0"/>
                              <w:divBdr>
                                <w:top w:val="none" w:sz="0" w:space="0" w:color="auto"/>
                                <w:left w:val="none" w:sz="0" w:space="0" w:color="auto"/>
                                <w:bottom w:val="none" w:sz="0" w:space="0" w:color="auto"/>
                                <w:right w:val="none" w:sz="0" w:space="0" w:color="auto"/>
                              </w:divBdr>
                              <w:divsChild>
                                <w:div w:id="15931266">
                                  <w:marLeft w:val="0"/>
                                  <w:marRight w:val="0"/>
                                  <w:marTop w:val="0"/>
                                  <w:marBottom w:val="0"/>
                                  <w:divBdr>
                                    <w:top w:val="none" w:sz="0" w:space="0" w:color="auto"/>
                                    <w:left w:val="none" w:sz="0" w:space="0" w:color="auto"/>
                                    <w:bottom w:val="none" w:sz="0" w:space="0" w:color="auto"/>
                                    <w:right w:val="none" w:sz="0" w:space="0" w:color="auto"/>
                                  </w:divBdr>
                                  <w:divsChild>
                                    <w:div w:id="2043674640">
                                      <w:marLeft w:val="0"/>
                                      <w:marRight w:val="165"/>
                                      <w:marTop w:val="0"/>
                                      <w:marBottom w:val="0"/>
                                      <w:divBdr>
                                        <w:top w:val="none" w:sz="0" w:space="0" w:color="auto"/>
                                        <w:left w:val="none" w:sz="0" w:space="0" w:color="auto"/>
                                        <w:bottom w:val="none" w:sz="0" w:space="0" w:color="auto"/>
                                        <w:right w:val="none" w:sz="0" w:space="0" w:color="auto"/>
                                      </w:divBdr>
                                      <w:divsChild>
                                        <w:div w:id="1273587148">
                                          <w:marLeft w:val="0"/>
                                          <w:marRight w:val="0"/>
                                          <w:marTop w:val="0"/>
                                          <w:marBottom w:val="0"/>
                                          <w:divBdr>
                                            <w:top w:val="none" w:sz="0" w:space="0" w:color="auto"/>
                                            <w:left w:val="none" w:sz="0" w:space="0" w:color="auto"/>
                                            <w:bottom w:val="none" w:sz="0" w:space="0" w:color="auto"/>
                                            <w:right w:val="none" w:sz="0" w:space="0" w:color="auto"/>
                                          </w:divBdr>
                                        </w:div>
                                      </w:divsChild>
                                    </w:div>
                                    <w:div w:id="1462263481">
                                      <w:marLeft w:val="0"/>
                                      <w:marRight w:val="165"/>
                                      <w:marTop w:val="0"/>
                                      <w:marBottom w:val="0"/>
                                      <w:divBdr>
                                        <w:top w:val="none" w:sz="0" w:space="0" w:color="auto"/>
                                        <w:left w:val="none" w:sz="0" w:space="0" w:color="auto"/>
                                        <w:bottom w:val="none" w:sz="0" w:space="0" w:color="auto"/>
                                        <w:right w:val="none" w:sz="0" w:space="0" w:color="auto"/>
                                      </w:divBdr>
                                      <w:divsChild>
                                        <w:div w:id="1735545040">
                                          <w:marLeft w:val="0"/>
                                          <w:marRight w:val="0"/>
                                          <w:marTop w:val="0"/>
                                          <w:marBottom w:val="0"/>
                                          <w:divBdr>
                                            <w:top w:val="none" w:sz="0" w:space="0" w:color="auto"/>
                                            <w:left w:val="none" w:sz="0" w:space="0" w:color="auto"/>
                                            <w:bottom w:val="none" w:sz="0" w:space="0" w:color="auto"/>
                                            <w:right w:val="none" w:sz="0" w:space="0" w:color="auto"/>
                                          </w:divBdr>
                                        </w:div>
                                      </w:divsChild>
                                    </w:div>
                                    <w:div w:id="1280648234">
                                      <w:marLeft w:val="0"/>
                                      <w:marRight w:val="165"/>
                                      <w:marTop w:val="0"/>
                                      <w:marBottom w:val="0"/>
                                      <w:divBdr>
                                        <w:top w:val="none" w:sz="0" w:space="0" w:color="auto"/>
                                        <w:left w:val="none" w:sz="0" w:space="0" w:color="auto"/>
                                        <w:bottom w:val="none" w:sz="0" w:space="0" w:color="auto"/>
                                        <w:right w:val="none" w:sz="0" w:space="0" w:color="auto"/>
                                      </w:divBdr>
                                      <w:divsChild>
                                        <w:div w:id="259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23873">
              <w:marLeft w:val="0"/>
              <w:marRight w:val="0"/>
              <w:marTop w:val="0"/>
              <w:marBottom w:val="0"/>
              <w:divBdr>
                <w:top w:val="none" w:sz="0" w:space="0" w:color="auto"/>
                <w:left w:val="none" w:sz="0" w:space="0" w:color="auto"/>
                <w:bottom w:val="none" w:sz="0" w:space="0" w:color="auto"/>
                <w:right w:val="none" w:sz="0" w:space="0" w:color="auto"/>
              </w:divBdr>
            </w:div>
            <w:div w:id="924613194">
              <w:marLeft w:val="0"/>
              <w:marRight w:val="0"/>
              <w:marTop w:val="0"/>
              <w:marBottom w:val="0"/>
              <w:divBdr>
                <w:top w:val="none" w:sz="0" w:space="0" w:color="auto"/>
                <w:left w:val="none" w:sz="0" w:space="0" w:color="auto"/>
                <w:bottom w:val="none" w:sz="0" w:space="0" w:color="auto"/>
                <w:right w:val="none" w:sz="0" w:space="0" w:color="auto"/>
              </w:divBdr>
              <w:divsChild>
                <w:div w:id="286355929">
                  <w:marLeft w:val="0"/>
                  <w:marRight w:val="0"/>
                  <w:marTop w:val="0"/>
                  <w:marBottom w:val="360"/>
                  <w:divBdr>
                    <w:top w:val="none" w:sz="0" w:space="0" w:color="auto"/>
                    <w:left w:val="single" w:sz="6" w:space="0" w:color="B3B3B3"/>
                    <w:bottom w:val="none" w:sz="0" w:space="0" w:color="auto"/>
                    <w:right w:val="none" w:sz="0" w:space="0" w:color="auto"/>
                  </w:divBdr>
                  <w:divsChild>
                    <w:div w:id="6656657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1887716">
              <w:marLeft w:val="0"/>
              <w:marRight w:val="0"/>
              <w:marTop w:val="0"/>
              <w:marBottom w:val="0"/>
              <w:divBdr>
                <w:top w:val="none" w:sz="0" w:space="0" w:color="auto"/>
                <w:left w:val="none" w:sz="0" w:space="0" w:color="auto"/>
                <w:bottom w:val="none" w:sz="0" w:space="0" w:color="auto"/>
                <w:right w:val="none" w:sz="0" w:space="0" w:color="auto"/>
              </w:divBdr>
              <w:divsChild>
                <w:div w:id="687216709">
                  <w:marLeft w:val="0"/>
                  <w:marRight w:val="0"/>
                  <w:marTop w:val="255"/>
                  <w:marBottom w:val="255"/>
                  <w:divBdr>
                    <w:top w:val="none" w:sz="0" w:space="0" w:color="auto"/>
                    <w:left w:val="none" w:sz="0" w:space="0" w:color="auto"/>
                    <w:bottom w:val="none" w:sz="0" w:space="0" w:color="auto"/>
                    <w:right w:val="none" w:sz="0" w:space="0" w:color="auto"/>
                  </w:divBdr>
                  <w:divsChild>
                    <w:div w:id="1836190955">
                      <w:marLeft w:val="0"/>
                      <w:marRight w:val="0"/>
                      <w:marTop w:val="0"/>
                      <w:marBottom w:val="0"/>
                      <w:divBdr>
                        <w:top w:val="none" w:sz="0" w:space="0" w:color="auto"/>
                        <w:left w:val="none" w:sz="0" w:space="0" w:color="auto"/>
                        <w:bottom w:val="none" w:sz="0" w:space="0" w:color="auto"/>
                        <w:right w:val="none" w:sz="0" w:space="0" w:color="auto"/>
                      </w:divBdr>
                      <w:divsChild>
                        <w:div w:id="1978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png" Id="rId13" /><Relationship Type="http://schemas.openxmlformats.org/officeDocument/2006/relationships/image" Target="media/image9.jpeg" Id="rId18" /><Relationship Type="http://schemas.openxmlformats.org/officeDocument/2006/relationships/webSettings" Target="webSettings.xml" Id="rId3" /><Relationship Type="http://schemas.openxmlformats.org/officeDocument/2006/relationships/hyperlink" Target="https://www.rtvnoord.nl/nieuws/710157/Bevingsregio-doet-beroep-op-Rijk-Voer-nieuwe-veiligheidsnorm-niet-in" TargetMode="External" Id="rId21" /><Relationship Type="http://schemas.openxmlformats.org/officeDocument/2006/relationships/hyperlink" Target="https://www.rtvnoord.nl/nieuws/751283/Groningen-en-Den-Haag-sluiten-miljardenakkoord-voor-bevingsgebied" TargetMode="External" Id="rId7" /><Relationship Type="http://schemas.openxmlformats.org/officeDocument/2006/relationships/image" Target="media/image5.jpeg" Id="rId12" /><Relationship Type="http://schemas.openxmlformats.org/officeDocument/2006/relationships/image" Target="media/image8.jpeg" Id="rId17" /><Relationship Type="http://schemas.openxmlformats.org/officeDocument/2006/relationships/theme" Target="theme/theme1.xml" Id="rId25" /><Relationship Type="http://schemas.openxmlformats.org/officeDocument/2006/relationships/settings" Target="settings.xml" Id="rId2" /><Relationship Type="http://schemas.openxmlformats.org/officeDocument/2006/relationships/hyperlink" Target="https://www.rtvnoord.nl/wieiswie/140/Mario%20Miskovic" TargetMode="External" Id="rId16" /><Relationship Type="http://schemas.openxmlformats.org/officeDocument/2006/relationships/hyperlink" Target="https://www.rtvnoord.nl/nieuws/725648/Regiobestuurders-en-ministers-gaan-weer-aan-tafel-over-versterkingsoperatie" TargetMode="External" Id="rId20" /><Relationship Type="http://schemas.openxmlformats.org/officeDocument/2006/relationships/styles" Target="styles.xml" Id="rId1" /><Relationship Type="http://schemas.openxmlformats.org/officeDocument/2006/relationships/hyperlink" Target="mailto:s.beckerman@tweedekamer.nl" TargetMode="External" Id="rId6" /><Relationship Type="http://schemas.openxmlformats.org/officeDocument/2006/relationships/image" Target="media/image4.jpeg" Id="rId11" /><Relationship Type="http://schemas.openxmlformats.org/officeDocument/2006/relationships/fontTable" Target="fontTable.xml" Id="rId24" /><Relationship Type="http://schemas.openxmlformats.org/officeDocument/2006/relationships/hyperlink" Target="mailto:cie.ezk@tweedekamer.nl" TargetMode="External" Id="rId5" /><Relationship Type="http://schemas.openxmlformats.org/officeDocument/2006/relationships/image" Target="media/image7.jpeg" Id="rId15" /><Relationship Type="http://schemas.openxmlformats.org/officeDocument/2006/relationships/hyperlink" Target="https://www.rtvnoord.nl/nieuws/725648/Regiobestuurders-en-ministers-gaan-weer-aan-tafel-over-versterkingsoperatie" TargetMode="External" Id="rId23" /><Relationship Type="http://schemas.openxmlformats.org/officeDocument/2006/relationships/image" Target="media/image3.png" Id="rId10" /><Relationship Type="http://schemas.openxmlformats.org/officeDocument/2006/relationships/hyperlink" Target="https://www.rtvnoord.nl/nieuws/715857/Rijk-en-bevingsregio-lijnrecht-tegenover-elkaar-overleg-loopt-vast" TargetMode="External" Id="rId19" /><Relationship Type="http://schemas.openxmlformats.org/officeDocument/2006/relationships/hyperlink" Target="mailto:M.Bootsma@tweedekamer.nl" TargetMode="External" Id="rId4" /><Relationship Type="http://schemas.openxmlformats.org/officeDocument/2006/relationships/image" Target="media/image2.jpeg" Id="rId9" /><Relationship Type="http://schemas.openxmlformats.org/officeDocument/2006/relationships/hyperlink" Target="https://www.rtvnoord.nl/wieiswie/162/Tristan%20Braakman" TargetMode="External" Id="rId14" /><Relationship Type="http://schemas.openxmlformats.org/officeDocument/2006/relationships/hyperlink" Target="https://www.rtvnoord.nl/nieuws/715857/Rijk-en-bevingsregio-lijnrecht-tegenover-elkaar-overleg-loopt-vast" TargetMode="Externa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973</ap:Words>
  <ap:Characters>5352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2020-10-19T09:06:00.0000000Z</dcterms:created>
  <dcterms:modified xsi:type="dcterms:W3CDTF">2020-10-19T09:09:00.0000000Z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0x0101004DB69869635DA648BFFE4C80235F1E0B</vt:lpwstr>
  </property>
</Properties>
</file>