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A6" w:rsidP="007D07A6" w:rsidRDefault="007D07A6">
      <w:pPr>
        <w:rPr>
          <w:rFonts w:ascii="Verdana" w:hAnsi="Verdana"/>
          <w:sz w:val="18"/>
          <w:szCs w:val="18"/>
        </w:rPr>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7D07A6" w:rsidP="007D07A6" w:rsidRDefault="007D07A6">
      <w:pPr>
        <w:rPr>
          <w:rFonts w:ascii="Verdana" w:hAnsi="Verdana"/>
          <w:sz w:val="18"/>
          <w:szCs w:val="18"/>
        </w:rPr>
      </w:pPr>
      <w:r>
        <w:rPr>
          <w:rFonts w:ascii="Verdana" w:hAnsi="Verdana"/>
          <w:sz w:val="18"/>
          <w:szCs w:val="18"/>
        </w:rPr>
        <w:t> </w:t>
      </w:r>
    </w:p>
    <w:p w:rsidR="007D07A6" w:rsidP="007D07A6" w:rsidRDefault="007D07A6">
      <w:pPr>
        <w:rPr>
          <w:rFonts w:ascii="Verdana" w:hAnsi="Verdana"/>
          <w:sz w:val="18"/>
          <w:szCs w:val="18"/>
        </w:rPr>
      </w:pPr>
      <w:r>
        <w:rPr>
          <w:rFonts w:ascii="Verdana" w:hAnsi="Verdana"/>
          <w:sz w:val="18"/>
          <w:szCs w:val="18"/>
        </w:rPr>
        <w:t>Bijgaand ontvangt u een verzoek van het lid Bergkamp (D66) naar aanleiding van het advies 'Samenwerken aan passende zorg: de toekomst is nú - Actieplan voor het behoud van goede en toegankelijke gezondheidszorg' van het Zorginstituut Nederland en de Nederlandse Zorgautoriteit. Het lid Bergkamp stelt voor om de minister voor Medische Zorg te verzoeken om de Kamer voorafgaand aan de begrotingsbehandeling van VWS een reactie op dit advies te sturen.</w:t>
      </w:r>
    </w:p>
    <w:p w:rsidR="007D07A6" w:rsidP="007D07A6" w:rsidRDefault="007D07A6">
      <w:pPr>
        <w:rPr>
          <w:rFonts w:ascii="Verdana" w:hAnsi="Verdana"/>
          <w:sz w:val="18"/>
          <w:szCs w:val="18"/>
        </w:rPr>
      </w:pPr>
      <w:r>
        <w:rPr>
          <w:rFonts w:ascii="Verdana" w:hAnsi="Verdana"/>
          <w:sz w:val="18"/>
          <w:szCs w:val="18"/>
        </w:rPr>
        <w:t> </w:t>
      </w:r>
    </w:p>
    <w:p w:rsidR="007D07A6" w:rsidP="007D07A6" w:rsidRDefault="007D07A6">
      <w:pPr>
        <w:rPr>
          <w:rFonts w:ascii="Verdana" w:hAnsi="Verdana"/>
          <w:sz w:val="18"/>
          <w:szCs w:val="18"/>
        </w:rPr>
      </w:pPr>
      <w:r>
        <w:rPr>
          <w:rFonts w:ascii="Verdana" w:hAnsi="Verdana"/>
          <w:sz w:val="18"/>
          <w:szCs w:val="18"/>
        </w:rPr>
        <w:t xml:space="preserve">U wordt verzocht uiterlijk </w:t>
      </w:r>
      <w:r>
        <w:rPr>
          <w:rFonts w:ascii="Verdana" w:hAnsi="Verdana"/>
          <w:b/>
          <w:bCs/>
          <w:sz w:val="18"/>
          <w:szCs w:val="18"/>
        </w:rPr>
        <w:t>morgen, 1 december 2020, om 10.00 uur</w:t>
      </w:r>
      <w:r>
        <w:rPr>
          <w:rFonts w:ascii="Verdana" w:hAnsi="Verdana"/>
          <w:sz w:val="18"/>
          <w:szCs w:val="18"/>
        </w:rPr>
        <w:t xml:space="preserve"> aan te geven of u hiermee kunt instemmen. Ik verzoek u via ‘allen beantwoorden’ op dit e-mailbericht te reageren. </w:t>
      </w:r>
    </w:p>
    <w:p w:rsidR="007D07A6" w:rsidP="007D07A6" w:rsidRDefault="007D07A6">
      <w:pPr>
        <w:rPr>
          <w:rFonts w:ascii="Verdana" w:hAnsi="Verdana"/>
          <w:sz w:val="18"/>
          <w:szCs w:val="18"/>
        </w:rPr>
      </w:pPr>
      <w:r>
        <w:rPr>
          <w:rFonts w:ascii="Verdana" w:hAnsi="Verdana"/>
          <w:sz w:val="18"/>
          <w:szCs w:val="18"/>
        </w:rPr>
        <w:t xml:space="preserve">Spoedig na afloop van de termijn van deze e-mailprocedure zal ik u informeren over de uitkomst hiervan.* </w:t>
      </w:r>
    </w:p>
    <w:p w:rsidR="007D07A6" w:rsidP="007D07A6" w:rsidRDefault="007D07A6">
      <w:pPr>
        <w:rPr>
          <w:rFonts w:ascii="Verdana" w:hAnsi="Verdana"/>
          <w:sz w:val="18"/>
          <w:szCs w:val="18"/>
        </w:rPr>
      </w:pPr>
      <w:r>
        <w:rPr>
          <w:rFonts w:ascii="Verdana" w:hAnsi="Verdana"/>
          <w:color w:val="1F497D"/>
          <w:sz w:val="18"/>
          <w:szCs w:val="18"/>
        </w:rPr>
        <w:t> </w:t>
      </w:r>
    </w:p>
    <w:p w:rsidR="007D07A6" w:rsidP="007D07A6" w:rsidRDefault="007D07A6">
      <w:pPr>
        <w:rPr>
          <w:rFonts w:ascii="Verdana" w:hAnsi="Verdana"/>
          <w:sz w:val="18"/>
          <w:szCs w:val="18"/>
        </w:rPr>
      </w:pPr>
      <w:r>
        <w:rPr>
          <w:rFonts w:ascii="Verdana" w:hAnsi="Verdana"/>
          <w:color w:val="323296"/>
          <w:sz w:val="18"/>
          <w:szCs w:val="18"/>
        </w:rPr>
        <w:t>Met vriendelijke groeten,</w:t>
      </w:r>
    </w:p>
    <w:p w:rsidR="007D07A6" w:rsidP="007D07A6" w:rsidRDefault="007D07A6">
      <w:pPr>
        <w:rPr>
          <w:rFonts w:ascii="Verdana" w:hAnsi="Verdana"/>
          <w:sz w:val="18"/>
          <w:szCs w:val="18"/>
        </w:rPr>
      </w:pPr>
      <w:r>
        <w:rPr>
          <w:rFonts w:ascii="Verdana" w:hAnsi="Verdana"/>
          <w:color w:val="323296"/>
          <w:sz w:val="18"/>
          <w:szCs w:val="18"/>
        </w:rPr>
        <w:t>Julie-Jet Bakker</w:t>
      </w:r>
    </w:p>
    <w:p w:rsidR="007D07A6" w:rsidP="007D07A6" w:rsidRDefault="007D07A6">
      <w:pPr>
        <w:rPr>
          <w:rFonts w:ascii="Verdana" w:hAnsi="Verdana"/>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p>
    <w:p w:rsidR="007D07A6" w:rsidP="007D07A6" w:rsidRDefault="007D07A6">
      <w:pPr>
        <w:rPr>
          <w:rFonts w:ascii="Verdana" w:hAnsi="Verdana"/>
          <w:color w:val="323296"/>
          <w:sz w:val="18"/>
          <w:szCs w:val="18"/>
        </w:rPr>
      </w:pPr>
    </w:p>
    <w:p w:rsidR="007D07A6" w:rsidP="007D07A6" w:rsidRDefault="007D07A6">
      <w:pPr>
        <w:rPr>
          <w:rFonts w:ascii="Verdana" w:hAnsi="Verdana"/>
          <w:sz w:val="18"/>
          <w:szCs w:val="18"/>
        </w:rPr>
      </w:pPr>
      <w:bookmarkStart w:name="_GoBack" w:id="0"/>
      <w:bookmarkEnd w:id="0"/>
      <w:r>
        <w:rPr>
          <w:rFonts w:ascii="Verdana" w:hAnsi="Verdana"/>
          <w:sz w:val="16"/>
          <w:szCs w:val="16"/>
          <w:u w:val="single"/>
        </w:rPr>
        <w:t>*Toelichting</w:t>
      </w:r>
    </w:p>
    <w:p w:rsidR="007D07A6" w:rsidP="007D07A6" w:rsidRDefault="007D07A6">
      <w:pPr>
        <w:rPr>
          <w:rFonts w:ascii="Verdana" w:hAnsi="Verdana"/>
          <w:sz w:val="18"/>
          <w:szCs w:val="18"/>
        </w:rPr>
      </w:pPr>
      <w:r>
        <w:rPr>
          <w:rFonts w:ascii="Verdana" w:hAnsi="Verdana"/>
          <w:sz w:val="16"/>
          <w:szCs w:val="16"/>
        </w:rPr>
        <w:t xml:space="preserve"> De e-mailprocedure is geregeld in artikel 36, vierde lid, van het Reglement van Orde, luidende: </w:t>
      </w:r>
    </w:p>
    <w:p w:rsidR="007D07A6" w:rsidP="007D07A6" w:rsidRDefault="007D07A6">
      <w:pPr>
        <w:rPr>
          <w:rFonts w:ascii="Verdana" w:hAnsi="Verdana"/>
          <w:sz w:val="18"/>
          <w:szCs w:val="18"/>
        </w:rPr>
      </w:pPr>
      <w:r>
        <w:rPr>
          <w:rFonts w:ascii="Verdana" w:hAnsi="Verdana"/>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6"/>
          <w:szCs w:val="16"/>
        </w:rPr>
        <w:t>.</w:t>
      </w:r>
    </w:p>
    <w:p w:rsidR="007D07A6" w:rsidP="007D07A6" w:rsidRDefault="007D07A6">
      <w:pPr>
        <w:rPr>
          <w:rFonts w:ascii="Verdana" w:hAnsi="Verdana"/>
          <w:sz w:val="18"/>
          <w:szCs w:val="18"/>
        </w:rPr>
      </w:pPr>
      <w:r>
        <w:rPr>
          <w:rFonts w:ascii="Verdana" w:hAnsi="Verdana"/>
          <w:sz w:val="16"/>
          <w:szCs w:val="16"/>
        </w:rPr>
        <w:t xml:space="preserve">Dit betekent dat in een e-mailprocedure een voorstel is aangenomen indien het door een absolute Kamermeerderheid wordt gesteund. </w:t>
      </w:r>
    </w:p>
    <w:p w:rsidR="007D07A6" w:rsidP="007D07A6" w:rsidRDefault="007D07A6">
      <w:pPr>
        <w:rPr>
          <w:rFonts w:ascii="Verdana" w:hAnsi="Verdana"/>
          <w:sz w:val="18"/>
          <w:szCs w:val="18"/>
        </w:rPr>
      </w:pPr>
      <w:r>
        <w:rPr>
          <w:rFonts w:ascii="Calibri" w:hAnsi="Calibri" w:cs="Calibri"/>
          <w:sz w:val="22"/>
          <w:szCs w:val="22"/>
        </w:rPr>
        <w:t> </w:t>
      </w:r>
    </w:p>
    <w:p w:rsidR="007D07A6" w:rsidP="007D07A6" w:rsidRDefault="007D07A6">
      <w:pPr>
        <w:outlineLvl w:val="0"/>
        <w:rPr>
          <w:rFonts w:ascii="Verdana" w:hAnsi="Verdana"/>
          <w:sz w:val="18"/>
          <w:szCs w:val="18"/>
        </w:rPr>
      </w:pPr>
      <w:r>
        <w:rPr>
          <w:rFonts w:ascii="Calibri" w:hAnsi="Calibri" w:cs="Calibri"/>
          <w:sz w:val="22"/>
          <w:szCs w:val="22"/>
        </w:rPr>
        <w:t xml:space="preserve">Van: Bergkamp, V. </w:t>
      </w:r>
    </w:p>
    <w:p w:rsidR="007D07A6" w:rsidP="007D07A6" w:rsidRDefault="007D07A6">
      <w:pPr>
        <w:rPr>
          <w:rFonts w:ascii="Verdana" w:hAnsi="Verdana"/>
          <w:sz w:val="18"/>
          <w:szCs w:val="18"/>
        </w:rPr>
      </w:pPr>
      <w:r>
        <w:rPr>
          <w:rFonts w:ascii="Calibri" w:hAnsi="Calibri" w:cs="Calibri"/>
          <w:sz w:val="22"/>
          <w:szCs w:val="22"/>
        </w:rPr>
        <w:t>Verzonden</w:t>
      </w:r>
      <w:r>
        <w:rPr>
          <w:rFonts w:ascii="Calibri" w:hAnsi="Calibri" w:cs="Calibri"/>
          <w:sz w:val="22"/>
          <w:szCs w:val="22"/>
        </w:rPr>
        <w:t xml:space="preserve">: maandag 30 november 2020 </w:t>
      </w:r>
    </w:p>
    <w:p w:rsidR="007D07A6" w:rsidP="007D07A6" w:rsidRDefault="007D07A6">
      <w:pPr>
        <w:rPr>
          <w:rFonts w:ascii="Verdana" w:hAnsi="Verdana"/>
          <w:sz w:val="18"/>
          <w:szCs w:val="18"/>
        </w:rPr>
      </w:pPr>
      <w:r>
        <w:rPr>
          <w:rFonts w:ascii="Calibri" w:hAnsi="Calibri" w:cs="Calibri"/>
          <w:sz w:val="22"/>
          <w:szCs w:val="22"/>
        </w:rPr>
        <w:t xml:space="preserve">Aan: Commissie VWS </w:t>
      </w:r>
    </w:p>
    <w:p w:rsidR="007D07A6" w:rsidP="007D07A6" w:rsidRDefault="007D07A6">
      <w:pPr>
        <w:rPr>
          <w:rFonts w:ascii="Calibri" w:hAnsi="Calibri" w:cs="Calibri"/>
          <w:sz w:val="22"/>
          <w:szCs w:val="22"/>
        </w:rPr>
      </w:pPr>
      <w:r>
        <w:rPr>
          <w:rFonts w:ascii="Calibri" w:hAnsi="Calibri" w:cs="Calibri"/>
          <w:sz w:val="22"/>
          <w:szCs w:val="22"/>
        </w:rPr>
        <w:t xml:space="preserve">CC: Arnoldus, B. </w:t>
      </w:r>
    </w:p>
    <w:p w:rsidR="007D07A6" w:rsidP="007D07A6" w:rsidRDefault="007D07A6">
      <w:pPr>
        <w:rPr>
          <w:rFonts w:ascii="Verdana" w:hAnsi="Verdana"/>
          <w:sz w:val="18"/>
          <w:szCs w:val="18"/>
        </w:rPr>
      </w:pPr>
      <w:r>
        <w:rPr>
          <w:rFonts w:ascii="Calibri" w:hAnsi="Calibri" w:cs="Calibri"/>
          <w:sz w:val="22"/>
          <w:szCs w:val="22"/>
        </w:rPr>
        <w:t xml:space="preserve">Onderwerp: Emailprocedure </w:t>
      </w:r>
    </w:p>
    <w:p w:rsidR="007D07A6" w:rsidP="007D07A6" w:rsidRDefault="007D07A6">
      <w:pPr>
        <w:rPr>
          <w:rFonts w:ascii="Verdana" w:hAnsi="Verdana"/>
          <w:sz w:val="18"/>
          <w:szCs w:val="18"/>
        </w:rPr>
      </w:pPr>
      <w:r>
        <w:rPr>
          <w:rFonts w:ascii="Calibri" w:hAnsi="Calibri" w:cs="Calibri"/>
          <w:sz w:val="22"/>
          <w:szCs w:val="22"/>
        </w:rPr>
        <w:t> </w:t>
      </w:r>
    </w:p>
    <w:p w:rsidR="007D07A6" w:rsidP="007D07A6" w:rsidRDefault="007D07A6">
      <w:pPr>
        <w:rPr>
          <w:rFonts w:ascii="Verdana" w:hAnsi="Verdana"/>
          <w:sz w:val="18"/>
          <w:szCs w:val="18"/>
        </w:rPr>
      </w:pPr>
      <w:r>
        <w:rPr>
          <w:rFonts w:ascii="Calibri" w:hAnsi="Calibri" w:cs="Calibri"/>
          <w:sz w:val="22"/>
          <w:szCs w:val="22"/>
        </w:rPr>
        <w:t>Geachte griffier,</w:t>
      </w:r>
    </w:p>
    <w:p w:rsidR="007D07A6" w:rsidP="007D07A6" w:rsidRDefault="007D07A6">
      <w:pPr>
        <w:rPr>
          <w:rFonts w:ascii="Verdana" w:hAnsi="Verdana"/>
          <w:sz w:val="18"/>
          <w:szCs w:val="18"/>
        </w:rPr>
      </w:pPr>
      <w:r>
        <w:rPr>
          <w:rFonts w:ascii="Calibri" w:hAnsi="Calibri" w:cs="Calibri"/>
          <w:sz w:val="22"/>
          <w:szCs w:val="22"/>
        </w:rPr>
        <w:t> </w:t>
      </w:r>
    </w:p>
    <w:p w:rsidR="007D07A6" w:rsidP="007D07A6" w:rsidRDefault="007D07A6">
      <w:pPr>
        <w:rPr>
          <w:rFonts w:ascii="Verdana" w:hAnsi="Verdana"/>
          <w:sz w:val="18"/>
          <w:szCs w:val="18"/>
        </w:rPr>
      </w:pPr>
      <w:r>
        <w:rPr>
          <w:rFonts w:ascii="Calibri" w:hAnsi="Calibri" w:cs="Calibri"/>
          <w:sz w:val="22"/>
          <w:szCs w:val="22"/>
        </w:rPr>
        <w:t>Vandaag verscheen het rapport ‘Samenwerken aan passende zorg: de toekomst is nú Actieplan voor het behoud van goede en toegankelijke gezondheidszorg’ van de NZA en Zorginstituut’.</w:t>
      </w:r>
    </w:p>
    <w:p w:rsidR="007D07A6" w:rsidP="007D07A6" w:rsidRDefault="007D07A6">
      <w:pPr>
        <w:rPr>
          <w:rFonts w:ascii="Verdana" w:hAnsi="Verdana"/>
          <w:sz w:val="18"/>
          <w:szCs w:val="18"/>
        </w:rPr>
      </w:pPr>
      <w:r>
        <w:rPr>
          <w:rFonts w:ascii="Calibri" w:hAnsi="Calibri" w:cs="Calibri"/>
          <w:sz w:val="22"/>
          <w:szCs w:val="22"/>
        </w:rPr>
        <w:t> </w:t>
      </w:r>
    </w:p>
    <w:p w:rsidR="007D07A6" w:rsidP="007D07A6" w:rsidRDefault="007D07A6">
      <w:pPr>
        <w:rPr>
          <w:rFonts w:ascii="Verdana" w:hAnsi="Verdana"/>
          <w:sz w:val="18"/>
          <w:szCs w:val="18"/>
        </w:rPr>
      </w:pPr>
      <w:r>
        <w:rPr>
          <w:rFonts w:ascii="Calibri" w:hAnsi="Calibri" w:cs="Calibri"/>
          <w:sz w:val="22"/>
          <w:szCs w:val="22"/>
        </w:rPr>
        <w:t>Gezien het belang van dit rapport, zou D66 graag vóór het debat over de begroting van VWS een reactie willen van de Minister van Medische Zorg op dit actieplan.</w:t>
      </w:r>
    </w:p>
    <w:p w:rsidR="007D07A6" w:rsidP="007D07A6" w:rsidRDefault="007D07A6">
      <w:pPr>
        <w:rPr>
          <w:rFonts w:ascii="Verdana" w:hAnsi="Verdana"/>
          <w:sz w:val="18"/>
          <w:szCs w:val="18"/>
        </w:rPr>
      </w:pPr>
      <w:r>
        <w:rPr>
          <w:rFonts w:ascii="Calibri" w:hAnsi="Calibri" w:cs="Calibri"/>
          <w:sz w:val="22"/>
          <w:szCs w:val="22"/>
        </w:rPr>
        <w:t> </w:t>
      </w:r>
    </w:p>
    <w:p w:rsidR="007D07A6" w:rsidP="007D07A6" w:rsidRDefault="007D07A6">
      <w:pPr>
        <w:rPr>
          <w:rFonts w:ascii="Verdana" w:hAnsi="Verdana"/>
          <w:sz w:val="18"/>
          <w:szCs w:val="18"/>
        </w:rPr>
      </w:pPr>
      <w:r>
        <w:rPr>
          <w:rFonts w:ascii="Calibri" w:hAnsi="Calibri" w:cs="Calibri"/>
          <w:sz w:val="22"/>
          <w:szCs w:val="22"/>
        </w:rPr>
        <w:t>Hartelijke groet,</w:t>
      </w:r>
    </w:p>
    <w:p w:rsidR="007D07A6" w:rsidP="007D07A6" w:rsidRDefault="007D07A6">
      <w:pPr>
        <w:rPr>
          <w:rFonts w:ascii="Verdana" w:hAnsi="Verdana"/>
          <w:sz w:val="18"/>
          <w:szCs w:val="18"/>
        </w:rPr>
      </w:pPr>
      <w:r>
        <w:rPr>
          <w:rFonts w:ascii="Calibri" w:hAnsi="Calibri" w:cs="Calibri"/>
          <w:sz w:val="22"/>
          <w:szCs w:val="22"/>
        </w:rPr>
        <w:t> </w:t>
      </w:r>
    </w:p>
    <w:p w:rsidR="007D07A6" w:rsidP="007D07A6" w:rsidRDefault="007D07A6">
      <w:pPr>
        <w:rPr>
          <w:rFonts w:ascii="Verdana" w:hAnsi="Verdana"/>
          <w:sz w:val="18"/>
          <w:szCs w:val="18"/>
        </w:rPr>
      </w:pPr>
      <w:r>
        <w:rPr>
          <w:rFonts w:ascii="Calibri" w:hAnsi="Calibri" w:cs="Calibri"/>
          <w:sz w:val="22"/>
          <w:szCs w:val="22"/>
        </w:rPr>
        <w:t>Vera Bergkamp</w:t>
      </w:r>
    </w:p>
    <w:p w:rsidR="007D07A6" w:rsidP="007D07A6" w:rsidRDefault="007D07A6">
      <w:pPr>
        <w:rPr>
          <w:rFonts w:ascii="Verdana" w:hAnsi="Verdana"/>
          <w:sz w:val="18"/>
          <w:szCs w:val="18"/>
        </w:rPr>
      </w:pPr>
      <w:r>
        <w:rPr>
          <w:rFonts w:ascii="Calibri" w:hAnsi="Calibri" w:cs="Calibri"/>
          <w:sz w:val="22"/>
          <w:szCs w:val="22"/>
        </w:rPr>
        <w:t>Lid Tweede Kamer D66</w:t>
      </w:r>
    </w:p>
    <w:p w:rsidR="007D07A6" w:rsidP="007D07A6" w:rsidRDefault="007D07A6">
      <w:pPr>
        <w:rPr>
          <w:rFonts w:ascii="Verdana" w:hAnsi="Verdana"/>
          <w:sz w:val="18"/>
          <w:szCs w:val="18"/>
        </w:rPr>
      </w:pPr>
      <w:r>
        <w:rPr>
          <w:rFonts w:ascii="Calibri" w:hAnsi="Calibri" w:cs="Calibri"/>
          <w:sz w:val="22"/>
          <w:szCs w:val="22"/>
        </w:rPr>
        <w:t> </w:t>
      </w:r>
    </w:p>
    <w:p w:rsidR="0008421B" w:rsidRDefault="007D07A6"/>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A6"/>
    <w:rsid w:val="003554FE"/>
    <w:rsid w:val="007D07A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4F7F"/>
  <w15:chartTrackingRefBased/>
  <w15:docId w15:val="{E8484DE1-70F3-42CF-839C-AC0E070E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07A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D0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337</ap:Words>
  <ap:Characters>1858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2020-11-30T15:27:00.0000000Z</dcterms:created>
  <dcterms:modified xsi:type="dcterms:W3CDTF">2020-11-30T15:28:00.0000000Z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0x010100EABF430C727CE14186EBC7474CF75C74</vt:lpwstr>
  </property>
</Properties>
</file>