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4E3858" w:rsidR="004E3858" w:rsidP="004E3858" w:rsidRDefault="004E3858">
      <w:pPr>
        <w:spacing w:after="0" w:line="240" w:lineRule="auto"/>
        <w:rPr>
          <w:rFonts w:ascii="Calibri" w:hAnsi="Calibri" w:eastAsia="Times New Roman" w:cs="Calibri"/>
          <w:lang w:eastAsia="nl-NL"/>
        </w:rPr>
      </w:pPr>
      <w:r w:rsidRPr="004E3858">
        <w:rPr>
          <w:rFonts w:ascii="Calibri" w:hAnsi="Calibri" w:eastAsia="Times New Roman" w:cs="Calibri"/>
          <w:b/>
          <w:bCs/>
          <w:lang w:eastAsia="nl-NL"/>
        </w:rPr>
        <w:t>Van:</w:t>
      </w:r>
      <w:r w:rsidRPr="004E3858">
        <w:rPr>
          <w:rFonts w:ascii="Calibri" w:hAnsi="Calibri" w:eastAsia="Times New Roman" w:cs="Calibri"/>
          <w:lang w:eastAsia="nl-NL"/>
        </w:rPr>
        <w:t xml:space="preserve"> Schuring, C. </w:t>
      </w:r>
      <w:r w:rsidRPr="004E3858">
        <w:rPr>
          <w:rFonts w:ascii="Calibri" w:hAnsi="Calibri" w:eastAsia="Times New Roman" w:cs="Calibri"/>
          <w:lang w:eastAsia="nl-NL"/>
        </w:rPr>
        <w:br/>
      </w:r>
      <w:r w:rsidRPr="004E3858">
        <w:rPr>
          <w:rFonts w:ascii="Calibri" w:hAnsi="Calibri" w:eastAsia="Times New Roman" w:cs="Calibri"/>
          <w:b/>
          <w:bCs/>
          <w:lang w:eastAsia="nl-NL"/>
        </w:rPr>
        <w:t>Verzonden:</w:t>
      </w:r>
      <w:r>
        <w:rPr>
          <w:rFonts w:ascii="Calibri" w:hAnsi="Calibri" w:eastAsia="Times New Roman" w:cs="Calibri"/>
          <w:lang w:eastAsia="nl-NL"/>
        </w:rPr>
        <w:t xml:space="preserve"> dinsdag 15 december 2020 </w:t>
      </w:r>
      <w:r w:rsidRPr="004E3858">
        <w:rPr>
          <w:rFonts w:ascii="Calibri" w:hAnsi="Calibri" w:eastAsia="Times New Roman" w:cs="Calibri"/>
          <w:lang w:eastAsia="nl-NL"/>
        </w:rPr>
        <w:br/>
      </w:r>
      <w:r w:rsidRPr="004E3858">
        <w:rPr>
          <w:rFonts w:ascii="Calibri" w:hAnsi="Calibri" w:eastAsia="Times New Roman" w:cs="Calibri"/>
          <w:b/>
          <w:bCs/>
          <w:lang w:eastAsia="nl-NL"/>
        </w:rPr>
        <w:t>Aan:</w:t>
      </w:r>
      <w:r>
        <w:rPr>
          <w:rFonts w:ascii="Calibri" w:hAnsi="Calibri" w:eastAsia="Times New Roman" w:cs="Calibri"/>
          <w:lang w:eastAsia="nl-NL"/>
        </w:rPr>
        <w:t xml:space="preserve"> Commissie VWS </w:t>
      </w:r>
      <w:r w:rsidRPr="004E3858">
        <w:rPr>
          <w:rFonts w:ascii="Calibri" w:hAnsi="Calibri" w:eastAsia="Times New Roman" w:cs="Calibri"/>
          <w:lang w:eastAsia="nl-NL"/>
        </w:rPr>
        <w:t xml:space="preserve"> </w:t>
      </w:r>
      <w:r w:rsidRPr="004E3858">
        <w:rPr>
          <w:rFonts w:ascii="Calibri" w:hAnsi="Calibri" w:eastAsia="Times New Roman" w:cs="Calibri"/>
          <w:lang w:eastAsia="nl-NL"/>
        </w:rPr>
        <w:br/>
      </w:r>
      <w:r w:rsidRPr="004E3858">
        <w:rPr>
          <w:rFonts w:ascii="Calibri" w:hAnsi="Calibri" w:eastAsia="Times New Roman" w:cs="Calibri"/>
          <w:b/>
          <w:bCs/>
          <w:lang w:eastAsia="nl-NL"/>
        </w:rPr>
        <w:t>Onderwerp:</w:t>
      </w:r>
      <w:r w:rsidRPr="004E3858">
        <w:rPr>
          <w:rFonts w:ascii="Calibri" w:hAnsi="Calibri" w:eastAsia="Times New Roman" w:cs="Calibri"/>
          <w:lang w:eastAsia="nl-NL"/>
        </w:rPr>
        <w:t xml:space="preserve"> Aanmelding rondvraagpunt </w:t>
      </w:r>
      <w:r>
        <w:rPr>
          <w:rFonts w:ascii="Calibri" w:hAnsi="Calibri" w:eastAsia="Times New Roman" w:cs="Calibri"/>
          <w:lang w:eastAsia="nl-NL"/>
        </w:rPr>
        <w:t>PV VWS</w:t>
      </w:r>
      <w:bookmarkStart w:name="_GoBack" w:id="0"/>
      <w:bookmarkEnd w:id="0"/>
    </w:p>
    <w:p w:rsidRPr="004E3858" w:rsidR="004E3858" w:rsidP="004E3858" w:rsidRDefault="004E3858">
      <w:pPr>
        <w:spacing w:after="0" w:line="240" w:lineRule="auto"/>
        <w:rPr>
          <w:rFonts w:ascii="Calibri" w:hAnsi="Calibri" w:eastAsia="Calibri" w:cs="Calibri"/>
        </w:rPr>
      </w:pPr>
    </w:p>
    <w:p w:rsidRPr="004E3858" w:rsidR="004E3858" w:rsidP="004E3858" w:rsidRDefault="004E3858">
      <w:pPr>
        <w:spacing w:after="0" w:line="240" w:lineRule="auto"/>
        <w:rPr>
          <w:rFonts w:ascii="Calibri" w:hAnsi="Calibri" w:eastAsia="Calibri" w:cs="Calibri"/>
        </w:rPr>
      </w:pPr>
      <w:r w:rsidRPr="004E3858">
        <w:rPr>
          <w:rFonts w:ascii="Calibri" w:hAnsi="Calibri" w:eastAsia="Calibri" w:cs="Calibri"/>
        </w:rPr>
        <w:t>Beste griffie,</w:t>
      </w:r>
    </w:p>
    <w:p w:rsidRPr="004E3858" w:rsidR="004E3858" w:rsidP="004E3858" w:rsidRDefault="004E3858">
      <w:pPr>
        <w:spacing w:after="0" w:line="240" w:lineRule="auto"/>
        <w:rPr>
          <w:rFonts w:ascii="Calibri" w:hAnsi="Calibri" w:eastAsia="Calibri" w:cs="Calibri"/>
        </w:rPr>
      </w:pPr>
    </w:p>
    <w:p w:rsidRPr="004E3858" w:rsidR="004E3858" w:rsidP="004E3858" w:rsidRDefault="004E3858">
      <w:pPr>
        <w:spacing w:after="240" w:line="240" w:lineRule="auto"/>
        <w:rPr>
          <w:rFonts w:ascii="Calibri" w:hAnsi="Calibri" w:eastAsia="Calibri" w:cs="Calibri"/>
        </w:rPr>
      </w:pPr>
      <w:r w:rsidRPr="004E3858">
        <w:rPr>
          <w:rFonts w:ascii="Calibri" w:hAnsi="Calibri" w:eastAsia="Calibri" w:cs="Calibri"/>
        </w:rPr>
        <w:t xml:space="preserve">Tijdens de stemmingen over de begroting vorige week zijn twee door de minister ontraden moties over de Handreiking Kindzorg unaniem door de Kamer aangenomen. Nu het geplande </w:t>
      </w:r>
      <w:proofErr w:type="spellStart"/>
      <w:r w:rsidRPr="004E3858">
        <w:rPr>
          <w:rFonts w:ascii="Calibri" w:hAnsi="Calibri" w:eastAsia="Calibri" w:cs="Calibri"/>
        </w:rPr>
        <w:t>vao</w:t>
      </w:r>
      <w:proofErr w:type="spellEnd"/>
      <w:r w:rsidRPr="004E3858">
        <w:rPr>
          <w:rFonts w:ascii="Calibri" w:hAnsi="Calibri" w:eastAsia="Calibri" w:cs="Calibri"/>
        </w:rPr>
        <w:t xml:space="preserve"> vanwege de nieuwe coronamaatregelen is komen te vervallen en er signalen zijn dat zorgverzekeraars per 1 januari aanstaande </w:t>
      </w:r>
      <w:proofErr w:type="spellStart"/>
      <w:r w:rsidRPr="004E3858">
        <w:rPr>
          <w:rFonts w:ascii="Calibri" w:hAnsi="Calibri" w:eastAsia="Calibri" w:cs="Calibri"/>
        </w:rPr>
        <w:t>herindicaties</w:t>
      </w:r>
      <w:proofErr w:type="spellEnd"/>
      <w:r w:rsidRPr="004E3858">
        <w:rPr>
          <w:rFonts w:ascii="Calibri" w:hAnsi="Calibri" w:eastAsia="Calibri" w:cs="Calibri"/>
        </w:rPr>
        <w:t xml:space="preserve"> als ‘nieuwe indicaties’ willen gaan beschouwen (met alle mogelijke gevolgen </w:t>
      </w:r>
      <w:proofErr w:type="spellStart"/>
      <w:r w:rsidRPr="004E3858">
        <w:rPr>
          <w:rFonts w:ascii="Calibri" w:hAnsi="Calibri" w:eastAsia="Calibri" w:cs="Calibri"/>
        </w:rPr>
        <w:t>vandien</w:t>
      </w:r>
      <w:proofErr w:type="spellEnd"/>
      <w:r w:rsidRPr="004E3858">
        <w:rPr>
          <w:rFonts w:ascii="Calibri" w:hAnsi="Calibri" w:eastAsia="Calibri" w:cs="Calibri"/>
        </w:rPr>
        <w:t>), willen we graag de collega’s verzoeken om de regering te vragen hoe en wanneer er uitvoering wordt  gegeven aan bedoelde moties, ook tegen de achtergrond van het hierboven genoemde signaal.</w:t>
      </w:r>
    </w:p>
    <w:p w:rsidRPr="004E3858" w:rsidR="004E3858" w:rsidP="004E3858" w:rsidRDefault="004E3858">
      <w:pPr>
        <w:spacing w:after="0" w:line="240" w:lineRule="auto"/>
        <w:rPr>
          <w:rFonts w:ascii="Calibri" w:hAnsi="Calibri" w:eastAsia="Calibri" w:cs="Calibri"/>
        </w:rPr>
      </w:pPr>
      <w:r w:rsidRPr="004E3858">
        <w:rPr>
          <w:rFonts w:ascii="Calibri" w:hAnsi="Calibri" w:eastAsia="Calibri" w:cs="Calibri"/>
        </w:rPr>
        <w:t xml:space="preserve">Alvast dank. </w:t>
      </w:r>
    </w:p>
    <w:p w:rsidRPr="004E3858" w:rsidR="004E3858" w:rsidP="004E3858" w:rsidRDefault="004E3858">
      <w:pPr>
        <w:spacing w:after="0" w:line="240" w:lineRule="auto"/>
        <w:rPr>
          <w:rFonts w:ascii="Calibri" w:hAnsi="Calibri" w:eastAsia="Calibri" w:cs="Calibri"/>
        </w:rPr>
      </w:pPr>
    </w:p>
    <w:p w:rsidRPr="004E3858" w:rsidR="004E3858" w:rsidP="004E3858" w:rsidRDefault="004E3858">
      <w:pPr>
        <w:spacing w:before="180" w:after="100" w:afterAutospacing="1" w:line="240" w:lineRule="auto"/>
        <w:rPr>
          <w:rFonts w:ascii="Verdana" w:hAnsi="Verdana" w:eastAsia="Calibri" w:cs="Calibri"/>
          <w:color w:val="323296"/>
          <w:sz w:val="20"/>
          <w:szCs w:val="20"/>
          <w:lang w:eastAsia="nl-NL"/>
        </w:rPr>
      </w:pPr>
      <w:r w:rsidRPr="004E3858">
        <w:rPr>
          <w:rFonts w:ascii="Verdana" w:hAnsi="Verdana" w:eastAsia="Calibri" w:cs="Calibri"/>
          <w:color w:val="323296"/>
          <w:sz w:val="20"/>
          <w:szCs w:val="20"/>
          <w:lang w:eastAsia="nl-NL"/>
        </w:rPr>
        <w:t>Met vriendelijke groet,</w:t>
      </w:r>
    </w:p>
    <w:p w:rsidRPr="004E3858" w:rsidR="004E3858" w:rsidP="004E3858" w:rsidRDefault="004E3858">
      <w:pPr>
        <w:spacing w:after="0" w:line="240" w:lineRule="auto"/>
        <w:rPr>
          <w:rFonts w:ascii="Verdana" w:hAnsi="Verdana" w:eastAsia="Calibri" w:cs="Calibri"/>
          <w:color w:val="323296"/>
          <w:sz w:val="20"/>
          <w:szCs w:val="20"/>
          <w:lang w:eastAsia="nl-NL"/>
        </w:rPr>
      </w:pPr>
      <w:r w:rsidRPr="004E3858">
        <w:rPr>
          <w:rFonts w:ascii="Verdana" w:hAnsi="Verdana" w:eastAsia="Calibri" w:cs="Calibri"/>
          <w:color w:val="323296"/>
          <w:sz w:val="20"/>
          <w:szCs w:val="20"/>
          <w:lang w:eastAsia="nl-NL"/>
        </w:rPr>
        <w:t xml:space="preserve">Charlotte Schuring </w:t>
      </w:r>
    </w:p>
    <w:p w:rsidRPr="004E3858" w:rsidR="004E3858" w:rsidP="004E3858" w:rsidRDefault="004E3858">
      <w:pPr>
        <w:spacing w:after="0" w:line="240" w:lineRule="auto"/>
        <w:rPr>
          <w:rFonts w:ascii="Verdana" w:hAnsi="Verdana" w:eastAsia="Calibri" w:cs="Calibri"/>
          <w:color w:val="323296"/>
          <w:sz w:val="20"/>
          <w:szCs w:val="20"/>
          <w:lang w:eastAsia="nl-NL"/>
        </w:rPr>
      </w:pPr>
    </w:p>
    <w:p w:rsidRPr="004E3858" w:rsidR="004E3858" w:rsidP="004E3858" w:rsidRDefault="004E3858">
      <w:pPr>
        <w:spacing w:after="0" w:line="240" w:lineRule="auto"/>
        <w:rPr>
          <w:rFonts w:ascii="Verdana" w:hAnsi="Verdana" w:eastAsia="Calibri" w:cs="Calibri"/>
          <w:color w:val="7B7B7B"/>
          <w:sz w:val="20"/>
          <w:szCs w:val="20"/>
          <w:lang w:eastAsia="nl-NL"/>
        </w:rPr>
      </w:pPr>
      <w:r w:rsidRPr="004E3858">
        <w:rPr>
          <w:rFonts w:ascii="Verdana" w:hAnsi="Verdana" w:eastAsia="Calibri" w:cs="Calibri"/>
          <w:color w:val="7B7B7B"/>
          <w:sz w:val="20"/>
          <w:szCs w:val="20"/>
          <w:lang w:eastAsia="nl-NL"/>
        </w:rPr>
        <w:t xml:space="preserve">Politiek adviseur PvdA </w:t>
      </w:r>
    </w:p>
    <w:p w:rsidRPr="004E3858" w:rsidR="004E3858" w:rsidP="004E3858" w:rsidRDefault="004E3858">
      <w:pPr>
        <w:spacing w:after="0" w:line="240" w:lineRule="auto"/>
        <w:rPr>
          <w:rFonts w:ascii="Verdana" w:hAnsi="Verdana" w:eastAsia="Calibri" w:cs="Calibri"/>
          <w:color w:val="7B7B7B"/>
          <w:sz w:val="20"/>
          <w:szCs w:val="20"/>
          <w:lang w:eastAsia="nl-NL"/>
        </w:rPr>
      </w:pPr>
      <w:r w:rsidRPr="004E3858">
        <w:rPr>
          <w:rFonts w:ascii="Verdana" w:hAnsi="Verdana" w:eastAsia="Calibri" w:cs="Calibri"/>
          <w:color w:val="7B7B7B"/>
          <w:sz w:val="20"/>
          <w:szCs w:val="20"/>
          <w:lang w:eastAsia="nl-NL"/>
        </w:rPr>
        <w:t xml:space="preserve">Tweede Kamer der Staten-Generaal </w:t>
      </w:r>
    </w:p>
    <w:p w:rsidR="0008421B" w:rsidRDefault="004E3858"/>
    <w:sectPr w:rsidR="0008421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858"/>
    <w:rsid w:val="003554FE"/>
    <w:rsid w:val="004E3858"/>
    <w:rsid w:val="0097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D3944"/>
  <w15:chartTrackingRefBased/>
  <w15:docId w15:val="{39297AC9-344E-45F5-BD42-B299CE09B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0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130</ap:Words>
  <ap:Characters>718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847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2020-12-15T16:24:00.0000000Z</dcterms:created>
  <dcterms:modified xsi:type="dcterms:W3CDTF">2020-12-15T16:26:00.0000000Z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0x010100A4A6E961F9F80648BD065E832288566B</vt:lpwstr>
  </property>
</Properties>
</file>