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16D89" w:rsidR="00416D89" w:rsidP="000D0DF5" w:rsidRDefault="00416D89">
            <w:pPr>
              <w:tabs>
                <w:tab w:val="left" w:pos="-1440"/>
                <w:tab w:val="left" w:pos="-720"/>
              </w:tabs>
              <w:suppressAutoHyphens/>
              <w:rPr>
                <w:rFonts w:ascii="Times New Roman" w:hAnsi="Times New Roman"/>
              </w:rPr>
            </w:pPr>
            <w:r w:rsidRPr="00416D89">
              <w:rPr>
                <w:rFonts w:ascii="Times New Roman" w:hAnsi="Times New Roman"/>
              </w:rPr>
              <w:t>De Tweede Kamer der Staten-</w:t>
            </w:r>
            <w:r w:rsidRPr="00416D89">
              <w:rPr>
                <w:rFonts w:ascii="Times New Roman" w:hAnsi="Times New Roman"/>
              </w:rPr>
              <w:fldChar w:fldCharType="begin"/>
            </w:r>
            <w:r w:rsidRPr="00416D89">
              <w:rPr>
                <w:rFonts w:ascii="Times New Roman" w:hAnsi="Times New Roman"/>
              </w:rPr>
              <w:instrText xml:space="preserve">PRIVATE </w:instrText>
            </w:r>
            <w:r w:rsidRPr="00416D89">
              <w:rPr>
                <w:rFonts w:ascii="Times New Roman" w:hAnsi="Times New Roman"/>
              </w:rPr>
              <w:fldChar w:fldCharType="end"/>
            </w:r>
          </w:p>
          <w:p w:rsidRPr="00416D89" w:rsidR="00416D89" w:rsidP="000D0DF5" w:rsidRDefault="00416D89">
            <w:pPr>
              <w:tabs>
                <w:tab w:val="left" w:pos="-1440"/>
                <w:tab w:val="left" w:pos="-720"/>
              </w:tabs>
              <w:suppressAutoHyphens/>
              <w:rPr>
                <w:rFonts w:ascii="Times New Roman" w:hAnsi="Times New Roman"/>
              </w:rPr>
            </w:pPr>
            <w:r w:rsidRPr="00416D89">
              <w:rPr>
                <w:rFonts w:ascii="Times New Roman" w:hAnsi="Times New Roman"/>
              </w:rPr>
              <w:t>Generaal zendt bijgaand door</w:t>
            </w:r>
          </w:p>
          <w:p w:rsidRPr="00416D89" w:rsidR="00416D89" w:rsidP="000D0DF5" w:rsidRDefault="00416D89">
            <w:pPr>
              <w:tabs>
                <w:tab w:val="left" w:pos="-1440"/>
                <w:tab w:val="left" w:pos="-720"/>
              </w:tabs>
              <w:suppressAutoHyphens/>
              <w:rPr>
                <w:rFonts w:ascii="Times New Roman" w:hAnsi="Times New Roman"/>
              </w:rPr>
            </w:pPr>
            <w:r w:rsidRPr="00416D89">
              <w:rPr>
                <w:rFonts w:ascii="Times New Roman" w:hAnsi="Times New Roman"/>
              </w:rPr>
              <w:t>haar aangenomen wetsvoorstel</w:t>
            </w:r>
          </w:p>
          <w:p w:rsidRPr="00416D89" w:rsidR="00416D89" w:rsidP="000D0DF5" w:rsidRDefault="00416D89">
            <w:pPr>
              <w:tabs>
                <w:tab w:val="left" w:pos="-1440"/>
                <w:tab w:val="left" w:pos="-720"/>
              </w:tabs>
              <w:suppressAutoHyphens/>
              <w:rPr>
                <w:rFonts w:ascii="Times New Roman" w:hAnsi="Times New Roman"/>
              </w:rPr>
            </w:pPr>
            <w:r w:rsidRPr="00416D89">
              <w:rPr>
                <w:rFonts w:ascii="Times New Roman" w:hAnsi="Times New Roman"/>
              </w:rPr>
              <w:t>aan de Eerste Kamer.</w:t>
            </w: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r w:rsidRPr="00416D89">
              <w:rPr>
                <w:rFonts w:ascii="Times New Roman" w:hAnsi="Times New Roman"/>
              </w:rPr>
              <w:t>De Voorzitter,</w:t>
            </w: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tabs>
                <w:tab w:val="left" w:pos="-1440"/>
                <w:tab w:val="left" w:pos="-720"/>
              </w:tabs>
              <w:suppressAutoHyphens/>
              <w:rPr>
                <w:rFonts w:ascii="Times New Roman" w:hAnsi="Times New Roman"/>
              </w:rPr>
            </w:pPr>
          </w:p>
          <w:p w:rsidRPr="00416D89" w:rsidR="00416D89" w:rsidP="000D0DF5" w:rsidRDefault="00416D89">
            <w:pPr>
              <w:rPr>
                <w:rFonts w:ascii="Times New Roman" w:hAnsi="Times New Roman"/>
              </w:rPr>
            </w:pPr>
          </w:p>
          <w:p w:rsidRPr="00416D89" w:rsidR="00CB3578" w:rsidP="00135527" w:rsidRDefault="00416D89">
            <w:pPr>
              <w:pStyle w:val="Amendement"/>
              <w:rPr>
                <w:rFonts w:ascii="Times New Roman" w:hAnsi="Times New Roman" w:cs="Times New Roman"/>
                <w:b w:val="0"/>
              </w:rPr>
            </w:pPr>
            <w:r w:rsidRPr="00416D89">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tabs>
                <w:tab w:val="left" w:pos="-1440"/>
                <w:tab w:val="left" w:pos="-720"/>
              </w:tabs>
              <w:suppressAutoHyphens/>
              <w:rPr>
                <w:rFonts w:ascii="Times New Roman" w:hAnsi="Times New Roman"/>
                <w:b/>
                <w:bCs/>
              </w:rPr>
            </w:pPr>
          </w:p>
        </w:tc>
      </w:tr>
      <w:tr w:rsidRPr="002168F4" w:rsidR="00416D89" w:rsidTr="000A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36A30" w:rsidR="00416D89" w:rsidP="00436A30" w:rsidRDefault="00416D89">
            <w:pPr>
              <w:rPr>
                <w:rFonts w:ascii="Times New Roman" w:hAnsi="Times New Roman"/>
                <w:b/>
                <w:sz w:val="24"/>
              </w:rPr>
            </w:pPr>
            <w:r w:rsidRPr="00436A30">
              <w:rPr>
                <w:rFonts w:ascii="Times New Roman" w:hAnsi="Times New Roman"/>
                <w:b/>
                <w:sz w:val="24"/>
              </w:rPr>
              <w:t>Vaststelling van de begrotingsstaten van het Ministerie van Onderwijs, Cultuur en Wetenschap (VIII)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r>
      <w:tr w:rsidRPr="002168F4" w:rsidR="00416D89" w:rsidTr="0060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16D89" w:rsidP="00436A30" w:rsidRDefault="00416D8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r>
    </w:tbl>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Wij Willem-Alexander, bij de gratie Gods, Koning der Nederlanden, Prins van Oranje-Nassau, enz. enz. enz.</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Allen, die deze zullen zien of horen lezen, saluut! doen te weten:</w:t>
      </w: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436A30">
        <w:rPr>
          <w:rFonts w:ascii="Times New Roman" w:hAnsi="Times New Roman"/>
          <w:sz w:val="24"/>
          <w:szCs w:val="20"/>
        </w:rPr>
        <w:t>staan, gelijk Wij goedvinden en verstaan bij deze:</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1</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De bij deze wet behorende departementale begrotingsstaat voor het jaar 2021 wordt vastgesteld.</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2</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De bij deze wet behorende begrotingsstaat inzake agentschappen voor het jaar 2021 wordt vastgesteld.</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3</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De vaststelling van de begrotingsstaten geschiedt in duizenden euro’s.</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4</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436A3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B625B0" w:rsidP="00436A30" w:rsidRDefault="00B625B0">
      <w:pPr>
        <w:tabs>
          <w:tab w:val="left" w:pos="284"/>
          <w:tab w:val="left" w:pos="567"/>
          <w:tab w:val="left" w:pos="851"/>
        </w:tabs>
        <w:rPr>
          <w:rFonts w:ascii="Times New Roman" w:hAnsi="Times New Roman"/>
          <w:sz w:val="24"/>
          <w:szCs w:val="20"/>
        </w:rPr>
      </w:pPr>
      <w:r>
        <w:rPr>
          <w:rFonts w:ascii="Times New Roman" w:hAnsi="Times New Roman"/>
          <w:sz w:val="24"/>
          <w:szCs w:val="20"/>
        </w:rPr>
        <w:br w:type="page"/>
      </w: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436A3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36A30"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Gegeven</w:t>
      </w: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De Minister van Onderwijs, Cultuur en Wetenschap</w:t>
      </w:r>
      <w:r w:rsidR="00135527">
        <w:rPr>
          <w:rFonts w:ascii="Times New Roman" w:hAnsi="Times New Roman"/>
          <w:sz w:val="24"/>
          <w:szCs w:val="20"/>
        </w:rPr>
        <w:t>,</w:t>
      </w:r>
    </w:p>
    <w:p w:rsidRPr="00436A30"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De Minister voor Basis- en Voortgezet Onderwijs en Media</w:t>
      </w:r>
      <w:r w:rsidR="00135527">
        <w:rPr>
          <w:rFonts w:ascii="Times New Roman" w:hAnsi="Times New Roman"/>
          <w:sz w:val="24"/>
          <w:szCs w:val="20"/>
        </w:rPr>
        <w:t>,</w:t>
      </w:r>
    </w:p>
    <w:p w:rsidR="00436A30" w:rsidP="00436A30" w:rsidRDefault="00436A3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Pr="00436A30" w:rsidR="00B625B0" w:rsidP="00B625B0" w:rsidRDefault="00B625B0">
      <w:pPr>
        <w:tabs>
          <w:tab w:val="left" w:pos="284"/>
          <w:tab w:val="left" w:pos="567"/>
          <w:tab w:val="left" w:pos="851"/>
        </w:tabs>
        <w:rPr>
          <w:rFonts w:ascii="Times New Roman" w:hAnsi="Times New Roman"/>
          <w:sz w:val="24"/>
          <w:szCs w:val="20"/>
        </w:rPr>
      </w:pPr>
    </w:p>
    <w:p w:rsidRPr="00436A30" w:rsidR="00B625B0" w:rsidP="00B625B0" w:rsidRDefault="00B625B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De Minister van Onderwijs, Cultuur en Wetenschap</w:t>
      </w:r>
      <w:r>
        <w:rPr>
          <w:rFonts w:ascii="Times New Roman" w:hAnsi="Times New Roman"/>
          <w:sz w:val="24"/>
          <w:szCs w:val="20"/>
        </w:rPr>
        <w:t>,</w:t>
      </w:r>
    </w:p>
    <w:p w:rsidRPr="00436A30" w:rsidR="00B625B0" w:rsidP="00B625B0" w:rsidRDefault="00B625B0">
      <w:pPr>
        <w:tabs>
          <w:tab w:val="left" w:pos="284"/>
          <w:tab w:val="left" w:pos="567"/>
          <w:tab w:val="left" w:pos="851"/>
        </w:tabs>
        <w:rPr>
          <w:rFonts w:ascii="Times New Roman" w:hAnsi="Times New Roman"/>
          <w:sz w:val="24"/>
          <w:szCs w:val="20"/>
        </w:rPr>
      </w:pPr>
      <w:bookmarkStart w:name="_GoBack" w:id="0"/>
      <w:bookmarkEnd w:id="0"/>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00B625B0" w:rsidP="00B625B0" w:rsidRDefault="00B625B0">
      <w:pPr>
        <w:tabs>
          <w:tab w:val="left" w:pos="284"/>
          <w:tab w:val="left" w:pos="567"/>
          <w:tab w:val="left" w:pos="851"/>
        </w:tabs>
        <w:rPr>
          <w:rFonts w:ascii="Times New Roman" w:hAnsi="Times New Roman"/>
          <w:sz w:val="24"/>
          <w:szCs w:val="20"/>
        </w:rPr>
      </w:pPr>
    </w:p>
    <w:p w:rsidRPr="00436A30" w:rsidR="00B625B0" w:rsidP="00B625B0" w:rsidRDefault="00B625B0">
      <w:pPr>
        <w:tabs>
          <w:tab w:val="left" w:pos="284"/>
          <w:tab w:val="left" w:pos="567"/>
          <w:tab w:val="left" w:pos="851"/>
        </w:tabs>
        <w:rPr>
          <w:rFonts w:ascii="Times New Roman" w:hAnsi="Times New Roman"/>
          <w:sz w:val="24"/>
          <w:szCs w:val="20"/>
        </w:rPr>
      </w:pPr>
    </w:p>
    <w:p w:rsidRPr="00436A30" w:rsidR="00B625B0" w:rsidP="00B625B0" w:rsidRDefault="00B625B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De Minister voor Basis- en Voortgezet Onderwijs en Media</w:t>
      </w:r>
      <w:r>
        <w:rPr>
          <w:rFonts w:ascii="Times New Roman" w:hAnsi="Times New Roman"/>
          <w:sz w:val="24"/>
          <w:szCs w:val="20"/>
        </w:rPr>
        <w:t>,</w:t>
      </w:r>
    </w:p>
    <w:p w:rsidR="00B625B0" w:rsidP="00436A30" w:rsidRDefault="00B625B0">
      <w:pPr>
        <w:tabs>
          <w:tab w:val="left" w:pos="284"/>
          <w:tab w:val="left" w:pos="567"/>
          <w:tab w:val="left" w:pos="851"/>
        </w:tabs>
        <w:rPr>
          <w:rFonts w:ascii="Times New Roman" w:hAnsi="Times New Roman"/>
          <w:sz w:val="24"/>
          <w:szCs w:val="20"/>
        </w:rPr>
        <w:sectPr w:rsidR="00B625B0" w:rsidSect="00A11E73">
          <w:footerReference w:type="even" r:id="rId6"/>
          <w:footerReference w:type="default" r:id="rId7"/>
          <w:pgSz w:w="11906" w:h="16838"/>
          <w:pgMar w:top="1418" w:right="1418" w:bottom="1418" w:left="1418" w:header="357" w:footer="1440" w:gutter="0"/>
          <w:pgNumType w:start="1"/>
          <w:cols w:space="708"/>
          <w:noEndnote/>
        </w:sectPr>
      </w:pPr>
    </w:p>
    <w:p w:rsidRPr="006F351B" w:rsidR="00A9092F" w:rsidP="00A9092F" w:rsidRDefault="00A9092F">
      <w:pPr>
        <w:tabs>
          <w:tab w:val="left" w:pos="284"/>
        </w:tabs>
        <w:rPr>
          <w:rFonts w:ascii="Times New Roman" w:hAnsi="Times New Roman"/>
          <w:sz w:val="24"/>
          <w:szCs w:val="20"/>
        </w:rPr>
      </w:pPr>
      <w:r w:rsidRPr="006F351B">
        <w:rPr>
          <w:rFonts w:ascii="Times New Roman" w:hAnsi="Times New Roman"/>
          <w:b/>
          <w:bCs/>
          <w:sz w:val="24"/>
          <w:szCs w:val="20"/>
        </w:rPr>
        <w:lastRenderedPageBreak/>
        <w:t>Vaststelling van de begrotingsstaat van het Ministerie van Onderwijs, Cultuur en Wetenschap (VIII) voor het jaar 2021 (bedragen x € 1.000)</w:t>
      </w:r>
    </w:p>
    <w:tbl>
      <w:tblPr>
        <w:tblW w:w="8770" w:type="dxa"/>
        <w:tblInd w:w="55" w:type="dxa"/>
        <w:tblCellMar>
          <w:left w:w="70" w:type="dxa"/>
          <w:right w:w="70" w:type="dxa"/>
        </w:tblCellMar>
        <w:tblLook w:val="04A0" w:firstRow="1" w:lastRow="0" w:firstColumn="1" w:lastColumn="0" w:noHBand="0" w:noVBand="1"/>
      </w:tblPr>
      <w:tblGrid>
        <w:gridCol w:w="490"/>
        <w:gridCol w:w="4262"/>
        <w:gridCol w:w="1540"/>
        <w:gridCol w:w="1180"/>
        <w:gridCol w:w="1298"/>
      </w:tblGrid>
      <w:tr w:rsidRPr="00135527" w:rsidR="00135527" w:rsidTr="00135527">
        <w:trPr>
          <w:trHeight w:val="270"/>
        </w:trPr>
        <w:tc>
          <w:tcPr>
            <w:tcW w:w="490"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Art.</w:t>
            </w:r>
          </w:p>
        </w:tc>
        <w:tc>
          <w:tcPr>
            <w:tcW w:w="4262"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Omschrijving</w:t>
            </w:r>
          </w:p>
        </w:tc>
        <w:tc>
          <w:tcPr>
            <w:tcW w:w="1540"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Verplichtingen</w:t>
            </w:r>
          </w:p>
        </w:tc>
        <w:tc>
          <w:tcPr>
            <w:tcW w:w="1180"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Uitgaven</w:t>
            </w:r>
          </w:p>
        </w:tc>
        <w:tc>
          <w:tcPr>
            <w:tcW w:w="1298"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Ontvangsten</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Totaal</w:t>
            </w:r>
          </w:p>
        </w:tc>
        <w:tc>
          <w:tcPr>
            <w:tcW w:w="1540" w:type="dxa"/>
            <w:tcBorders>
              <w:top w:val="single" w:color="auto" w:sz="4" w:space="0"/>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43.357.974</w:t>
            </w:r>
          </w:p>
        </w:tc>
        <w:tc>
          <w:tcPr>
            <w:tcW w:w="1180" w:type="dxa"/>
            <w:tcBorders>
              <w:top w:val="single" w:color="auto" w:sz="4" w:space="0"/>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44.174.553</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1.444.964</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54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18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298"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Onderwijs, Cultuur en Wetenschap</w:t>
            </w:r>
          </w:p>
        </w:tc>
        <w:tc>
          <w:tcPr>
            <w:tcW w:w="154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18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298"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Beleidsartikelen</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20.923.898</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21.706.659</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1.262.412</w:t>
            </w:r>
          </w:p>
        </w:tc>
      </w:tr>
      <w:tr w:rsidRPr="00135527" w:rsidR="00135527" w:rsidTr="00135527">
        <w:trPr>
          <w:trHeight w:val="252"/>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4</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Beroepsonderwijs en volwasseneneducatie</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4.816.679</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4.901.765</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4.000</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6</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Hoger beroepsonderwijs</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3.636.053</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3.688.678</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1.213</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7</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Wetenschappelijk onderwijs</w:t>
            </w:r>
          </w:p>
        </w:tc>
        <w:tc>
          <w:tcPr>
            <w:tcW w:w="1540" w:type="dxa"/>
            <w:tcBorders>
              <w:top w:val="nil"/>
              <w:left w:val="nil"/>
              <w:right w:val="nil"/>
            </w:tcBorders>
            <w:shd w:val="clear" w:color="auto" w:fill="auto"/>
            <w:vAlign w:val="center"/>
            <w:hideMark/>
          </w:tcPr>
          <w:p w:rsidRPr="00135527" w:rsidR="00135527" w:rsidP="00135527" w:rsidRDefault="00DC11B8">
            <w:pPr>
              <w:jc w:val="right"/>
              <w:rPr>
                <w:rFonts w:ascii="Times New Roman" w:hAnsi="Times New Roman"/>
                <w:color w:val="000000"/>
                <w:szCs w:val="20"/>
              </w:rPr>
            </w:pPr>
            <w:r w:rsidRPr="00DC11B8">
              <w:rPr>
                <w:rFonts w:ascii="Times New Roman" w:hAnsi="Times New Roman"/>
                <w:color w:val="000000"/>
                <w:szCs w:val="20"/>
              </w:rPr>
              <w:t>5.602.699</w:t>
            </w:r>
          </w:p>
        </w:tc>
        <w:tc>
          <w:tcPr>
            <w:tcW w:w="1180" w:type="dxa"/>
            <w:tcBorders>
              <w:top w:val="nil"/>
              <w:left w:val="nil"/>
              <w:right w:val="nil"/>
            </w:tcBorders>
            <w:shd w:val="clear" w:color="auto" w:fill="auto"/>
            <w:vAlign w:val="center"/>
            <w:hideMark/>
          </w:tcPr>
          <w:p w:rsidRPr="00135527" w:rsidR="00135527" w:rsidP="00135527" w:rsidRDefault="00DC11B8">
            <w:pPr>
              <w:jc w:val="right"/>
              <w:rPr>
                <w:rFonts w:ascii="Times New Roman" w:hAnsi="Times New Roman"/>
                <w:color w:val="000000"/>
                <w:szCs w:val="20"/>
              </w:rPr>
            </w:pPr>
            <w:r w:rsidRPr="00DC11B8">
              <w:rPr>
                <w:rFonts w:ascii="Times New Roman" w:hAnsi="Times New Roman"/>
                <w:color w:val="000000"/>
                <w:szCs w:val="20"/>
              </w:rPr>
              <w:t>5.552.247</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16</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8</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Internationaal beleid</w:t>
            </w:r>
          </w:p>
        </w:tc>
        <w:tc>
          <w:tcPr>
            <w:tcW w:w="1540" w:type="dxa"/>
            <w:tcBorders>
              <w:top w:val="nil"/>
              <w:left w:val="nil"/>
              <w:right w:val="nil"/>
            </w:tcBorders>
            <w:shd w:val="clear" w:color="auto" w:fill="auto"/>
            <w:vAlign w:val="center"/>
            <w:hideMark/>
          </w:tcPr>
          <w:p w:rsidRPr="00135527" w:rsidR="00135527" w:rsidP="00135527" w:rsidRDefault="00DC11B8">
            <w:pPr>
              <w:jc w:val="right"/>
              <w:rPr>
                <w:rFonts w:ascii="Times New Roman" w:hAnsi="Times New Roman"/>
                <w:color w:val="000000"/>
                <w:szCs w:val="20"/>
              </w:rPr>
            </w:pPr>
            <w:r w:rsidRPr="00DC11B8">
              <w:rPr>
                <w:rFonts w:ascii="Times New Roman" w:hAnsi="Times New Roman"/>
                <w:color w:val="000000"/>
                <w:szCs w:val="20"/>
              </w:rPr>
              <w:t>12.255</w:t>
            </w:r>
          </w:p>
        </w:tc>
        <w:tc>
          <w:tcPr>
            <w:tcW w:w="1180" w:type="dxa"/>
            <w:tcBorders>
              <w:top w:val="nil"/>
              <w:left w:val="nil"/>
              <w:right w:val="nil"/>
            </w:tcBorders>
            <w:shd w:val="clear" w:color="auto" w:fill="auto"/>
            <w:vAlign w:val="center"/>
            <w:hideMark/>
          </w:tcPr>
          <w:p w:rsidRPr="00135527" w:rsidR="00135527" w:rsidP="00135527" w:rsidRDefault="00DC11B8">
            <w:pPr>
              <w:jc w:val="right"/>
              <w:rPr>
                <w:rFonts w:ascii="Times New Roman" w:hAnsi="Times New Roman"/>
                <w:color w:val="000000"/>
                <w:szCs w:val="20"/>
              </w:rPr>
            </w:pPr>
            <w:r w:rsidRPr="00DC11B8">
              <w:rPr>
                <w:rFonts w:ascii="Times New Roman" w:hAnsi="Times New Roman"/>
                <w:color w:val="000000"/>
                <w:szCs w:val="20"/>
              </w:rPr>
              <w:t>12.255</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99</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11</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Studiefinanciering</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4.773.438</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4.773.438</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1.005.737</w:t>
            </w:r>
          </w:p>
        </w:tc>
      </w:tr>
      <w:tr w:rsidRPr="00135527" w:rsidR="00135527" w:rsidTr="00135527">
        <w:trPr>
          <w:trHeight w:val="270"/>
        </w:trPr>
        <w:tc>
          <w:tcPr>
            <w:tcW w:w="490" w:type="dxa"/>
            <w:tcBorders>
              <w:top w:val="nil"/>
              <w:left w:val="nil"/>
              <w:right w:val="nil"/>
            </w:tcBorders>
            <w:shd w:val="clear" w:color="auto" w:fill="auto"/>
            <w:noWrap/>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12</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Tegemoetkoming onderwijsbijdrage en schoolkosten</w:t>
            </w:r>
          </w:p>
        </w:tc>
        <w:tc>
          <w:tcPr>
            <w:tcW w:w="1540" w:type="dxa"/>
            <w:tcBorders>
              <w:top w:val="nil"/>
              <w:left w:val="nil"/>
              <w:right w:val="nil"/>
            </w:tcBorders>
            <w:shd w:val="clear" w:color="auto" w:fill="auto"/>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72.432</w:t>
            </w:r>
          </w:p>
        </w:tc>
        <w:tc>
          <w:tcPr>
            <w:tcW w:w="1180" w:type="dxa"/>
            <w:tcBorders>
              <w:top w:val="nil"/>
              <w:left w:val="nil"/>
              <w:right w:val="nil"/>
            </w:tcBorders>
            <w:shd w:val="clear" w:color="auto" w:fill="auto"/>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72.432</w:t>
            </w:r>
          </w:p>
        </w:tc>
        <w:tc>
          <w:tcPr>
            <w:tcW w:w="1298" w:type="dxa"/>
            <w:tcBorders>
              <w:top w:val="nil"/>
              <w:left w:val="nil"/>
              <w:right w:val="nil"/>
            </w:tcBorders>
            <w:shd w:val="clear" w:color="auto" w:fill="auto"/>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3.167</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13</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Lesgelden</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13.997</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13.997</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247.018</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14</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Cultuur</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580.519</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1.265.772</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494</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16</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Onderzoek en wetenschapsbeleid</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1.134.046</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1.134.749</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101</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25</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Emancipatie</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4.601</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14.147</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r>
      <w:tr w:rsidRPr="00135527" w:rsidR="00135527" w:rsidTr="00135527">
        <w:trPr>
          <w:trHeight w:val="138"/>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b/>
                <w:bCs/>
                <w:szCs w:val="20"/>
              </w:rPr>
            </w:pPr>
            <w:r w:rsidRPr="00135527">
              <w:rPr>
                <w:rFonts w:ascii="Times New Roman" w:hAnsi="Times New Roman"/>
                <w:b/>
                <w:bCs/>
                <w:szCs w:val="20"/>
              </w:rPr>
              <w:t>Niet-beleidsartikelen</w:t>
            </w:r>
          </w:p>
        </w:tc>
        <w:tc>
          <w:tcPr>
            <w:tcW w:w="154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18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298"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91</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Nog onverdeeld</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95</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Apparaat kerndepartement</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277.179</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277.179</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567</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 </w:t>
            </w:r>
          </w:p>
        </w:tc>
        <w:tc>
          <w:tcPr>
            <w:tcW w:w="154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18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298"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b/>
                <w:bCs/>
                <w:szCs w:val="20"/>
              </w:rPr>
            </w:pPr>
            <w:r w:rsidRPr="00135527">
              <w:rPr>
                <w:rFonts w:ascii="Times New Roman" w:hAnsi="Times New Roman"/>
                <w:b/>
                <w:bCs/>
                <w:szCs w:val="20"/>
              </w:rPr>
              <w:t>Basis- en Voortgezet onderwijs en Media</w:t>
            </w:r>
          </w:p>
        </w:tc>
        <w:tc>
          <w:tcPr>
            <w:tcW w:w="154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18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298"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b/>
                <w:bCs/>
                <w:szCs w:val="20"/>
              </w:rPr>
            </w:pPr>
            <w:r w:rsidRPr="00135527">
              <w:rPr>
                <w:rFonts w:ascii="Times New Roman" w:hAnsi="Times New Roman"/>
                <w:b/>
                <w:bCs/>
                <w:szCs w:val="20"/>
              </w:rPr>
              <w:t>Beleidsartikelen</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22.434.076</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22.467.894</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182.552</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Primair onderwijs</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12.274.752</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12.244.752</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10.461</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3</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Voortgezet onderwijs</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8.962.351</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9.026.169</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7.391</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9</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Arbeidsmarkt- en personeelsbeleid</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163.803</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163.803</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9.000</w:t>
            </w:r>
          </w:p>
        </w:tc>
      </w:tr>
      <w:tr w:rsidRPr="00135527" w:rsidR="00135527" w:rsidTr="00135527">
        <w:trPr>
          <w:trHeight w:val="270"/>
        </w:trPr>
        <w:tc>
          <w:tcPr>
            <w:tcW w:w="490"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15</w:t>
            </w:r>
          </w:p>
        </w:tc>
        <w:tc>
          <w:tcPr>
            <w:tcW w:w="4262" w:type="dxa"/>
            <w:tcBorders>
              <w:top w:val="nil"/>
              <w:left w:val="nil"/>
              <w:bottom w:val="single" w:color="auto" w:sz="4" w:space="0"/>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Media</w:t>
            </w:r>
          </w:p>
        </w:tc>
        <w:tc>
          <w:tcPr>
            <w:tcW w:w="1540"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1.033.170</w:t>
            </w:r>
          </w:p>
        </w:tc>
        <w:tc>
          <w:tcPr>
            <w:tcW w:w="1180"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1.033.170</w:t>
            </w:r>
          </w:p>
        </w:tc>
        <w:tc>
          <w:tcPr>
            <w:tcW w:w="1298"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155.700</w:t>
            </w:r>
          </w:p>
        </w:tc>
      </w:tr>
    </w:tbl>
    <w:p w:rsidR="00135527" w:rsidP="00A9092F" w:rsidRDefault="00135527">
      <w:pPr>
        <w:pStyle w:val="p-marginbottom"/>
      </w:pPr>
    </w:p>
    <w:p w:rsidR="00135527" w:rsidP="00A9092F" w:rsidRDefault="00135527">
      <w:pPr>
        <w:pStyle w:val="p-marginbottom"/>
      </w:pPr>
    </w:p>
    <w:tbl>
      <w:tblPr>
        <w:tblW w:w="5000" w:type="pct"/>
        <w:tblCellMar>
          <w:left w:w="10" w:type="dxa"/>
          <w:right w:w="10" w:type="dxa"/>
        </w:tblCellMar>
        <w:tblLook w:val="04A0" w:firstRow="1" w:lastRow="0" w:firstColumn="1" w:lastColumn="0" w:noHBand="0" w:noVBand="1"/>
      </w:tblPr>
      <w:tblGrid>
        <w:gridCol w:w="3574"/>
        <w:gridCol w:w="848"/>
        <w:gridCol w:w="2312"/>
        <w:gridCol w:w="2648"/>
      </w:tblGrid>
      <w:tr w:rsidRPr="00436A30" w:rsidR="00436A30" w:rsidTr="00A9092F">
        <w:trPr>
          <w:tblHeader/>
        </w:trPr>
        <w:tc>
          <w:tcPr>
            <w:tcW w:w="5000" w:type="pct"/>
            <w:gridSpan w:val="4"/>
            <w:shd w:val="clear" w:color="auto" w:fill="009EE0"/>
            <w:tcMar>
              <w:top w:w="22" w:type="dxa"/>
              <w:left w:w="113" w:type="dxa"/>
              <w:bottom w:w="22" w:type="dxa"/>
            </w:tcMar>
          </w:tcPr>
          <w:p w:rsidRPr="00436A30" w:rsidR="00436A30" w:rsidP="00113305" w:rsidRDefault="00436A30">
            <w:pPr>
              <w:pStyle w:val="kio2-table-title"/>
              <w:rPr>
                <w:rFonts w:ascii="Times New Roman" w:hAnsi="Times New Roman" w:cs="Times New Roman"/>
                <w:sz w:val="20"/>
              </w:rPr>
            </w:pPr>
            <w:r w:rsidRPr="00436A30">
              <w:rPr>
                <w:rFonts w:ascii="Times New Roman" w:hAnsi="Times New Roman" w:cs="Times New Roman"/>
                <w:sz w:val="20"/>
              </w:rPr>
              <w:t>Vastgestelde begrotingsstaat inzake de baten-lastenagentschappen voor het jaar 2021 (bedragen x € 1.000)</w:t>
            </w:r>
          </w:p>
        </w:tc>
      </w:tr>
      <w:tr w:rsidRPr="00436A30" w:rsidR="00436A30" w:rsidTr="00A9092F">
        <w:trPr>
          <w:tblHeader/>
        </w:trPr>
        <w:tc>
          <w:tcPr>
            <w:tcW w:w="1905" w:type="pct"/>
            <w:tcBorders>
              <w:top w:val="single" w:color="000000" w:sz="2" w:space="0"/>
              <w:bottom w:val="single" w:color="009EE0" w:sz="2" w:space="0"/>
            </w:tcBorders>
            <w:shd w:val="clear" w:color="auto" w:fill="auto"/>
            <w:tcMar>
              <w:top w:w="28" w:type="dxa"/>
              <w:bottom w:w="28" w:type="dxa"/>
              <w:right w:w="28" w:type="dxa"/>
            </w:tcMar>
          </w:tcPr>
          <w:p w:rsidRPr="00436A30" w:rsidR="00436A30" w:rsidP="00113305" w:rsidRDefault="00436A30">
            <w:pPr>
              <w:pStyle w:val="p-table"/>
              <w:rPr>
                <w:rFonts w:ascii="Times New Roman" w:hAnsi="Times New Roman" w:cs="Times New Roman"/>
                <w:color w:val="000000"/>
                <w:sz w:val="20"/>
              </w:rPr>
            </w:pPr>
            <w:r w:rsidRPr="00436A30">
              <w:rPr>
                <w:rFonts w:ascii="Times New Roman" w:hAnsi="Times New Roman" w:cs="Times New Roman"/>
                <w:color w:val="000000"/>
                <w:sz w:val="20"/>
              </w:rPr>
              <w:t>Naam</w:t>
            </w:r>
          </w:p>
        </w:tc>
        <w:tc>
          <w:tcPr>
            <w:tcW w:w="45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36A30" w:rsidR="00436A30" w:rsidP="00113305" w:rsidRDefault="00436A30">
            <w:pPr>
              <w:pStyle w:val="p-table"/>
              <w:jc w:val="right"/>
              <w:rPr>
                <w:rFonts w:ascii="Times New Roman" w:hAnsi="Times New Roman" w:cs="Times New Roman"/>
                <w:color w:val="000000"/>
                <w:sz w:val="20"/>
              </w:rPr>
            </w:pPr>
            <w:r w:rsidRPr="00436A30">
              <w:rPr>
                <w:rFonts w:ascii="Times New Roman" w:hAnsi="Times New Roman" w:cs="Times New Roman"/>
                <w:color w:val="000000"/>
                <w:sz w:val="20"/>
              </w:rPr>
              <w:t>Baten</w:t>
            </w:r>
          </w:p>
        </w:tc>
        <w:tc>
          <w:tcPr>
            <w:tcW w:w="123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36A30" w:rsidR="00436A30" w:rsidP="00113305" w:rsidRDefault="00436A30">
            <w:pPr>
              <w:pStyle w:val="p-table"/>
              <w:jc w:val="right"/>
              <w:rPr>
                <w:rFonts w:ascii="Times New Roman" w:hAnsi="Times New Roman" w:cs="Times New Roman"/>
                <w:color w:val="000000"/>
                <w:sz w:val="20"/>
              </w:rPr>
            </w:pPr>
            <w:r w:rsidRPr="00436A30">
              <w:rPr>
                <w:rFonts w:ascii="Times New Roman" w:hAnsi="Times New Roman" w:cs="Times New Roman"/>
                <w:color w:val="000000"/>
                <w:sz w:val="20"/>
              </w:rPr>
              <w:t>Lasten</w:t>
            </w:r>
          </w:p>
        </w:tc>
        <w:tc>
          <w:tcPr>
            <w:tcW w:w="141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36A30" w:rsidR="00436A30" w:rsidP="00113305" w:rsidRDefault="00436A30">
            <w:pPr>
              <w:pStyle w:val="p-table"/>
              <w:jc w:val="right"/>
              <w:rPr>
                <w:rFonts w:ascii="Times New Roman" w:hAnsi="Times New Roman" w:cs="Times New Roman"/>
                <w:color w:val="000000"/>
                <w:sz w:val="20"/>
              </w:rPr>
            </w:pPr>
            <w:r w:rsidRPr="00436A30">
              <w:rPr>
                <w:rFonts w:ascii="Times New Roman" w:hAnsi="Times New Roman" w:cs="Times New Roman"/>
                <w:color w:val="000000"/>
                <w:sz w:val="20"/>
              </w:rPr>
              <w:t>Saldo baten en lasten</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Dienst Uitvoering Onderwijs (DUO)</w:t>
            </w:r>
          </w:p>
        </w:tc>
        <w:tc>
          <w:tcPr>
            <w:tcW w:w="45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318.935</w:t>
            </w: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318.935</w:t>
            </w:r>
          </w:p>
        </w:tc>
        <w:tc>
          <w:tcPr>
            <w:tcW w:w="1410" w:type="pct"/>
            <w:tcBorders>
              <w:bottom w:val="single" w:color="009EE0" w:sz="2" w:space="0"/>
            </w:tcBorders>
            <w:shd w:val="clear" w:color="auto" w:fill="auto"/>
            <w:tcMar>
              <w:top w:w="22" w:type="dxa"/>
              <w:left w:w="28" w:type="dxa"/>
              <w:bottom w:w="22" w:type="dxa"/>
              <w:right w:w="28" w:type="dxa"/>
            </w:tcMar>
            <w:vAlign w:val="bottom"/>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Nationaal Archief (NA)</w:t>
            </w:r>
          </w:p>
        </w:tc>
        <w:tc>
          <w:tcPr>
            <w:tcW w:w="45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44.221</w:t>
            </w: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44.221</w:t>
            </w:r>
          </w:p>
        </w:tc>
        <w:tc>
          <w:tcPr>
            <w:tcW w:w="1410" w:type="pct"/>
            <w:tcBorders>
              <w:bottom w:val="single" w:color="009EE0" w:sz="2" w:space="0"/>
            </w:tcBorders>
            <w:shd w:val="clear" w:color="auto" w:fill="auto"/>
            <w:tcMar>
              <w:top w:w="22" w:type="dxa"/>
              <w:left w:w="28" w:type="dxa"/>
              <w:bottom w:w="22" w:type="dxa"/>
              <w:right w:w="28" w:type="dxa"/>
            </w:tcMar>
            <w:vAlign w:val="bottom"/>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b/>
                <w:sz w:val="20"/>
              </w:rPr>
              <w:t>Totaal</w:t>
            </w:r>
          </w:p>
        </w:tc>
        <w:tc>
          <w:tcPr>
            <w:tcW w:w="45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363.156</w:t>
            </w: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363.156</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0</w:t>
            </w:r>
          </w:p>
        </w:tc>
      </w:tr>
      <w:tr w:rsidRPr="00436A30" w:rsidR="00436A30" w:rsidTr="00A9092F">
        <w:tc>
          <w:tcPr>
            <w:tcW w:w="1905" w:type="pct"/>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410" w:type="pct"/>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Naam</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Totaal kapitaaluitgaven</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Totaal kapitaalontvangsten</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Dienst Uitvoering Onderwijs (DUO)</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54.500</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33.200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Nationaal Archief (NA)</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17.727</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11.400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b/>
                <w:sz w:val="20"/>
              </w:rPr>
              <w:t>Totaal</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72.227</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44.600</w:t>
            </w:r>
          </w:p>
        </w:tc>
      </w:tr>
    </w:tbl>
    <w:p w:rsidR="00436A30" w:rsidP="00436A30" w:rsidRDefault="00436A30">
      <w:pPr>
        <w:pStyle w:val="p-marginbottom"/>
      </w:pPr>
    </w:p>
    <w:p w:rsidRPr="002168F4" w:rsidR="00CB3578" w:rsidP="00436A30" w:rsidRDefault="00CB3578">
      <w:pPr>
        <w:tabs>
          <w:tab w:val="left" w:pos="284"/>
          <w:tab w:val="left" w:pos="567"/>
          <w:tab w:val="left" w:pos="851"/>
        </w:tabs>
        <w:rPr>
          <w:rFonts w:ascii="Times New Roman" w:hAnsi="Times New Roman"/>
          <w:sz w:val="24"/>
          <w:szCs w:val="20"/>
        </w:rPr>
      </w:pPr>
    </w:p>
    <w:sectPr w:rsidRPr="002168F4" w:rsidR="00CB3578" w:rsidSect="00A9092F">
      <w:headerReference w:type="default" r:id="rId8"/>
      <w:footerReference w:type="default" r:id="rId9"/>
      <w:pgSz w:w="11906" w:h="16838"/>
      <w:pgMar w:top="1831" w:right="1106" w:bottom="859" w:left="1418"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30" w:rsidRDefault="00436A30">
      <w:pPr>
        <w:spacing w:line="20" w:lineRule="exact"/>
      </w:pPr>
    </w:p>
  </w:endnote>
  <w:endnote w:type="continuationSeparator" w:id="0">
    <w:p w:rsidR="00436A30" w:rsidRDefault="00436A30">
      <w:pPr>
        <w:pStyle w:val="Amendement"/>
      </w:pPr>
      <w:r>
        <w:rPr>
          <w:b w:val="0"/>
          <w:bCs w:val="0"/>
        </w:rPr>
        <w:t xml:space="preserve"> </w:t>
      </w:r>
    </w:p>
  </w:endnote>
  <w:endnote w:type="continuationNotice" w:id="1">
    <w:p w:rsidR="00436A30" w:rsidRDefault="00436A3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25B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29" w:rsidRPr="00436A30" w:rsidRDefault="00B625B0" w:rsidP="00436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30" w:rsidRDefault="00436A30">
      <w:pPr>
        <w:pStyle w:val="Amendement"/>
      </w:pPr>
      <w:r>
        <w:rPr>
          <w:b w:val="0"/>
          <w:bCs w:val="0"/>
        </w:rPr>
        <w:separator/>
      </w:r>
    </w:p>
  </w:footnote>
  <w:footnote w:type="continuationSeparator" w:id="0">
    <w:p w:rsidR="00436A30" w:rsidRDefault="0043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29" w:rsidRDefault="00B625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30"/>
    <w:rsid w:val="00012DBE"/>
    <w:rsid w:val="000A1D81"/>
    <w:rsid w:val="00111ED3"/>
    <w:rsid w:val="00135527"/>
    <w:rsid w:val="001C190E"/>
    <w:rsid w:val="002168F4"/>
    <w:rsid w:val="002A727C"/>
    <w:rsid w:val="00416D89"/>
    <w:rsid w:val="00436A30"/>
    <w:rsid w:val="005D2707"/>
    <w:rsid w:val="00606255"/>
    <w:rsid w:val="006B607A"/>
    <w:rsid w:val="007D451C"/>
    <w:rsid w:val="00826224"/>
    <w:rsid w:val="00930A23"/>
    <w:rsid w:val="009C7354"/>
    <w:rsid w:val="009E6D7F"/>
    <w:rsid w:val="00A11E73"/>
    <w:rsid w:val="00A2521E"/>
    <w:rsid w:val="00A9092F"/>
    <w:rsid w:val="00AE436A"/>
    <w:rsid w:val="00B625B0"/>
    <w:rsid w:val="00C135B1"/>
    <w:rsid w:val="00C92DF8"/>
    <w:rsid w:val="00CB3578"/>
    <w:rsid w:val="00D20AFA"/>
    <w:rsid w:val="00D55648"/>
    <w:rsid w:val="00DC11B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C0F73"/>
  <w15:docId w15:val="{43C73BA2-FCED-49D4-A844-4A7B53D6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436A3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436A3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36A3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436A30"/>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41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511</ap:Words>
  <ap:Characters>3274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2020-12-08T16:02:00.0000000Z</dcterms:created>
  <dcterms:modified xsi:type="dcterms:W3CDTF">2020-12-08T16:09:00.0000000Z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0x010100A4A6E961F9F80648BD065E832288566B</vt:lpwstr>
  </property>
</Properties>
</file>