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63BAE" w:rsidR="00C63BAE" w:rsidP="00C63BAE" w:rsidRDefault="00C63BAE">
      <w:pPr>
        <w:spacing w:after="0" w:line="276" w:lineRule="auto"/>
        <w:rPr>
          <w:rFonts w:ascii="Verdana" w:hAnsi="Verdana" w:eastAsia="Times New Roman" w:cs="Times New Roman"/>
          <w:sz w:val="18"/>
          <w:szCs w:val="18"/>
        </w:rPr>
      </w:pPr>
      <w:bookmarkStart w:name="_GoBack" w:id="0"/>
      <w:bookmarkEnd w:id="0"/>
      <w:r w:rsidRPr="00C63BAE">
        <w:rPr>
          <w:rFonts w:ascii="Verdana" w:hAnsi="Verdana" w:eastAsia="Times New Roman" w:cs="Times New Roman"/>
          <w:sz w:val="18"/>
          <w:szCs w:val="18"/>
        </w:rPr>
        <w:t> </w:t>
      </w:r>
    </w:p>
    <w:p w:rsidRPr="00C63BAE" w:rsidR="00C63BAE" w:rsidP="00C63BAE" w:rsidRDefault="00C63BAE">
      <w:pPr>
        <w:spacing w:after="0" w:line="276" w:lineRule="auto"/>
        <w:rPr>
          <w:rFonts w:ascii="Verdana" w:hAnsi="Verdana" w:eastAsia="Times New Roman" w:cs="Times New Roman"/>
          <w:sz w:val="18"/>
          <w:szCs w:val="18"/>
        </w:rPr>
      </w:pPr>
      <w:r w:rsidRPr="00C63BAE">
        <w:rPr>
          <w:rFonts w:ascii="Verdana" w:hAnsi="Verdana" w:eastAsia="Times New Roman" w:cs="Times New Roman"/>
          <w:sz w:val="18"/>
          <w:szCs w:val="18"/>
        </w:rPr>
        <w:t>Hierbij ontvangt u een verzoek van de leden Bergkamp en Diertens (beiden D66) om namens de commissie VWS de minister van Volksgezondheid, Welzijn en Sport te verzoeken om de antwoorden op onderstaande vragen mee te nemen in de Stand van zakenbrief COVID-19 die morgen aan de Kamer zal worden gestuurd:</w:t>
      </w:r>
    </w:p>
    <w:p w:rsidRPr="00C63BAE" w:rsidR="00C63BAE" w:rsidP="00C63BAE" w:rsidRDefault="00C63BAE">
      <w:pPr>
        <w:spacing w:after="0" w:line="276" w:lineRule="auto"/>
        <w:rPr>
          <w:rFonts w:ascii="Verdana" w:hAnsi="Verdana" w:eastAsia="Times New Roman" w:cs="Times New Roman"/>
          <w:sz w:val="18"/>
          <w:szCs w:val="18"/>
        </w:rPr>
      </w:pPr>
    </w:p>
    <w:p w:rsidRPr="00C63BAE" w:rsidR="00C63BAE" w:rsidP="00C63BAE" w:rsidRDefault="00C63BAE">
      <w:pPr>
        <w:numPr>
          <w:ilvl w:val="0"/>
          <w:numId w:val="1"/>
        </w:numPr>
        <w:spacing w:after="0" w:line="276" w:lineRule="auto"/>
        <w:rPr>
          <w:rFonts w:ascii="Verdana" w:hAnsi="Verdana" w:eastAsia="Times New Roman" w:cs="Times New Roman"/>
          <w:sz w:val="18"/>
          <w:szCs w:val="18"/>
        </w:rPr>
      </w:pPr>
      <w:r w:rsidRPr="00C63BAE">
        <w:rPr>
          <w:rFonts w:ascii="Verdana" w:hAnsi="Verdana" w:eastAsia="Times New Roman" w:cs="Times New Roman"/>
          <w:sz w:val="18"/>
          <w:szCs w:val="18"/>
        </w:rPr>
        <w:t xml:space="preserve">Wat is de strategie met betrekking tot het vaccineren van de gehandicaptensector (inclusief de ouder- en wooninitiatieven, </w:t>
      </w:r>
      <w:proofErr w:type="spellStart"/>
      <w:r w:rsidRPr="00C63BAE">
        <w:rPr>
          <w:rFonts w:ascii="Verdana" w:hAnsi="Verdana" w:eastAsia="Times New Roman" w:cs="Times New Roman"/>
          <w:sz w:val="18"/>
          <w:szCs w:val="18"/>
        </w:rPr>
        <w:t>pgb</w:t>
      </w:r>
      <w:proofErr w:type="spellEnd"/>
      <w:r w:rsidRPr="00C63BAE">
        <w:rPr>
          <w:rFonts w:ascii="Verdana" w:hAnsi="Verdana" w:eastAsia="Times New Roman" w:cs="Times New Roman"/>
          <w:sz w:val="18"/>
          <w:szCs w:val="18"/>
        </w:rPr>
        <w:t xml:space="preserve"> en Zorg-in-Natura) voor de medewerkers én cliënten?</w:t>
      </w:r>
    </w:p>
    <w:p w:rsidRPr="00C63BAE" w:rsidR="00C63BAE" w:rsidP="00C63BAE" w:rsidRDefault="00C63BAE">
      <w:pPr>
        <w:numPr>
          <w:ilvl w:val="0"/>
          <w:numId w:val="1"/>
        </w:numPr>
        <w:spacing w:after="0" w:line="276" w:lineRule="auto"/>
        <w:rPr>
          <w:rFonts w:ascii="Verdana" w:hAnsi="Verdana" w:eastAsia="Times New Roman" w:cs="Times New Roman"/>
          <w:sz w:val="18"/>
          <w:szCs w:val="18"/>
        </w:rPr>
      </w:pPr>
      <w:r w:rsidRPr="00C63BAE">
        <w:rPr>
          <w:rFonts w:ascii="Verdana" w:hAnsi="Verdana" w:eastAsia="Times New Roman" w:cs="Times New Roman"/>
          <w:sz w:val="18"/>
          <w:szCs w:val="18"/>
        </w:rPr>
        <w:t xml:space="preserve">Wat is het perspectief en gedetailleerde tijdplanning qua doelgroepen? </w:t>
      </w:r>
    </w:p>
    <w:p w:rsidRPr="00C63BAE" w:rsidR="00C63BAE" w:rsidP="00C63BAE" w:rsidRDefault="00C63BAE">
      <w:pPr>
        <w:numPr>
          <w:ilvl w:val="0"/>
          <w:numId w:val="1"/>
        </w:numPr>
        <w:spacing w:after="0" w:line="276" w:lineRule="auto"/>
        <w:rPr>
          <w:rFonts w:ascii="Verdana" w:hAnsi="Verdana" w:eastAsia="Times New Roman" w:cs="Times New Roman"/>
          <w:sz w:val="18"/>
          <w:szCs w:val="18"/>
        </w:rPr>
      </w:pPr>
      <w:r w:rsidRPr="00C63BAE">
        <w:rPr>
          <w:rFonts w:ascii="Verdana" w:hAnsi="Verdana" w:eastAsia="Times New Roman" w:cs="Times New Roman"/>
          <w:sz w:val="18"/>
          <w:szCs w:val="18"/>
        </w:rPr>
        <w:t xml:space="preserve">Klopt het dat door wijziging in de beleidskeuzes medewerkers in de gehandicaptensector later worden gevaccineerd? </w:t>
      </w:r>
    </w:p>
    <w:p w:rsidRPr="00C63BAE" w:rsidR="00C63BAE" w:rsidP="00C63BAE" w:rsidRDefault="00C63BAE">
      <w:pPr>
        <w:numPr>
          <w:ilvl w:val="0"/>
          <w:numId w:val="1"/>
        </w:numPr>
        <w:spacing w:after="0" w:line="276" w:lineRule="auto"/>
        <w:rPr>
          <w:rFonts w:ascii="Verdana" w:hAnsi="Verdana" w:eastAsia="Times New Roman" w:cs="Times New Roman"/>
          <w:sz w:val="18"/>
          <w:szCs w:val="18"/>
        </w:rPr>
      </w:pPr>
      <w:r w:rsidRPr="00C63BAE">
        <w:rPr>
          <w:rFonts w:ascii="Verdana" w:hAnsi="Verdana" w:eastAsia="Times New Roman" w:cs="Times New Roman"/>
          <w:sz w:val="18"/>
          <w:szCs w:val="18"/>
        </w:rPr>
        <w:t>Is de minister het eens met de signalen uit de gehandicaptensector dat medewerkers die werken bij de meest kwetsbare mensen, waarbij afstand houden niet mogelijk is en gezien de populatie grote gezondheidsrisico’s spelen, voorrang zou moeten krijgen?</w:t>
      </w:r>
    </w:p>
    <w:p w:rsidRPr="00C63BAE" w:rsidR="00C63BAE" w:rsidP="00C63BAE" w:rsidRDefault="00C63BAE">
      <w:pPr>
        <w:spacing w:after="0" w:line="276" w:lineRule="auto"/>
        <w:rPr>
          <w:rFonts w:ascii="Verdana" w:hAnsi="Verdana" w:eastAsia="Times New Roman" w:cs="Times New Roman"/>
          <w:sz w:val="18"/>
          <w:szCs w:val="18"/>
        </w:rPr>
      </w:pPr>
    </w:p>
    <w:p w:rsidRPr="00C63BAE" w:rsidR="00C63BAE" w:rsidP="00C63BAE" w:rsidRDefault="00C63BAE">
      <w:pPr>
        <w:spacing w:after="0" w:line="276" w:lineRule="auto"/>
        <w:rPr>
          <w:rFonts w:ascii="Verdana" w:hAnsi="Verdana" w:eastAsia="Times New Roman" w:cs="Times New Roman"/>
          <w:sz w:val="18"/>
          <w:szCs w:val="18"/>
        </w:rPr>
      </w:pPr>
      <w:r w:rsidRPr="00C63BAE">
        <w:rPr>
          <w:rFonts w:ascii="Verdana" w:hAnsi="Verdana" w:eastAsia="Times New Roman" w:cs="Times New Roman"/>
          <w:sz w:val="18"/>
          <w:szCs w:val="18"/>
        </w:rPr>
        <w:t xml:space="preserve">Zie onderstaand e-mailbericht voor het volledige verzoek. </w:t>
      </w:r>
    </w:p>
    <w:p w:rsidRPr="00C63BAE" w:rsidR="00C63BAE" w:rsidP="00C63BAE" w:rsidRDefault="00C63BAE">
      <w:pPr>
        <w:spacing w:after="0" w:line="276" w:lineRule="auto"/>
        <w:rPr>
          <w:rFonts w:ascii="Verdana" w:hAnsi="Verdana" w:eastAsia="Times New Roman" w:cs="Times New Roman"/>
          <w:sz w:val="18"/>
          <w:szCs w:val="18"/>
        </w:rPr>
      </w:pPr>
    </w:p>
    <w:p w:rsidRPr="00C63BAE" w:rsidR="00C63BAE" w:rsidP="00C63BAE" w:rsidRDefault="00C63BAE">
      <w:pPr>
        <w:spacing w:after="0" w:line="276" w:lineRule="auto"/>
        <w:rPr>
          <w:rFonts w:ascii="Verdana" w:hAnsi="Verdana" w:eastAsia="Times New Roman" w:cs="Times New Roman"/>
          <w:sz w:val="18"/>
          <w:szCs w:val="18"/>
        </w:rPr>
      </w:pPr>
      <w:r w:rsidRPr="00C63BAE">
        <w:rPr>
          <w:rFonts w:ascii="Verdana" w:hAnsi="Verdana" w:eastAsia="Times New Roman" w:cs="Times New Roman"/>
          <w:sz w:val="18"/>
          <w:szCs w:val="18"/>
        </w:rPr>
        <w:t xml:space="preserve">U wordt verzocht uiterlijk </w:t>
      </w:r>
      <w:r w:rsidRPr="00C63BAE">
        <w:rPr>
          <w:rFonts w:ascii="Verdana" w:hAnsi="Verdana" w:eastAsia="Times New Roman" w:cs="Times New Roman"/>
          <w:b/>
          <w:sz w:val="18"/>
          <w:szCs w:val="18"/>
        </w:rPr>
        <w:t>vandaag,</w:t>
      </w:r>
      <w:r w:rsidRPr="00C63BAE">
        <w:rPr>
          <w:rFonts w:ascii="Verdana" w:hAnsi="Verdana" w:eastAsia="Times New Roman" w:cs="Times New Roman"/>
          <w:sz w:val="18"/>
          <w:szCs w:val="18"/>
        </w:rPr>
        <w:t xml:space="preserve"> </w:t>
      </w:r>
      <w:r w:rsidRPr="00C63BAE">
        <w:rPr>
          <w:rFonts w:ascii="Verdana" w:hAnsi="Verdana" w:eastAsia="Times New Roman" w:cs="Times New Roman"/>
          <w:b/>
          <w:bCs/>
          <w:sz w:val="18"/>
          <w:szCs w:val="18"/>
        </w:rPr>
        <w:t>maandag 11 januari 2021 om 15.00 uur</w:t>
      </w:r>
      <w:r w:rsidRPr="00C63BAE">
        <w:rPr>
          <w:rFonts w:ascii="Verdana" w:hAnsi="Verdana" w:eastAsia="Times New Roman" w:cs="Times New Roman"/>
          <w:sz w:val="18"/>
          <w:szCs w:val="18"/>
        </w:rPr>
        <w:t xml:space="preserve"> aan te geven of u hiermee kunt instemmen. Ik verzoek u via ‘allen beantwoorden’ op dit e-mailbericht te reageren. Spoedig na afloop van de termijn van deze e-mailprocedure zal ik u informeren over de uitkomst hiervan.* </w:t>
      </w:r>
    </w:p>
    <w:p w:rsidRPr="00C63BAE" w:rsidR="00C63BAE" w:rsidP="00C63BAE" w:rsidRDefault="00C63BAE">
      <w:pPr>
        <w:spacing w:after="0" w:line="276" w:lineRule="auto"/>
        <w:rPr>
          <w:rFonts w:ascii="Verdana" w:hAnsi="Verdana" w:eastAsia="Times New Roman" w:cs="Times New Roman"/>
          <w:sz w:val="18"/>
          <w:szCs w:val="18"/>
        </w:rPr>
      </w:pPr>
      <w:r w:rsidRPr="00C63BAE">
        <w:rPr>
          <w:rFonts w:ascii="Verdana" w:hAnsi="Verdana" w:eastAsia="Times New Roman" w:cs="Times New Roman"/>
          <w:color w:val="323296"/>
          <w:sz w:val="18"/>
          <w:szCs w:val="18"/>
        </w:rPr>
        <w:t> </w:t>
      </w:r>
    </w:p>
    <w:p w:rsidRPr="00C63BAE" w:rsidR="00C63BAE" w:rsidP="00C63BAE" w:rsidRDefault="00C63BAE">
      <w:pPr>
        <w:spacing w:after="240" w:line="240" w:lineRule="auto"/>
        <w:rPr>
          <w:rFonts w:ascii="Verdana" w:hAnsi="Verdana" w:eastAsia="Times New Roman" w:cs="Times New Roman"/>
          <w:color w:val="323296"/>
          <w:sz w:val="18"/>
          <w:szCs w:val="18"/>
        </w:rPr>
      </w:pPr>
      <w:r w:rsidRPr="00C63BAE">
        <w:rPr>
          <w:rFonts w:ascii="Verdana" w:hAnsi="Verdana" w:eastAsia="Times New Roman" w:cs="Times New Roman"/>
          <w:color w:val="323296"/>
          <w:sz w:val="18"/>
          <w:szCs w:val="18"/>
        </w:rPr>
        <w:t>Met vriendelijke groeten,</w:t>
      </w:r>
    </w:p>
    <w:p w:rsidRPr="00C63BAE" w:rsidR="00C63BAE" w:rsidP="00C63BAE" w:rsidRDefault="00C63BAE">
      <w:pPr>
        <w:spacing w:after="240" w:line="240" w:lineRule="auto"/>
        <w:rPr>
          <w:rFonts w:ascii="Verdana" w:hAnsi="Verdana" w:eastAsia="Times New Roman" w:cs="Times New Roman"/>
          <w:color w:val="323296"/>
          <w:sz w:val="18"/>
          <w:szCs w:val="18"/>
        </w:rPr>
      </w:pPr>
      <w:r w:rsidRPr="00C63BAE">
        <w:rPr>
          <w:rFonts w:ascii="Verdana" w:hAnsi="Verdana" w:eastAsia="Times New Roman" w:cs="Times New Roman"/>
          <w:color w:val="323296"/>
          <w:sz w:val="18"/>
          <w:szCs w:val="18"/>
        </w:rPr>
        <w:t>Julie-Jet Bakker</w:t>
      </w:r>
    </w:p>
    <w:p w:rsidRPr="00C63BAE" w:rsidR="00C63BAE" w:rsidP="00C63BAE" w:rsidRDefault="00C63BAE">
      <w:pPr>
        <w:spacing w:line="240" w:lineRule="auto"/>
        <w:rPr>
          <w:rFonts w:ascii="Verdana" w:hAnsi="Verdana" w:eastAsia="Times New Roman" w:cs="Times New Roman"/>
          <w:color w:val="969696"/>
          <w:sz w:val="18"/>
          <w:szCs w:val="18"/>
        </w:rPr>
      </w:pPr>
      <w:r w:rsidRPr="00C63BAE">
        <w:rPr>
          <w:rFonts w:ascii="Verdana" w:hAnsi="Verdana" w:eastAsia="Times New Roman" w:cs="Times New Roman"/>
          <w:color w:val="969696"/>
          <w:sz w:val="18"/>
          <w:szCs w:val="18"/>
        </w:rPr>
        <w:t>Adjunct-griffier commissie Volksgezondheid, Welzijn en Sport</w:t>
      </w:r>
      <w:r w:rsidRPr="00C63BAE">
        <w:rPr>
          <w:rFonts w:ascii="Verdana" w:hAnsi="Verdana" w:eastAsia="Times New Roman" w:cs="Times New Roman"/>
          <w:color w:val="969696"/>
          <w:sz w:val="18"/>
          <w:szCs w:val="18"/>
        </w:rPr>
        <w:br/>
        <w:t>Griffie commissies Sociaal en Financieel</w:t>
      </w:r>
      <w:r w:rsidRPr="00C63BAE">
        <w:rPr>
          <w:rFonts w:ascii="Verdana" w:hAnsi="Verdana" w:eastAsia="Times New Roman" w:cs="Times New Roman"/>
          <w:color w:val="969696"/>
          <w:sz w:val="18"/>
          <w:szCs w:val="18"/>
        </w:rPr>
        <w:br/>
        <w:t>Tweede Kamer der Staten-Generaal</w:t>
      </w:r>
    </w:p>
    <w:p w:rsidRPr="00C63BAE" w:rsidR="00C63BAE" w:rsidP="00C63BAE" w:rsidRDefault="00C63BAE">
      <w:pPr>
        <w:spacing w:after="0" w:line="240" w:lineRule="auto"/>
        <w:rPr>
          <w:rFonts w:ascii="Verdana" w:hAnsi="Verdana" w:eastAsia="Times New Roman" w:cs="Times New Roman"/>
          <w:color w:val="323296"/>
          <w:sz w:val="18"/>
          <w:szCs w:val="18"/>
          <w:lang w:val="en-US"/>
        </w:rPr>
      </w:pPr>
    </w:p>
    <w:p w:rsidRPr="00C63BAE" w:rsidR="00C63BAE" w:rsidP="00C63BAE" w:rsidRDefault="00C63BAE">
      <w:pPr>
        <w:spacing w:after="0" w:line="240" w:lineRule="auto"/>
        <w:rPr>
          <w:rFonts w:ascii="Verdana" w:hAnsi="Verdana" w:eastAsia="Times New Roman" w:cs="Times New Roman"/>
          <w:sz w:val="15"/>
          <w:szCs w:val="15"/>
        </w:rPr>
      </w:pPr>
      <w:r w:rsidRPr="00C63BAE">
        <w:rPr>
          <w:rFonts w:ascii="Verdana" w:hAnsi="Verdana" w:eastAsia="Times New Roman" w:cs="Times New Roman"/>
          <w:sz w:val="15"/>
          <w:szCs w:val="15"/>
          <w:u w:val="single"/>
        </w:rPr>
        <w:t>*Toelichting</w:t>
      </w:r>
    </w:p>
    <w:p w:rsidRPr="00C63BAE" w:rsidR="00C63BAE" w:rsidP="00C63BAE" w:rsidRDefault="00C63BAE">
      <w:pPr>
        <w:spacing w:after="0" w:line="240" w:lineRule="auto"/>
        <w:rPr>
          <w:rFonts w:ascii="Verdana" w:hAnsi="Verdana" w:eastAsia="Times New Roman" w:cs="Times New Roman"/>
          <w:sz w:val="15"/>
          <w:szCs w:val="15"/>
        </w:rPr>
      </w:pPr>
      <w:r w:rsidRPr="00C63BAE">
        <w:rPr>
          <w:rFonts w:ascii="Verdana" w:hAnsi="Verdana" w:eastAsia="Times New Roman" w:cs="Times New Roman"/>
          <w:sz w:val="15"/>
          <w:szCs w:val="15"/>
        </w:rPr>
        <w:t xml:space="preserve"> De e-mailprocedure is geregeld in artikel 36, vierde lid, van het Reglement van Orde, luidende: </w:t>
      </w:r>
    </w:p>
    <w:p w:rsidRPr="00C63BAE" w:rsidR="00C63BAE" w:rsidP="00C63BAE" w:rsidRDefault="00C63BAE">
      <w:pPr>
        <w:spacing w:after="0" w:line="240" w:lineRule="auto"/>
        <w:rPr>
          <w:rFonts w:ascii="Verdana" w:hAnsi="Verdana" w:eastAsia="Times New Roman" w:cs="Times New Roman"/>
          <w:sz w:val="15"/>
          <w:szCs w:val="15"/>
        </w:rPr>
      </w:pPr>
      <w:r w:rsidRPr="00C63BAE">
        <w:rPr>
          <w:rFonts w:ascii="Verdana" w:hAnsi="Verdana" w:eastAsia="Times New Roman" w:cs="Times New Roman"/>
          <w:i/>
          <w:iCs/>
          <w:sz w:val="15"/>
          <w:szCs w:val="15"/>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r w:rsidRPr="00C63BAE">
        <w:rPr>
          <w:rFonts w:ascii="Verdana" w:hAnsi="Verdana" w:eastAsia="Times New Roman" w:cs="Times New Roman"/>
          <w:sz w:val="15"/>
          <w:szCs w:val="15"/>
        </w:rPr>
        <w:t>.</w:t>
      </w:r>
    </w:p>
    <w:p w:rsidRPr="00C63BAE" w:rsidR="00C63BAE" w:rsidP="00C63BAE" w:rsidRDefault="00C63BAE">
      <w:pPr>
        <w:spacing w:after="0" w:line="240" w:lineRule="auto"/>
        <w:rPr>
          <w:rFonts w:ascii="Calibri" w:hAnsi="Calibri" w:eastAsia="Times New Roman" w:cs="Times New Roman"/>
          <w:noProof/>
          <w:szCs w:val="21"/>
          <w:lang w:eastAsia="nl-NL"/>
        </w:rPr>
      </w:pPr>
      <w:r w:rsidRPr="00C63BAE">
        <w:rPr>
          <w:rFonts w:ascii="Verdana" w:hAnsi="Verdana" w:eastAsia="Times New Roman" w:cs="Times New Roman"/>
          <w:sz w:val="15"/>
          <w:szCs w:val="15"/>
        </w:rPr>
        <w:t>Dit betekent dat in een e-mailprocedure een voorstel is aangenomen indien het door een absolute Kamermeerderheid wordt gesteund.</w:t>
      </w:r>
    </w:p>
    <w:p w:rsidRPr="00C63BAE" w:rsidR="00C63BAE" w:rsidP="00C63BAE" w:rsidRDefault="00C63BAE">
      <w:pPr>
        <w:spacing w:after="0" w:line="240" w:lineRule="auto"/>
        <w:rPr>
          <w:rFonts w:ascii="Calibri" w:hAnsi="Calibri" w:eastAsia="Times New Roman" w:cs="Times New Roman"/>
          <w:szCs w:val="21"/>
        </w:rPr>
      </w:pPr>
    </w:p>
    <w:p w:rsidRPr="00C63BAE" w:rsidR="00C63BAE" w:rsidP="00C63BAE" w:rsidRDefault="00C63BAE">
      <w:pPr>
        <w:spacing w:after="0" w:line="240" w:lineRule="auto"/>
        <w:outlineLvl w:val="0"/>
        <w:rPr>
          <w:rFonts w:ascii="Calibri" w:hAnsi="Calibri" w:eastAsia="Times New Roman" w:cs="Times New Roman"/>
          <w:szCs w:val="21"/>
        </w:rPr>
      </w:pPr>
      <w:r w:rsidRPr="00C63BAE">
        <w:rPr>
          <w:rFonts w:ascii="Calibri" w:hAnsi="Calibri" w:eastAsia="Times New Roman" w:cs="Times New Roman"/>
          <w:szCs w:val="21"/>
          <w:lang w:eastAsia="nl-NL"/>
        </w:rPr>
        <w:t>-----Oorspronkelijk bericht-----</w:t>
      </w:r>
      <w:r w:rsidRPr="00C63BAE">
        <w:rPr>
          <w:rFonts w:ascii="Calibri" w:hAnsi="Calibri" w:eastAsia="Times New Roman" w:cs="Times New Roman"/>
          <w:szCs w:val="21"/>
          <w:lang w:eastAsia="nl-NL"/>
        </w:rPr>
        <w:br/>
        <w:t xml:space="preserve">Van: Bergkamp, V. </w:t>
      </w:r>
      <w:r w:rsidRPr="00C63BAE">
        <w:rPr>
          <w:rFonts w:ascii="Calibri" w:hAnsi="Calibri" w:eastAsia="Times New Roman" w:cs="Times New Roman"/>
          <w:szCs w:val="21"/>
          <w:lang w:eastAsia="nl-NL"/>
        </w:rPr>
        <w:br/>
        <w:t>Verzond</w:t>
      </w:r>
      <w:r>
        <w:rPr>
          <w:rFonts w:ascii="Calibri" w:hAnsi="Calibri" w:eastAsia="Times New Roman" w:cs="Times New Roman"/>
          <w:szCs w:val="21"/>
          <w:lang w:eastAsia="nl-NL"/>
        </w:rPr>
        <w:t xml:space="preserve">en: zondag 10 januari 2021 </w:t>
      </w:r>
      <w:r>
        <w:rPr>
          <w:rFonts w:ascii="Calibri" w:hAnsi="Calibri" w:eastAsia="Times New Roman" w:cs="Times New Roman"/>
          <w:szCs w:val="21"/>
          <w:lang w:eastAsia="nl-NL"/>
        </w:rPr>
        <w:br/>
        <w:t xml:space="preserve">Aan: Commissie VWS </w:t>
      </w:r>
      <w:r w:rsidRPr="00C63BAE">
        <w:rPr>
          <w:rFonts w:ascii="Calibri" w:hAnsi="Calibri" w:eastAsia="Times New Roman" w:cs="Times New Roman"/>
          <w:szCs w:val="21"/>
          <w:lang w:eastAsia="nl-NL"/>
        </w:rPr>
        <w:t xml:space="preserve"> </w:t>
      </w:r>
      <w:r w:rsidRPr="00C63BAE">
        <w:rPr>
          <w:rFonts w:ascii="Calibri" w:hAnsi="Calibri" w:eastAsia="Times New Roman" w:cs="Times New Roman"/>
          <w:szCs w:val="21"/>
          <w:lang w:eastAsia="nl-NL"/>
        </w:rPr>
        <w:br/>
        <w:t xml:space="preserve">CC: Diertens, A. </w:t>
      </w:r>
      <w:r w:rsidRPr="00C63BAE">
        <w:rPr>
          <w:rFonts w:ascii="Calibri" w:hAnsi="Calibri" w:eastAsia="Times New Roman" w:cs="Times New Roman"/>
          <w:szCs w:val="21"/>
          <w:lang w:eastAsia="nl-NL"/>
        </w:rPr>
        <w:br/>
        <w:t>Onderwerp: E-mailprocedure gehandicaptensector</w:t>
      </w:r>
    </w:p>
    <w:p w:rsidRPr="00C63BAE" w:rsidR="00C63BAE" w:rsidP="00C63BAE" w:rsidRDefault="00C63BAE">
      <w:pPr>
        <w:spacing w:after="0" w:line="240" w:lineRule="auto"/>
        <w:rPr>
          <w:rFonts w:ascii="Calibri" w:hAnsi="Calibri" w:eastAsia="Times New Roman" w:cs="Times New Roman"/>
          <w:szCs w:val="21"/>
        </w:rPr>
      </w:pPr>
    </w:p>
    <w:p w:rsidRPr="00C63BAE" w:rsidR="00C63BAE" w:rsidP="00C63BAE" w:rsidRDefault="00C63BAE">
      <w:pPr>
        <w:spacing w:after="0" w:line="240" w:lineRule="auto"/>
        <w:rPr>
          <w:rFonts w:ascii="Calibri" w:hAnsi="Calibri" w:eastAsia="Times New Roman" w:cs="Times New Roman"/>
          <w:szCs w:val="21"/>
        </w:rPr>
      </w:pPr>
      <w:r w:rsidRPr="00C63BAE">
        <w:rPr>
          <w:rFonts w:ascii="Calibri" w:hAnsi="Calibri" w:eastAsia="Times New Roman" w:cs="Times New Roman"/>
          <w:szCs w:val="21"/>
        </w:rPr>
        <w:t>Geachte griffier,</w:t>
      </w:r>
    </w:p>
    <w:p w:rsidRPr="00C63BAE" w:rsidR="00C63BAE" w:rsidP="00C63BAE" w:rsidRDefault="00C63BAE">
      <w:pPr>
        <w:spacing w:after="0" w:line="240" w:lineRule="auto"/>
        <w:rPr>
          <w:rFonts w:ascii="Calibri" w:hAnsi="Calibri" w:eastAsia="Times New Roman" w:cs="Times New Roman"/>
          <w:szCs w:val="21"/>
        </w:rPr>
      </w:pPr>
    </w:p>
    <w:p w:rsidRPr="00C63BAE" w:rsidR="00C63BAE" w:rsidP="00C63BAE" w:rsidRDefault="00C63BAE">
      <w:pPr>
        <w:spacing w:after="0" w:line="240" w:lineRule="auto"/>
        <w:rPr>
          <w:rFonts w:ascii="Calibri" w:hAnsi="Calibri" w:eastAsia="Times New Roman" w:cs="Times New Roman"/>
          <w:szCs w:val="21"/>
        </w:rPr>
      </w:pPr>
      <w:r w:rsidRPr="00C63BAE">
        <w:rPr>
          <w:rFonts w:ascii="Calibri" w:hAnsi="Calibri" w:eastAsia="Times New Roman" w:cs="Times New Roman"/>
          <w:szCs w:val="21"/>
        </w:rPr>
        <w:t xml:space="preserve">Graag doe ik, mede namens mevrouw Diertens, het verzoek dat de Minister van VWS in zijn brief van dinsdag as aangeeft wat de strategie is met betrekking tot het vaccineren van de gehandicaptensector (inclusief de ouder- en wooninitiatieven, </w:t>
      </w:r>
      <w:proofErr w:type="spellStart"/>
      <w:r w:rsidRPr="00C63BAE">
        <w:rPr>
          <w:rFonts w:ascii="Calibri" w:hAnsi="Calibri" w:eastAsia="Times New Roman" w:cs="Times New Roman"/>
          <w:szCs w:val="21"/>
        </w:rPr>
        <w:t>pgb</w:t>
      </w:r>
      <w:proofErr w:type="spellEnd"/>
      <w:r w:rsidRPr="00C63BAE">
        <w:rPr>
          <w:rFonts w:ascii="Calibri" w:hAnsi="Calibri" w:eastAsia="Times New Roman" w:cs="Times New Roman"/>
          <w:szCs w:val="21"/>
        </w:rPr>
        <w:t xml:space="preserve"> en Zorg-in-Natura) voor de medewerkers én cliënten. Wat is het perspectief en gedetailleerde tijdplanning qua doelgroepen? En klopt het dat door wijziging in de beleidskeuzes medewerkers in de gehandicaptensector later worden gevaccineerd? En is de Minister het eens met de signalen uit de gehandicaptensector dat medewerkers die werken bij de meest kwetsbare mensen, waarbij afstand houden niet mogelijk is en gezien de populatie grote gezondheidsrisico’s spelen, voorrang zou moeten krijgen?</w:t>
      </w:r>
    </w:p>
    <w:p w:rsidRPr="00C63BAE" w:rsidR="00C63BAE" w:rsidP="00C63BAE" w:rsidRDefault="00C63BAE">
      <w:pPr>
        <w:spacing w:after="0" w:line="240" w:lineRule="auto"/>
        <w:rPr>
          <w:rFonts w:ascii="Calibri" w:hAnsi="Calibri" w:eastAsia="Times New Roman" w:cs="Times New Roman"/>
          <w:szCs w:val="21"/>
        </w:rPr>
      </w:pPr>
    </w:p>
    <w:p w:rsidRPr="00C63BAE" w:rsidR="00C63BAE" w:rsidP="00C63BAE" w:rsidRDefault="00C63BAE">
      <w:pPr>
        <w:spacing w:after="0" w:line="240" w:lineRule="auto"/>
        <w:rPr>
          <w:rFonts w:ascii="Calibri" w:hAnsi="Calibri" w:eastAsia="Times New Roman" w:cs="Times New Roman"/>
          <w:szCs w:val="21"/>
        </w:rPr>
      </w:pPr>
      <w:r w:rsidRPr="00C63BAE">
        <w:rPr>
          <w:rFonts w:ascii="Calibri" w:hAnsi="Calibri" w:eastAsia="Times New Roman" w:cs="Times New Roman"/>
          <w:szCs w:val="21"/>
        </w:rPr>
        <w:t>Met vriendelijke groet,</w:t>
      </w:r>
    </w:p>
    <w:p w:rsidRPr="00C63BAE" w:rsidR="00C63BAE" w:rsidP="00C63BAE" w:rsidRDefault="00C63BAE">
      <w:pPr>
        <w:spacing w:after="0" w:line="240" w:lineRule="auto"/>
        <w:rPr>
          <w:rFonts w:ascii="Calibri" w:hAnsi="Calibri" w:eastAsia="Times New Roman" w:cs="Times New Roman"/>
          <w:szCs w:val="21"/>
        </w:rPr>
      </w:pPr>
    </w:p>
    <w:p w:rsidRPr="00C63BAE" w:rsidR="00C63BAE" w:rsidP="00C63BAE" w:rsidRDefault="00C63BAE">
      <w:pPr>
        <w:spacing w:after="0" w:line="240" w:lineRule="auto"/>
        <w:rPr>
          <w:rFonts w:ascii="Calibri" w:hAnsi="Calibri" w:eastAsia="Times New Roman" w:cs="Times New Roman"/>
          <w:szCs w:val="21"/>
        </w:rPr>
      </w:pPr>
      <w:r w:rsidRPr="00C63BAE">
        <w:rPr>
          <w:rFonts w:ascii="Calibri" w:hAnsi="Calibri" w:eastAsia="Times New Roman" w:cs="Times New Roman"/>
          <w:szCs w:val="21"/>
        </w:rPr>
        <w:t>Vera Bergkamp</w:t>
      </w:r>
    </w:p>
    <w:p w:rsidR="0008421B" w:rsidRDefault="00C63BAE"/>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743BA"/>
    <w:multiLevelType w:val="hybridMultilevel"/>
    <w:tmpl w:val="0C52F4E0"/>
    <w:lvl w:ilvl="0" w:tplc="64AA3E88">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BAE"/>
    <w:rsid w:val="003554FE"/>
    <w:rsid w:val="00974CAD"/>
    <w:rsid w:val="00C63B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18C8D"/>
  <w15:chartTrackingRefBased/>
  <w15:docId w15:val="{11AB12D7-B742-4131-AE02-92E2E32EA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08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473</ap:Words>
  <ap:Characters>2604</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2021-01-11T10:16:00.0000000Z</dcterms:created>
  <dcterms:modified xsi:type="dcterms:W3CDTF">2021-01-11T10:17:00.0000000Z</dcterms:modified>
  <version/>
  <category/>
</coreProperties>
</file>