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AFA" w:rsidP="00373AFA" w:rsidRDefault="00373AFA">
      <w:r>
        <w:t>Op 8 jul. 2021 17:35 schreef "Toor, T. van" &lt;</w:t>
      </w:r>
      <w:r w:rsidRPr="00373AFA">
        <w:t>T</w:t>
      </w:r>
      <w:r>
        <w:t>&gt;:</w:t>
      </w:r>
    </w:p>
    <w:p w:rsidR="00373AFA" w:rsidP="00373AFA" w:rsidRDefault="00373AFA">
      <w:pPr>
        <w:pStyle w:val="Normaalweb"/>
      </w:pPr>
      <w:r>
        <w:rPr>
          <w:rFonts w:ascii="Calibri" w:hAnsi="Calibri" w:cs="Calibri"/>
          <w:color w:val="1F497D"/>
          <w:sz w:val="22"/>
          <w:szCs w:val="22"/>
        </w:rPr>
        <w:t>Aan de leden van de vaste commissie voor Buitenlandse Zaken</w:t>
      </w:r>
    </w:p>
    <w:p w:rsidR="00373AFA" w:rsidP="00373AFA" w:rsidRDefault="00373AFA">
      <w:pPr>
        <w:pStyle w:val="Normaalweb"/>
      </w:pPr>
      <w:r>
        <w:rPr>
          <w:rFonts w:ascii="Calibri" w:hAnsi="Calibri" w:cs="Calibri"/>
          <w:color w:val="1F497D"/>
          <w:sz w:val="22"/>
          <w:szCs w:val="22"/>
        </w:rPr>
        <w:t> </w:t>
      </w:r>
    </w:p>
    <w:p w:rsidR="00373AFA" w:rsidP="00373AFA" w:rsidRDefault="00373AFA">
      <w:pPr>
        <w:pStyle w:val="Normaalweb"/>
      </w:pPr>
      <w:r>
        <w:rPr>
          <w:rFonts w:ascii="Calibri" w:hAnsi="Calibri" w:cs="Calibri"/>
          <w:color w:val="1F497D"/>
          <w:sz w:val="22"/>
          <w:szCs w:val="22"/>
        </w:rPr>
        <w:t>Geachte leden,</w:t>
      </w:r>
    </w:p>
    <w:p w:rsidR="00373AFA" w:rsidP="00373AFA" w:rsidRDefault="00373AFA">
      <w:pPr>
        <w:pStyle w:val="Normaalweb"/>
      </w:pPr>
      <w:r>
        <w:rPr>
          <w:rFonts w:ascii="Calibri" w:hAnsi="Calibri" w:cs="Calibri"/>
          <w:color w:val="1F497D"/>
          <w:sz w:val="22"/>
          <w:szCs w:val="22"/>
        </w:rPr>
        <w:t>De voorzitter van commissie Buitenlandse Zaken van parlement Litouwen heeft samen met zijn collega’s van VK, Duitsland, Estland, Letland, Tsjechië onderstaande verklaring opgesteld over de situatie in Litouwen als gevolg van het doorlaten van honderden migranten door Wit-Rusland.  De bedoeling is om d</w:t>
      </w:r>
      <w:bookmarkStart w:name="_GoBack" w:id="0"/>
      <w:bookmarkEnd w:id="0"/>
      <w:r>
        <w:rPr>
          <w:rFonts w:ascii="Calibri" w:hAnsi="Calibri" w:cs="Calibri"/>
          <w:color w:val="1F497D"/>
          <w:sz w:val="22"/>
          <w:szCs w:val="22"/>
        </w:rPr>
        <w:t>eze verklaring te publiceren voordat de ministers van Buitenlandse Zaken van de EU maandag bijeenkomen. De voorzitter van uw commissie is gevraagd om deze verklaring te onderschrijven, namens uw commissie.</w:t>
      </w:r>
    </w:p>
    <w:p w:rsidR="00373AFA" w:rsidP="00373AFA" w:rsidRDefault="00373AFA">
      <w:pPr>
        <w:pStyle w:val="Normaalweb"/>
      </w:pPr>
      <w:r>
        <w:rPr>
          <w:rFonts w:ascii="Calibri" w:hAnsi="Calibri" w:cs="Calibri"/>
          <w:b/>
          <w:bCs/>
          <w:color w:val="1F497D"/>
          <w:sz w:val="22"/>
          <w:szCs w:val="22"/>
        </w:rPr>
        <w:t xml:space="preserve">Graag verneem ik, uiterlijk morgen, vrijdag voor 12.00 uur, via reply </w:t>
      </w:r>
      <w:proofErr w:type="spellStart"/>
      <w:r>
        <w:rPr>
          <w:rFonts w:ascii="Calibri" w:hAnsi="Calibri" w:cs="Calibri"/>
          <w:b/>
          <w:bCs/>
          <w:color w:val="1F497D"/>
          <w:sz w:val="22"/>
          <w:szCs w:val="22"/>
        </w:rPr>
        <w:t>all</w:t>
      </w:r>
      <w:proofErr w:type="spellEnd"/>
      <w:r>
        <w:rPr>
          <w:rFonts w:ascii="Calibri" w:hAnsi="Calibri" w:cs="Calibri"/>
          <w:b/>
          <w:bCs/>
          <w:color w:val="1F497D"/>
          <w:sz w:val="22"/>
          <w:szCs w:val="22"/>
        </w:rPr>
        <w:t>, of u hiermee kunt instemmen.</w:t>
      </w:r>
    </w:p>
    <w:p w:rsidR="00373AFA" w:rsidP="00373AFA" w:rsidRDefault="00373AFA">
      <w:pPr>
        <w:pStyle w:val="Normaalweb"/>
        <w:spacing w:before="180" w:beforeAutospacing="0"/>
      </w:pPr>
      <w:r>
        <w:rPr>
          <w:rFonts w:ascii="Calibri" w:hAnsi="Calibri" w:cs="Calibri"/>
          <w:color w:val="323296"/>
          <w:sz w:val="22"/>
          <w:szCs w:val="22"/>
        </w:rPr>
        <w:t>Met vriendelijke groet,</w:t>
      </w:r>
    </w:p>
    <w:p w:rsidR="00373AFA" w:rsidP="00373AFA" w:rsidRDefault="00373AFA">
      <w:pPr>
        <w:pStyle w:val="Normaalweb"/>
        <w:spacing w:before="180" w:beforeAutospacing="0"/>
      </w:pPr>
      <w:r>
        <w:rPr>
          <w:rFonts w:ascii="Calibri" w:hAnsi="Calibri" w:cs="Calibri"/>
          <w:color w:val="323296"/>
          <w:sz w:val="22"/>
          <w:szCs w:val="22"/>
        </w:rPr>
        <w:t>Theo van Toor</w:t>
      </w:r>
    </w:p>
    <w:p w:rsidR="00373AFA" w:rsidP="00373AFA" w:rsidRDefault="00373AFA">
      <w:pPr>
        <w:pStyle w:val="Normaalweb"/>
        <w:spacing w:before="180" w:beforeAutospacing="0"/>
      </w:pPr>
      <w:r>
        <w:rPr>
          <w:rFonts w:ascii="Calibri" w:hAnsi="Calibri" w:cs="Calibri"/>
          <w:color w:val="969696"/>
          <w:sz w:val="22"/>
          <w:szCs w:val="22"/>
        </w:rPr>
        <w:t>Griffier</w:t>
      </w:r>
      <w:r>
        <w:rPr>
          <w:rFonts w:ascii="Calibri" w:hAnsi="Calibri" w:cs="Calibri"/>
          <w:color w:val="969696"/>
          <w:sz w:val="22"/>
          <w:szCs w:val="22"/>
        </w:rPr>
        <w:br/>
        <w:t>Vaste commissie voor Buitenlandse Zaken</w:t>
      </w:r>
      <w:r>
        <w:rPr>
          <w:rFonts w:ascii="Calibri" w:hAnsi="Calibri" w:cs="Calibri"/>
          <w:color w:val="969696"/>
          <w:sz w:val="22"/>
          <w:szCs w:val="22"/>
        </w:rPr>
        <w:br/>
        <w:t>Tweede Kamer der Staten-Generaal</w:t>
      </w:r>
    </w:p>
    <w:p w:rsidR="009306C1" w:rsidP="00373AFA" w:rsidRDefault="00373AFA">
      <w:r>
        <w:rPr>
          <w:rFonts w:ascii="Calibri" w:hAnsi="Calibri" w:cs="Calibri"/>
          <w:color w:val="1F497D"/>
          <w:sz w:val="22"/>
          <w:szCs w:val="22"/>
        </w:rPr>
        <w:t>Postbus 20018, 2500 EA</w:t>
      </w:r>
      <w:r>
        <w:rPr>
          <w:rFonts w:ascii="Calibri" w:hAnsi="Calibri" w:cs="Calibri"/>
          <w:color w:val="1F497D"/>
          <w:sz w:val="22"/>
          <w:szCs w:val="22"/>
        </w:rPr>
        <w:br/>
      </w:r>
    </w:p>
    <w:sectPr w:rsidR="009306C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AFA"/>
    <w:rsid w:val="001C0F91"/>
    <w:rsid w:val="002D2D4D"/>
    <w:rsid w:val="00373AFA"/>
    <w:rsid w:val="008232F0"/>
    <w:rsid w:val="009306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FA58D"/>
  <w15:chartTrackingRefBased/>
  <w15:docId w15:val="{59F07E0B-0A62-429F-B253-B2157E77A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73AFA"/>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373AFA"/>
    <w:rPr>
      <w:color w:val="0000FF"/>
      <w:u w:val="single"/>
    </w:rPr>
  </w:style>
  <w:style w:type="paragraph" w:styleId="Normaalweb">
    <w:name w:val="Normal (Web)"/>
    <w:basedOn w:val="Standaard"/>
    <w:uiPriority w:val="99"/>
    <w:semiHidden/>
    <w:unhideWhenUsed/>
    <w:rsid w:val="00373AF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041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135</ap:Words>
  <ap:Characters>747</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2021-07-09T08:20:00.0000000Z</dcterms:created>
  <dcterms:modified xsi:type="dcterms:W3CDTF">2021-07-09T08:20:00.0000000Z</dcterms:modified>
  <version/>
  <category/>
</coreProperties>
</file>