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39481C" w14:paraId="61E2DEAB" w14:textId="62995147">
      <w:r w:rsidRPr="0039481C">
        <w:t>Hierbij bied ik u de nota naar aanleiding van het verslag inzake het bovenvermelde voorstel aan</w:t>
      </w:r>
      <w:r>
        <w:t>.</w:t>
      </w:r>
    </w:p>
    <w:p w:rsidR="003068C7" w:rsidP="003B6109" w:rsidRDefault="003068C7" w14:paraId="2ECFF366" w14:textId="4081BB0D"/>
    <w:p w:rsidR="003068C7" w:rsidP="003B6109" w:rsidRDefault="003068C7" w14:paraId="4128F64A" w14:textId="4A4E8431">
      <w:r>
        <w:t>Op 6 oktober jl. deed ik uw Kamer een brief toekomen over de i</w:t>
      </w:r>
      <w:r w:rsidRPr="003068C7">
        <w:t xml:space="preserve">mplementatie </w:t>
      </w:r>
      <w:r w:rsidR="001E0F73">
        <w:t xml:space="preserve">van de </w:t>
      </w:r>
      <w:r w:rsidRPr="003068C7">
        <w:t>herziene verordening producten voor tweeërlei gebruik</w:t>
      </w:r>
      <w:r w:rsidR="001E0F73">
        <w:t>, inclusief</w:t>
      </w:r>
      <w:r>
        <w:t xml:space="preserve"> de uitkomsten van het onderzoek naar de aard en toepassingen van nieuwe technologieën op </w:t>
      </w:r>
      <w:r w:rsidRPr="003068C7">
        <w:rPr>
          <w:i/>
        </w:rPr>
        <w:t>cybersurveillance</w:t>
      </w:r>
      <w:r>
        <w:t>gebied dat in opdracht van het Ministerie van Buitenlandse Zaken werd uitgevoerd door het Instituut voor Informatierecht (</w:t>
      </w:r>
      <w:proofErr w:type="spellStart"/>
      <w:r>
        <w:t>IViR</w:t>
      </w:r>
      <w:proofErr w:type="spellEnd"/>
      <w:r>
        <w:t>) van de Universiteit van Amsterdam.</w:t>
      </w:r>
    </w:p>
    <w:p w:rsidR="00F34DE7" w:rsidP="003B6109" w:rsidRDefault="00F34DE7" w14:paraId="41322FAE" w14:textId="77777777"/>
    <w:p w:rsidR="003068C7" w:rsidP="003B6109" w:rsidRDefault="003068C7" w14:paraId="49A0C059" w14:textId="77777777"/>
    <w:p w:rsidR="0039481C" w:rsidP="003B6109" w:rsidRDefault="00F34DE7" w14:paraId="25268C5E" w14:textId="6C12DD33">
      <w:r>
        <w:t>De m</w:t>
      </w:r>
      <w:r w:rsidR="0039481C">
        <w:t>inister van Buitenlandse Zaken,</w:t>
      </w:r>
    </w:p>
    <w:p w:rsidR="0039481C" w:rsidP="003B6109" w:rsidRDefault="0039481C" w14:paraId="70ACDEE9" w14:textId="1311B46E"/>
    <w:p w:rsidR="0039481C" w:rsidP="003B6109" w:rsidRDefault="0039481C" w14:paraId="2943A4AC" w14:textId="6331D02C"/>
    <w:p w:rsidR="0039481C" w:rsidP="003B6109" w:rsidRDefault="0039481C" w14:paraId="090C11B6" w14:textId="53EA0182"/>
    <w:p w:rsidR="0039481C" w:rsidP="003B6109" w:rsidRDefault="0039481C" w14:paraId="29A4E63B" w14:textId="4313A7AC"/>
    <w:p w:rsidR="0039481C" w:rsidP="003B6109" w:rsidRDefault="0039481C" w14:paraId="4C0874F1" w14:textId="11B4D29C"/>
    <w:p w:rsidRPr="0039481C" w:rsidR="0039481C" w:rsidP="003B6109" w:rsidRDefault="0039481C" w14:paraId="61006B69" w14:textId="12F7AF7A">
      <w:r>
        <w:t>Ben Knapen</w:t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43E3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D6B7" w14:textId="77777777" w:rsidR="00F34DE7" w:rsidRDefault="00F34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FD4D" w14:textId="77777777" w:rsidR="00F34DE7" w:rsidRDefault="00F34D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DB81" w14:textId="77777777" w:rsidR="00F34DE7" w:rsidRDefault="00F34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A0CB" w14:textId="77777777" w:rsidR="00F34DE7" w:rsidRDefault="00F34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997BBAD" w:rsidR="00F566A0" w:rsidRDefault="00F75BBD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 w:rsidR="00F34DE7">
                                <w:br/>
                              </w:r>
                              <w:r>
                                <w:t>Tweede Kamer der Staten-Generaal</w:t>
                              </w:r>
                              <w:r>
                                <w:br/>
                              </w:r>
                              <w:r w:rsidR="00F34DE7">
                                <w:t>Prinses Irenestraat 6</w:t>
                              </w:r>
                              <w:r>
                                <w:br/>
                                <w:t xml:space="preserve">Den Haag 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997BBAD" w:rsidR="00F566A0" w:rsidRDefault="00F75BBD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 w:rsidR="00F34DE7"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 w:rsidR="00F34DE7">
                          <w:t>Prinses Irenestraat 6</w:t>
                        </w:r>
                        <w:r>
                          <w:br/>
                          <w:t xml:space="preserve">Den Haag 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BE0B5F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43E3F">
                            <w:t>27</w:t>
                          </w:r>
                          <w:r w:rsidR="00F34DE7">
                            <w:t xml:space="preserve"> oktober 2021</w:t>
                          </w:r>
                        </w:p>
                        <w:p w14:paraId="3024AE6B" w14:textId="6686CF29" w:rsidR="001B5575" w:rsidRPr="00F51C07" w:rsidRDefault="001B5575" w:rsidP="00F75BBD">
                          <w:pPr>
                            <w:ind w:left="705" w:hanging="705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F75BBD">
                            <w:t>Voorstel van wet Uitvoeringswet herziening Verordening producten voor tweeërlei gebruik (</w:t>
                          </w:r>
                          <w:proofErr w:type="spellStart"/>
                          <w:r w:rsidR="00F75BBD">
                            <w:t>Kst</w:t>
                          </w:r>
                          <w:proofErr w:type="spellEnd"/>
                          <w:r w:rsidR="00F75BBD">
                            <w:t>. 35 904</w:t>
                          </w:r>
                          <w:r w:rsidR="00F34DE7">
                            <w:t>)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BE0B5F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43E3F">
                      <w:t>27</w:t>
                    </w:r>
                    <w:r w:rsidR="00F34DE7">
                      <w:t xml:space="preserve"> oktober 2021</w:t>
                    </w:r>
                  </w:p>
                  <w:p w14:paraId="3024AE6B" w14:textId="6686CF29" w:rsidR="001B5575" w:rsidRPr="00F51C07" w:rsidRDefault="001B5575" w:rsidP="00F75BBD">
                    <w:pPr>
                      <w:ind w:left="705" w:hanging="705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F75BBD">
                      <w:t>Voorstel van wet Uitvoeringswet herziening Verordening producten voor tweeërlei gebruik (</w:t>
                    </w:r>
                    <w:proofErr w:type="spellStart"/>
                    <w:r w:rsidR="00F75BBD">
                      <w:t>Kst</w:t>
                    </w:r>
                    <w:proofErr w:type="spellEnd"/>
                    <w:r w:rsidR="00F75BBD">
                      <w:t>. 35 904</w:t>
                    </w:r>
                    <w:r w:rsidR="00F34DE7">
                      <w:t>)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1736EC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75BBD">
                                <w:rPr>
                                  <w:sz w:val="13"/>
                                  <w:szCs w:val="13"/>
                                </w:rPr>
                                <w:t>35904/2021D36438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26CA3A3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1736EC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75BBD">
                          <w:rPr>
                            <w:sz w:val="13"/>
                            <w:szCs w:val="13"/>
                          </w:rPr>
                          <w:t>35904/2021D36438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26CA3A3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3E3F"/>
    <w:rsid w:val="00062DDE"/>
    <w:rsid w:val="00063F56"/>
    <w:rsid w:val="000701F1"/>
    <w:rsid w:val="0007464A"/>
    <w:rsid w:val="000C05AC"/>
    <w:rsid w:val="000D6C7A"/>
    <w:rsid w:val="000E6281"/>
    <w:rsid w:val="000F56CA"/>
    <w:rsid w:val="0012791E"/>
    <w:rsid w:val="00130AB1"/>
    <w:rsid w:val="00132F64"/>
    <w:rsid w:val="001361B2"/>
    <w:rsid w:val="001A60F3"/>
    <w:rsid w:val="001B5575"/>
    <w:rsid w:val="001D4B80"/>
    <w:rsid w:val="001E0F73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068C7"/>
    <w:rsid w:val="00310314"/>
    <w:rsid w:val="0031697F"/>
    <w:rsid w:val="003573B1"/>
    <w:rsid w:val="00360A38"/>
    <w:rsid w:val="00387071"/>
    <w:rsid w:val="00392593"/>
    <w:rsid w:val="0039481C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34DE7"/>
    <w:rsid w:val="00F5055B"/>
    <w:rsid w:val="00F51C07"/>
    <w:rsid w:val="00F534B6"/>
    <w:rsid w:val="00F566A0"/>
    <w:rsid w:val="00F662F7"/>
    <w:rsid w:val="00F71F1B"/>
    <w:rsid w:val="00F75BBD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Antwoord-Verzoek-aan-M-inzake-inbreng-verslag-Uitvoeringswet-herziening-Verorden</vt:lpstr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2021-10-27T10:10:00.0000000Z</dcterms:created>
  <dcterms:modified xsi:type="dcterms:W3CDTF">2021-10-27T10:10:00.0000000Z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0x0101009FFE7A2FBA144D4699EC54818DF680F20700C0A1481A370C8D4A9F34852018B3A1DE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08d453a6-6f86-4ddb-9d3a-dd8f59dd1190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