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A0E25" w:rsidR="001538F9" w:rsidP="00010D08" w:rsidRDefault="001538F9">
      <w:pPr>
        <w:outlineLvl w:val="0"/>
        <w:rPr>
          <w:rFonts w:cs="Arial"/>
          <w:szCs w:val="22"/>
        </w:rPr>
      </w:pPr>
      <w:bookmarkStart w:name="_GoBack" w:id="0"/>
      <w:bookmarkEnd w:id="0"/>
      <w:r w:rsidRPr="006A0E25">
        <w:rPr>
          <w:rFonts w:cs="Arial"/>
          <w:b/>
          <w:szCs w:val="22"/>
        </w:rPr>
        <w:t xml:space="preserve">INITIATIEF </w:t>
      </w:r>
      <w:r w:rsidR="007A2E86">
        <w:rPr>
          <w:rFonts w:cs="Arial"/>
          <w:b/>
          <w:szCs w:val="22"/>
        </w:rPr>
        <w:t>Rondetafelgesprek</w:t>
      </w:r>
    </w:p>
    <w:p w:rsidRPr="006A0E25" w:rsidR="001538F9" w:rsidRDefault="001538F9">
      <w:pPr>
        <w:rPr>
          <w:rFonts w:cs="Arial"/>
          <w:szCs w:val="22"/>
        </w:rPr>
      </w:pPr>
    </w:p>
    <w:tbl>
      <w:tblPr>
        <w:tblW w:w="9484" w:type="dxa"/>
        <w:tblLook w:val="01E0" w:firstRow="1" w:lastRow="1" w:firstColumn="1" w:lastColumn="1" w:noHBand="0" w:noVBand="0"/>
      </w:tblPr>
      <w:tblGrid>
        <w:gridCol w:w="2808"/>
        <w:gridCol w:w="6676"/>
      </w:tblGrid>
      <w:tr w:rsidRPr="006A0E25" w:rsidR="001538F9">
        <w:tc>
          <w:tcPr>
            <w:tcW w:w="2808" w:type="dxa"/>
          </w:tcPr>
          <w:p w:rsidRPr="006A0E25" w:rsidR="001538F9" w:rsidP="009717E1" w:rsidRDefault="001538F9">
            <w:pPr>
              <w:autoSpaceDE w:val="0"/>
              <w:autoSpaceDN w:val="0"/>
              <w:adjustRightInd w:val="0"/>
              <w:rPr>
                <w:rFonts w:cs="Arial"/>
                <w:b/>
                <w:iCs/>
              </w:rPr>
            </w:pPr>
            <w:r w:rsidRPr="006A0E25">
              <w:rPr>
                <w:rFonts w:cs="Arial"/>
                <w:b/>
                <w:iCs/>
                <w:szCs w:val="22"/>
              </w:rPr>
              <w:t>Initiatiefnemer(s):</w:t>
            </w:r>
          </w:p>
        </w:tc>
        <w:tc>
          <w:tcPr>
            <w:tcW w:w="6676" w:type="dxa"/>
          </w:tcPr>
          <w:p w:rsidRPr="006A0E25" w:rsidR="001538F9" w:rsidP="00474F05" w:rsidRDefault="00474F05">
            <w:pPr>
              <w:autoSpaceDE w:val="0"/>
              <w:autoSpaceDN w:val="0"/>
              <w:adjustRightInd w:val="0"/>
              <w:rPr>
                <w:rFonts w:cs="Arial"/>
                <w:iCs/>
              </w:rPr>
            </w:pPr>
            <w:r>
              <w:rPr>
                <w:rFonts w:cs="Arial"/>
                <w:iCs/>
                <w:szCs w:val="22"/>
              </w:rPr>
              <w:t>Nijboer</w:t>
            </w:r>
            <w:r w:rsidR="00841F70">
              <w:rPr>
                <w:rFonts w:cs="Arial"/>
                <w:iCs/>
                <w:szCs w:val="22"/>
              </w:rPr>
              <w:t xml:space="preserve"> (Pvd</w:t>
            </w:r>
            <w:r w:rsidR="00A1251A">
              <w:rPr>
                <w:rFonts w:cs="Arial"/>
                <w:iCs/>
                <w:szCs w:val="22"/>
              </w:rPr>
              <w:t>A</w:t>
            </w:r>
            <w:r w:rsidR="00841F70">
              <w:rPr>
                <w:rFonts w:cs="Arial"/>
                <w:iCs/>
                <w:szCs w:val="22"/>
              </w:rPr>
              <w:t>)</w:t>
            </w:r>
          </w:p>
        </w:tc>
      </w:tr>
      <w:tr w:rsidRPr="006A0E25" w:rsidR="001538F9">
        <w:tc>
          <w:tcPr>
            <w:tcW w:w="2808" w:type="dxa"/>
          </w:tcPr>
          <w:p w:rsidRPr="006A0E25" w:rsidR="001538F9" w:rsidP="009717E1" w:rsidRDefault="001538F9">
            <w:pPr>
              <w:autoSpaceDE w:val="0"/>
              <w:autoSpaceDN w:val="0"/>
              <w:adjustRightInd w:val="0"/>
              <w:rPr>
                <w:rFonts w:cs="Arial"/>
                <w:b/>
                <w:iCs/>
              </w:rPr>
            </w:pPr>
          </w:p>
        </w:tc>
        <w:tc>
          <w:tcPr>
            <w:tcW w:w="6676" w:type="dxa"/>
          </w:tcPr>
          <w:p w:rsidRPr="006A0E25" w:rsidR="001538F9" w:rsidP="009717E1" w:rsidRDefault="001538F9">
            <w:pPr>
              <w:autoSpaceDE w:val="0"/>
              <w:autoSpaceDN w:val="0"/>
              <w:adjustRightInd w:val="0"/>
              <w:rPr>
                <w:rFonts w:cs="Arial"/>
                <w:iCs/>
              </w:rPr>
            </w:pPr>
          </w:p>
        </w:tc>
      </w:tr>
      <w:tr w:rsidRPr="006A0E25" w:rsidR="001538F9">
        <w:tc>
          <w:tcPr>
            <w:tcW w:w="2808" w:type="dxa"/>
          </w:tcPr>
          <w:p w:rsidRPr="006A0E25" w:rsidR="001538F9" w:rsidP="009717E1" w:rsidRDefault="001538F9">
            <w:pPr>
              <w:autoSpaceDE w:val="0"/>
              <w:autoSpaceDN w:val="0"/>
              <w:adjustRightInd w:val="0"/>
              <w:rPr>
                <w:rFonts w:cs="Arial"/>
                <w:b/>
                <w:iCs/>
              </w:rPr>
            </w:pPr>
            <w:r w:rsidRPr="006A0E25">
              <w:rPr>
                <w:rFonts w:cs="Arial"/>
                <w:b/>
                <w:iCs/>
                <w:szCs w:val="22"/>
              </w:rPr>
              <w:t>Rondetafelgesprek</w:t>
            </w:r>
            <w:r w:rsidRPr="006A0E25">
              <w:rPr>
                <w:rStyle w:val="Voetnootmarkering"/>
                <w:rFonts w:cs="Arial"/>
                <w:b/>
                <w:iCs/>
                <w:szCs w:val="22"/>
              </w:rPr>
              <w:footnoteReference w:id="1"/>
            </w:r>
            <w:r w:rsidRPr="006A0E25">
              <w:rPr>
                <w:rFonts w:cs="Arial"/>
                <w:b/>
                <w:iCs/>
                <w:szCs w:val="22"/>
              </w:rPr>
              <w:t xml:space="preserve"> / Hoorzitting</w:t>
            </w:r>
            <w:r w:rsidRPr="006A0E25">
              <w:rPr>
                <w:rStyle w:val="Voetnootmarkering"/>
                <w:rFonts w:cs="Arial"/>
                <w:b/>
                <w:iCs/>
                <w:szCs w:val="22"/>
              </w:rPr>
              <w:footnoteReference w:id="2"/>
            </w:r>
            <w:r w:rsidRPr="006A0E25">
              <w:rPr>
                <w:rFonts w:cs="Arial"/>
                <w:b/>
                <w:iCs/>
                <w:szCs w:val="22"/>
              </w:rPr>
              <w:t>:</w:t>
            </w:r>
          </w:p>
        </w:tc>
        <w:tc>
          <w:tcPr>
            <w:tcW w:w="6676" w:type="dxa"/>
          </w:tcPr>
          <w:p w:rsidRPr="006A0E25" w:rsidR="001538F9" w:rsidP="009717E1" w:rsidRDefault="00117ECA">
            <w:pPr>
              <w:autoSpaceDE w:val="0"/>
              <w:autoSpaceDN w:val="0"/>
              <w:adjustRightInd w:val="0"/>
              <w:rPr>
                <w:rFonts w:cs="Arial"/>
                <w:iCs/>
              </w:rPr>
            </w:pPr>
            <w:r>
              <w:rPr>
                <w:rFonts w:cs="Arial"/>
                <w:iCs/>
                <w:szCs w:val="22"/>
              </w:rPr>
              <w:t>Rondetafelgesprek</w:t>
            </w:r>
          </w:p>
        </w:tc>
      </w:tr>
      <w:tr w:rsidRPr="006A0E25" w:rsidR="001538F9">
        <w:tc>
          <w:tcPr>
            <w:tcW w:w="2808" w:type="dxa"/>
          </w:tcPr>
          <w:p w:rsidRPr="006A0E25" w:rsidR="001538F9" w:rsidP="009717E1" w:rsidRDefault="001538F9">
            <w:pPr>
              <w:autoSpaceDE w:val="0"/>
              <w:autoSpaceDN w:val="0"/>
              <w:adjustRightInd w:val="0"/>
              <w:rPr>
                <w:rFonts w:cs="Arial"/>
                <w:b/>
                <w:iCs/>
              </w:rPr>
            </w:pPr>
          </w:p>
        </w:tc>
        <w:tc>
          <w:tcPr>
            <w:tcW w:w="6676" w:type="dxa"/>
          </w:tcPr>
          <w:p w:rsidRPr="006A0E25" w:rsidR="001538F9" w:rsidP="009717E1" w:rsidRDefault="001538F9">
            <w:pPr>
              <w:autoSpaceDE w:val="0"/>
              <w:autoSpaceDN w:val="0"/>
              <w:adjustRightInd w:val="0"/>
              <w:rPr>
                <w:rFonts w:cs="Arial"/>
                <w:iCs/>
              </w:rPr>
            </w:pPr>
          </w:p>
        </w:tc>
      </w:tr>
      <w:tr w:rsidRPr="006A0E25" w:rsidR="001538F9">
        <w:tc>
          <w:tcPr>
            <w:tcW w:w="2808" w:type="dxa"/>
          </w:tcPr>
          <w:p w:rsidRPr="006A0E25" w:rsidR="001538F9" w:rsidP="009717E1" w:rsidRDefault="001538F9">
            <w:pPr>
              <w:autoSpaceDE w:val="0"/>
              <w:autoSpaceDN w:val="0"/>
              <w:adjustRightInd w:val="0"/>
              <w:rPr>
                <w:rFonts w:cs="Arial"/>
                <w:b/>
                <w:iCs/>
              </w:rPr>
            </w:pPr>
            <w:r w:rsidRPr="006A0E25">
              <w:rPr>
                <w:rFonts w:cs="Arial"/>
                <w:b/>
                <w:iCs/>
                <w:szCs w:val="22"/>
              </w:rPr>
              <w:t>Openbaar / Besloten:</w:t>
            </w:r>
          </w:p>
        </w:tc>
        <w:tc>
          <w:tcPr>
            <w:tcW w:w="6676" w:type="dxa"/>
          </w:tcPr>
          <w:p w:rsidRPr="006A0E25" w:rsidR="001538F9" w:rsidP="009717E1" w:rsidRDefault="001538F9">
            <w:pPr>
              <w:autoSpaceDE w:val="0"/>
              <w:autoSpaceDN w:val="0"/>
              <w:adjustRightInd w:val="0"/>
              <w:rPr>
                <w:rFonts w:cs="Arial"/>
                <w:iCs/>
              </w:rPr>
            </w:pPr>
            <w:r w:rsidRPr="006A0E25">
              <w:rPr>
                <w:rFonts w:cs="Arial"/>
                <w:iCs/>
                <w:szCs w:val="22"/>
              </w:rPr>
              <w:t xml:space="preserve">Openbaar </w:t>
            </w:r>
          </w:p>
        </w:tc>
      </w:tr>
      <w:tr w:rsidRPr="006A0E25" w:rsidR="001538F9">
        <w:tc>
          <w:tcPr>
            <w:tcW w:w="2808" w:type="dxa"/>
          </w:tcPr>
          <w:p w:rsidRPr="006A0E25" w:rsidR="001538F9" w:rsidP="009717E1" w:rsidRDefault="001538F9">
            <w:pPr>
              <w:autoSpaceDE w:val="0"/>
              <w:autoSpaceDN w:val="0"/>
              <w:adjustRightInd w:val="0"/>
              <w:rPr>
                <w:rFonts w:cs="Arial"/>
                <w:b/>
                <w:iCs/>
              </w:rPr>
            </w:pPr>
          </w:p>
        </w:tc>
        <w:tc>
          <w:tcPr>
            <w:tcW w:w="6676" w:type="dxa"/>
          </w:tcPr>
          <w:p w:rsidRPr="006A0E25" w:rsidR="001538F9" w:rsidP="009717E1" w:rsidRDefault="001538F9">
            <w:pPr>
              <w:autoSpaceDE w:val="0"/>
              <w:autoSpaceDN w:val="0"/>
              <w:adjustRightInd w:val="0"/>
              <w:rPr>
                <w:rFonts w:cs="Arial"/>
                <w:iCs/>
              </w:rPr>
            </w:pPr>
          </w:p>
        </w:tc>
      </w:tr>
      <w:tr w:rsidRPr="006A0E25" w:rsidR="001538F9">
        <w:tc>
          <w:tcPr>
            <w:tcW w:w="2808" w:type="dxa"/>
          </w:tcPr>
          <w:p w:rsidRPr="006A0E25" w:rsidR="001538F9" w:rsidP="009717E1" w:rsidRDefault="001538F9">
            <w:pPr>
              <w:autoSpaceDE w:val="0"/>
              <w:autoSpaceDN w:val="0"/>
              <w:adjustRightInd w:val="0"/>
              <w:rPr>
                <w:rFonts w:cs="Arial"/>
                <w:b/>
                <w:iCs/>
              </w:rPr>
            </w:pPr>
            <w:r w:rsidRPr="006A0E25">
              <w:rPr>
                <w:rFonts w:cs="Arial"/>
                <w:b/>
                <w:iCs/>
                <w:szCs w:val="22"/>
              </w:rPr>
              <w:t>Onderwerp:</w:t>
            </w:r>
          </w:p>
        </w:tc>
        <w:tc>
          <w:tcPr>
            <w:tcW w:w="6676" w:type="dxa"/>
          </w:tcPr>
          <w:p w:rsidRPr="00474F05" w:rsidR="001538F9" w:rsidP="00117ECA" w:rsidRDefault="00117ECA">
            <w:pPr>
              <w:autoSpaceDE w:val="0"/>
              <w:autoSpaceDN w:val="0"/>
              <w:adjustRightInd w:val="0"/>
              <w:rPr>
                <w:rFonts w:cs="Arial"/>
                <w:iCs/>
              </w:rPr>
            </w:pPr>
            <w:proofErr w:type="spellStart"/>
            <w:r>
              <w:t>CumEx</w:t>
            </w:r>
            <w:proofErr w:type="spellEnd"/>
            <w:r>
              <w:t>-fraude</w:t>
            </w:r>
          </w:p>
        </w:tc>
      </w:tr>
      <w:tr w:rsidRPr="006A0E25" w:rsidR="001538F9">
        <w:tc>
          <w:tcPr>
            <w:tcW w:w="2808" w:type="dxa"/>
          </w:tcPr>
          <w:p w:rsidRPr="006A0E25" w:rsidR="001538F9" w:rsidP="009717E1" w:rsidRDefault="001538F9">
            <w:pPr>
              <w:autoSpaceDE w:val="0"/>
              <w:autoSpaceDN w:val="0"/>
              <w:adjustRightInd w:val="0"/>
              <w:rPr>
                <w:rFonts w:cs="Arial"/>
                <w:b/>
                <w:iCs/>
              </w:rPr>
            </w:pPr>
          </w:p>
        </w:tc>
        <w:tc>
          <w:tcPr>
            <w:tcW w:w="6676" w:type="dxa"/>
          </w:tcPr>
          <w:p w:rsidRPr="006A0E25" w:rsidR="001538F9" w:rsidP="009717E1" w:rsidRDefault="001538F9">
            <w:pPr>
              <w:autoSpaceDE w:val="0"/>
              <w:autoSpaceDN w:val="0"/>
              <w:adjustRightInd w:val="0"/>
              <w:rPr>
                <w:rFonts w:cs="Arial"/>
                <w:iCs/>
              </w:rPr>
            </w:pPr>
          </w:p>
        </w:tc>
      </w:tr>
      <w:tr w:rsidRPr="006A0E25" w:rsidR="001538F9">
        <w:tc>
          <w:tcPr>
            <w:tcW w:w="2808" w:type="dxa"/>
          </w:tcPr>
          <w:p w:rsidRPr="006A0E25" w:rsidR="001538F9" w:rsidP="009717E1" w:rsidRDefault="001538F9">
            <w:pPr>
              <w:autoSpaceDE w:val="0"/>
              <w:autoSpaceDN w:val="0"/>
              <w:adjustRightInd w:val="0"/>
              <w:rPr>
                <w:rFonts w:cs="Arial"/>
                <w:b/>
                <w:iCs/>
              </w:rPr>
            </w:pPr>
            <w:r w:rsidRPr="006A0E25">
              <w:rPr>
                <w:rFonts w:cs="Arial"/>
                <w:b/>
                <w:iCs/>
                <w:szCs w:val="22"/>
              </w:rPr>
              <w:t>Deelvragen</w:t>
            </w:r>
            <w:r w:rsidR="00234BB5">
              <w:rPr>
                <w:rFonts w:cs="Arial"/>
                <w:b/>
                <w:iCs/>
                <w:szCs w:val="22"/>
              </w:rPr>
              <w:t xml:space="preserve"> en doel</w:t>
            </w:r>
            <w:r w:rsidRPr="006A0E25">
              <w:rPr>
                <w:rFonts w:cs="Arial"/>
                <w:b/>
                <w:iCs/>
                <w:szCs w:val="22"/>
              </w:rPr>
              <w:t>:</w:t>
            </w:r>
          </w:p>
        </w:tc>
        <w:tc>
          <w:tcPr>
            <w:tcW w:w="6676" w:type="dxa"/>
          </w:tcPr>
          <w:p w:rsidRPr="00630AE3" w:rsidR="0016424E" w:rsidP="0016424E" w:rsidRDefault="00630AE3">
            <w:pPr>
              <w:autoSpaceDE w:val="0"/>
              <w:autoSpaceDN w:val="0"/>
              <w:adjustRightInd w:val="0"/>
              <w:rPr>
                <w:iCs/>
                <w:szCs w:val="22"/>
              </w:rPr>
            </w:pPr>
            <w:r w:rsidRPr="00630AE3">
              <w:rPr>
                <w:iCs/>
                <w:szCs w:val="22"/>
              </w:rPr>
              <w:t>Jarenlang heeft grootschalige fraude plaatsgevonden met dividendhandel. Gewiekste bankiers en belastingadviseurs ontdoken en ontweken belasting door in meerdere landen niet betaalde dividendbelasting terug te vragen. Deze praktijken zijn door onderzoeksjournalistiek, waaronder door journalisten van Follow The Money aan het licht gekomen</w:t>
            </w:r>
            <w:r w:rsidRPr="00630AE3" w:rsidR="00ED4C58">
              <w:rPr>
                <w:iCs/>
                <w:szCs w:val="22"/>
              </w:rPr>
              <w:t>.</w:t>
            </w:r>
            <w:r w:rsidRPr="00630AE3" w:rsidR="00117ECA">
              <w:rPr>
                <w:iCs/>
                <w:szCs w:val="22"/>
              </w:rPr>
              <w:t xml:space="preserve"> </w:t>
            </w:r>
          </w:p>
          <w:p w:rsidRPr="00630AE3" w:rsidR="00474F05" w:rsidP="0016424E" w:rsidRDefault="00474F05">
            <w:pPr>
              <w:autoSpaceDE w:val="0"/>
              <w:autoSpaceDN w:val="0"/>
              <w:adjustRightInd w:val="0"/>
              <w:rPr>
                <w:iCs/>
                <w:szCs w:val="22"/>
              </w:rPr>
            </w:pPr>
          </w:p>
          <w:p w:rsidRPr="00630AE3" w:rsidR="00D328B9" w:rsidP="0016424E" w:rsidRDefault="0016424E">
            <w:pPr>
              <w:autoSpaceDE w:val="0"/>
              <w:autoSpaceDN w:val="0"/>
              <w:adjustRightInd w:val="0"/>
              <w:rPr>
                <w:iCs/>
                <w:szCs w:val="22"/>
              </w:rPr>
            </w:pPr>
            <w:r w:rsidRPr="00630AE3">
              <w:rPr>
                <w:iCs/>
                <w:szCs w:val="22"/>
              </w:rPr>
              <w:t xml:space="preserve">De </w:t>
            </w:r>
            <w:r w:rsidRPr="00630AE3" w:rsidR="00D328B9">
              <w:rPr>
                <w:iCs/>
                <w:szCs w:val="22"/>
              </w:rPr>
              <w:t xml:space="preserve">leden van de PvdA-fractie zouden graag een </w:t>
            </w:r>
            <w:r w:rsidR="00630AE3">
              <w:rPr>
                <w:iCs/>
                <w:szCs w:val="22"/>
              </w:rPr>
              <w:t>rondetafelgesprek</w:t>
            </w:r>
            <w:r w:rsidRPr="00630AE3" w:rsidR="00D328B9">
              <w:rPr>
                <w:iCs/>
                <w:szCs w:val="22"/>
              </w:rPr>
              <w:t xml:space="preserve"> houden over </w:t>
            </w:r>
            <w:r w:rsidRPr="00630AE3" w:rsidR="00117ECA">
              <w:rPr>
                <w:iCs/>
                <w:szCs w:val="22"/>
              </w:rPr>
              <w:t xml:space="preserve">deze </w:t>
            </w:r>
            <w:r w:rsidRPr="00630AE3" w:rsidR="00ED4C58">
              <w:rPr>
                <w:iCs/>
                <w:szCs w:val="22"/>
              </w:rPr>
              <w:t xml:space="preserve">mogelijke </w:t>
            </w:r>
            <w:r w:rsidRPr="00630AE3" w:rsidR="00117ECA">
              <w:rPr>
                <w:iCs/>
                <w:szCs w:val="22"/>
              </w:rPr>
              <w:t>fraude met dividendbelasting</w:t>
            </w:r>
            <w:r w:rsidRPr="00630AE3" w:rsidR="00D328B9">
              <w:rPr>
                <w:iCs/>
                <w:szCs w:val="22"/>
              </w:rPr>
              <w:t>. Zij hopen hierdoor meer duidelijkheid te krijgen over de volgende punten:</w:t>
            </w:r>
          </w:p>
          <w:p w:rsidRPr="00630AE3" w:rsidR="00D328B9" w:rsidP="00D328B9" w:rsidRDefault="00117ECA">
            <w:pPr>
              <w:pStyle w:val="Lijstalinea"/>
              <w:numPr>
                <w:ilvl w:val="0"/>
                <w:numId w:val="11"/>
              </w:numPr>
              <w:autoSpaceDE w:val="0"/>
              <w:autoSpaceDN w:val="0"/>
              <w:adjustRightInd w:val="0"/>
              <w:rPr>
                <w:iCs/>
                <w:szCs w:val="22"/>
              </w:rPr>
            </w:pPr>
            <w:r w:rsidRPr="00630AE3">
              <w:rPr>
                <w:iCs/>
                <w:szCs w:val="22"/>
              </w:rPr>
              <w:t>Hoe gaat deze fraude in zijn werk</w:t>
            </w:r>
            <w:r w:rsidRPr="00630AE3" w:rsidR="00D328B9">
              <w:rPr>
                <w:iCs/>
                <w:szCs w:val="22"/>
              </w:rPr>
              <w:t>?</w:t>
            </w:r>
          </w:p>
          <w:p w:rsidRPr="00630AE3" w:rsidR="00117ECA" w:rsidP="00117ECA" w:rsidRDefault="00117ECA">
            <w:pPr>
              <w:pStyle w:val="Lijstalinea"/>
              <w:numPr>
                <w:ilvl w:val="0"/>
                <w:numId w:val="11"/>
              </w:numPr>
              <w:autoSpaceDE w:val="0"/>
              <w:autoSpaceDN w:val="0"/>
              <w:adjustRightInd w:val="0"/>
              <w:rPr>
                <w:iCs/>
                <w:szCs w:val="22"/>
              </w:rPr>
            </w:pPr>
            <w:r w:rsidRPr="00630AE3">
              <w:rPr>
                <w:iCs/>
                <w:szCs w:val="22"/>
              </w:rPr>
              <w:t>Hoe groot is de schade voor de Nederlandse staatskas?</w:t>
            </w:r>
          </w:p>
          <w:p w:rsidRPr="00630AE3" w:rsidR="003408B7" w:rsidP="00D328B9" w:rsidRDefault="003408B7">
            <w:pPr>
              <w:pStyle w:val="Lijstalinea"/>
              <w:numPr>
                <w:ilvl w:val="0"/>
                <w:numId w:val="11"/>
              </w:numPr>
              <w:autoSpaceDE w:val="0"/>
              <w:autoSpaceDN w:val="0"/>
              <w:adjustRightInd w:val="0"/>
              <w:rPr>
                <w:iCs/>
                <w:szCs w:val="22"/>
              </w:rPr>
            </w:pPr>
            <w:r w:rsidRPr="00630AE3">
              <w:rPr>
                <w:iCs/>
                <w:szCs w:val="22"/>
              </w:rPr>
              <w:t xml:space="preserve">Hoe heeft </w:t>
            </w:r>
            <w:r w:rsidRPr="00630AE3" w:rsidR="00117ECA">
              <w:rPr>
                <w:iCs/>
                <w:szCs w:val="22"/>
              </w:rPr>
              <w:t>deze vorm van fraude zo lang kunnen voortbestaan en waarom is niet eerder ingegrepen</w:t>
            </w:r>
            <w:r w:rsidRPr="00630AE3">
              <w:rPr>
                <w:iCs/>
                <w:szCs w:val="22"/>
              </w:rPr>
              <w:t>?</w:t>
            </w:r>
          </w:p>
          <w:p w:rsidRPr="00630AE3" w:rsidR="00117ECA" w:rsidP="00D328B9" w:rsidRDefault="00117ECA">
            <w:pPr>
              <w:pStyle w:val="Lijstalinea"/>
              <w:numPr>
                <w:ilvl w:val="0"/>
                <w:numId w:val="11"/>
              </w:numPr>
              <w:autoSpaceDE w:val="0"/>
              <w:autoSpaceDN w:val="0"/>
              <w:adjustRightInd w:val="0"/>
              <w:rPr>
                <w:iCs/>
                <w:szCs w:val="22"/>
              </w:rPr>
            </w:pPr>
            <w:r w:rsidRPr="00630AE3">
              <w:rPr>
                <w:iCs/>
                <w:szCs w:val="22"/>
              </w:rPr>
              <w:t>Wat moet er gebeuren om dit soort fraude in de toekomst te voorkomen?</w:t>
            </w:r>
          </w:p>
          <w:p w:rsidRPr="00630AE3" w:rsidR="00D328B9" w:rsidP="00D328B9" w:rsidRDefault="00D328B9">
            <w:pPr>
              <w:autoSpaceDE w:val="0"/>
              <w:autoSpaceDN w:val="0"/>
              <w:adjustRightInd w:val="0"/>
              <w:rPr>
                <w:iCs/>
                <w:szCs w:val="22"/>
              </w:rPr>
            </w:pPr>
          </w:p>
          <w:p w:rsidRPr="00630AE3" w:rsidR="00742830" w:rsidP="00D328B9" w:rsidRDefault="00742830">
            <w:pPr>
              <w:autoSpaceDE w:val="0"/>
              <w:autoSpaceDN w:val="0"/>
              <w:adjustRightInd w:val="0"/>
              <w:rPr>
                <w:iCs/>
                <w:szCs w:val="22"/>
              </w:rPr>
            </w:pPr>
          </w:p>
        </w:tc>
      </w:tr>
      <w:tr w:rsidRPr="006A0E25" w:rsidR="001538F9" w:rsidTr="00F61BD9">
        <w:trPr>
          <w:trHeight w:val="358"/>
        </w:trPr>
        <w:tc>
          <w:tcPr>
            <w:tcW w:w="2808" w:type="dxa"/>
          </w:tcPr>
          <w:p w:rsidRPr="006A0E25" w:rsidR="001538F9" w:rsidP="009717E1" w:rsidRDefault="001538F9">
            <w:pPr>
              <w:autoSpaceDE w:val="0"/>
              <w:autoSpaceDN w:val="0"/>
              <w:adjustRightInd w:val="0"/>
              <w:rPr>
                <w:rFonts w:cs="Arial"/>
                <w:b/>
              </w:rPr>
            </w:pPr>
          </w:p>
        </w:tc>
        <w:tc>
          <w:tcPr>
            <w:tcW w:w="6676" w:type="dxa"/>
          </w:tcPr>
          <w:p w:rsidRPr="006A0E25" w:rsidR="001538F9" w:rsidP="009717E1" w:rsidRDefault="001538F9">
            <w:pPr>
              <w:autoSpaceDE w:val="0"/>
              <w:autoSpaceDN w:val="0"/>
              <w:adjustRightInd w:val="0"/>
              <w:rPr>
                <w:rFonts w:cs="Arial"/>
                <w:iCs/>
              </w:rPr>
            </w:pPr>
          </w:p>
        </w:tc>
      </w:tr>
      <w:tr w:rsidRPr="006A0E25" w:rsidR="001538F9">
        <w:tc>
          <w:tcPr>
            <w:tcW w:w="2808" w:type="dxa"/>
          </w:tcPr>
          <w:p w:rsidRPr="006A0E25" w:rsidR="001538F9" w:rsidP="009717E1" w:rsidRDefault="001538F9">
            <w:pPr>
              <w:autoSpaceDE w:val="0"/>
              <w:autoSpaceDN w:val="0"/>
              <w:adjustRightInd w:val="0"/>
              <w:rPr>
                <w:rFonts w:cs="Arial"/>
                <w:b/>
                <w:iCs/>
              </w:rPr>
            </w:pPr>
            <w:r w:rsidRPr="006A0E25">
              <w:rPr>
                <w:rFonts w:cs="Arial"/>
                <w:b/>
                <w:szCs w:val="22"/>
              </w:rPr>
              <w:t>Blokindeling:</w:t>
            </w:r>
          </w:p>
        </w:tc>
        <w:tc>
          <w:tcPr>
            <w:tcW w:w="6676" w:type="dxa"/>
          </w:tcPr>
          <w:p w:rsidRPr="00151574" w:rsidR="00151574" w:rsidP="00151574" w:rsidRDefault="00151574">
            <w:pPr>
              <w:autoSpaceDE w:val="0"/>
              <w:autoSpaceDN w:val="0"/>
              <w:adjustRightInd w:val="0"/>
              <w:rPr>
                <w:rFonts w:cs="Arial"/>
                <w:iCs/>
                <w:szCs w:val="22"/>
              </w:rPr>
            </w:pPr>
            <w:r>
              <w:rPr>
                <w:rFonts w:cs="Arial"/>
                <w:iCs/>
                <w:szCs w:val="22"/>
                <w:u w:val="single"/>
              </w:rPr>
              <w:t xml:space="preserve">1. </w:t>
            </w:r>
            <w:r w:rsidRPr="00151574" w:rsidR="005D4720">
              <w:rPr>
                <w:rFonts w:cs="Arial"/>
                <w:iCs/>
                <w:szCs w:val="22"/>
                <w:u w:val="single"/>
              </w:rPr>
              <w:t xml:space="preserve">Blok </w:t>
            </w:r>
            <w:r w:rsidR="00117ECA">
              <w:rPr>
                <w:rFonts w:cs="Arial"/>
                <w:iCs/>
                <w:szCs w:val="22"/>
                <w:u w:val="single"/>
              </w:rPr>
              <w:t>wetenschap en journalisten</w:t>
            </w:r>
          </w:p>
          <w:p w:rsidRPr="00E12927" w:rsidR="00E12927" w:rsidP="00151574" w:rsidRDefault="00E12927">
            <w:pPr>
              <w:autoSpaceDE w:val="0"/>
              <w:autoSpaceDN w:val="0"/>
              <w:adjustRightInd w:val="0"/>
              <w:ind w:left="720"/>
              <w:rPr>
                <w:rFonts w:cs="Arial"/>
                <w:iCs/>
                <w:szCs w:val="22"/>
              </w:rPr>
            </w:pPr>
          </w:p>
          <w:p w:rsidR="00D328B9" w:rsidP="00D328B9" w:rsidRDefault="00151574">
            <w:pPr>
              <w:rPr>
                <w:rFonts w:cs="Arial"/>
                <w:iCs/>
                <w:szCs w:val="22"/>
                <w:u w:val="single"/>
              </w:rPr>
            </w:pPr>
            <w:r>
              <w:rPr>
                <w:rFonts w:cs="Arial"/>
                <w:iCs/>
                <w:szCs w:val="22"/>
                <w:u w:val="single"/>
              </w:rPr>
              <w:t xml:space="preserve">2. </w:t>
            </w:r>
            <w:r w:rsidRPr="00E50DC5" w:rsidR="001538F9">
              <w:rPr>
                <w:rFonts w:cs="Arial"/>
                <w:iCs/>
                <w:szCs w:val="22"/>
                <w:u w:val="single"/>
              </w:rPr>
              <w:t xml:space="preserve">Blok </w:t>
            </w:r>
            <w:r w:rsidR="00474F05">
              <w:rPr>
                <w:rFonts w:cs="Arial"/>
                <w:iCs/>
                <w:szCs w:val="22"/>
                <w:u w:val="single"/>
              </w:rPr>
              <w:t>toezichthouders</w:t>
            </w:r>
            <w:r w:rsidR="00117ECA">
              <w:rPr>
                <w:rFonts w:cs="Arial"/>
                <w:iCs/>
                <w:szCs w:val="22"/>
                <w:u w:val="single"/>
              </w:rPr>
              <w:t xml:space="preserve"> en belastingdienst</w:t>
            </w:r>
          </w:p>
          <w:p w:rsidR="00D328B9" w:rsidP="00D328B9" w:rsidRDefault="00D328B9">
            <w:pPr>
              <w:rPr>
                <w:rFonts w:cs="Arial"/>
                <w:iCs/>
                <w:szCs w:val="22"/>
                <w:u w:val="single"/>
              </w:rPr>
            </w:pPr>
          </w:p>
          <w:p w:rsidRPr="00482C74" w:rsidR="00105BB6" w:rsidP="00474F05" w:rsidRDefault="00105BB6">
            <w:pPr>
              <w:rPr>
                <w:rFonts w:cs="Arial"/>
                <w:iCs/>
              </w:rPr>
            </w:pPr>
          </w:p>
        </w:tc>
      </w:tr>
      <w:tr w:rsidRPr="006A0E25" w:rsidR="001538F9">
        <w:tc>
          <w:tcPr>
            <w:tcW w:w="2808" w:type="dxa"/>
          </w:tcPr>
          <w:p w:rsidRPr="006A0E25" w:rsidR="001538F9" w:rsidP="009717E1" w:rsidRDefault="001538F9">
            <w:pPr>
              <w:autoSpaceDE w:val="0"/>
              <w:autoSpaceDN w:val="0"/>
              <w:adjustRightInd w:val="0"/>
              <w:rPr>
                <w:rFonts w:cs="Arial"/>
                <w:b/>
              </w:rPr>
            </w:pPr>
          </w:p>
        </w:tc>
        <w:tc>
          <w:tcPr>
            <w:tcW w:w="6676" w:type="dxa"/>
          </w:tcPr>
          <w:p w:rsidRPr="006A0E25" w:rsidR="001538F9" w:rsidP="009717E1" w:rsidRDefault="001538F9">
            <w:pPr>
              <w:autoSpaceDE w:val="0"/>
              <w:autoSpaceDN w:val="0"/>
              <w:adjustRightInd w:val="0"/>
              <w:rPr>
                <w:rFonts w:cs="Arial"/>
                <w:iCs/>
              </w:rPr>
            </w:pPr>
          </w:p>
        </w:tc>
      </w:tr>
      <w:tr w:rsidRPr="006A0E25" w:rsidR="001538F9">
        <w:tc>
          <w:tcPr>
            <w:tcW w:w="2808" w:type="dxa"/>
          </w:tcPr>
          <w:p w:rsidRPr="006A0E25" w:rsidR="001538F9" w:rsidP="009717E1" w:rsidRDefault="001538F9">
            <w:pPr>
              <w:autoSpaceDE w:val="0"/>
              <w:autoSpaceDN w:val="0"/>
              <w:adjustRightInd w:val="0"/>
              <w:rPr>
                <w:rFonts w:cs="Arial"/>
                <w:b/>
                <w:iCs/>
              </w:rPr>
            </w:pPr>
            <w:r w:rsidRPr="006A0E25">
              <w:rPr>
                <w:rFonts w:cs="Arial"/>
                <w:b/>
                <w:szCs w:val="22"/>
              </w:rPr>
              <w:t>Maximaal aantal genodigden (per blok):</w:t>
            </w:r>
          </w:p>
        </w:tc>
        <w:tc>
          <w:tcPr>
            <w:tcW w:w="6676" w:type="dxa"/>
          </w:tcPr>
          <w:p w:rsidRPr="006A0E25" w:rsidR="001538F9" w:rsidP="00474F05" w:rsidRDefault="00117ECA">
            <w:pPr>
              <w:autoSpaceDE w:val="0"/>
              <w:autoSpaceDN w:val="0"/>
              <w:adjustRightInd w:val="0"/>
              <w:rPr>
                <w:rFonts w:cs="Arial"/>
                <w:iCs/>
              </w:rPr>
            </w:pPr>
            <w:r>
              <w:rPr>
                <w:rFonts w:cs="Arial"/>
                <w:iCs/>
                <w:szCs w:val="22"/>
              </w:rPr>
              <w:t>3</w:t>
            </w:r>
            <w:r w:rsidR="00D328B9">
              <w:rPr>
                <w:rFonts w:cs="Arial"/>
                <w:iCs/>
                <w:szCs w:val="22"/>
              </w:rPr>
              <w:t xml:space="preserve"> </w:t>
            </w:r>
          </w:p>
        </w:tc>
      </w:tr>
      <w:tr w:rsidRPr="006A0E25" w:rsidR="001538F9">
        <w:tc>
          <w:tcPr>
            <w:tcW w:w="2808" w:type="dxa"/>
          </w:tcPr>
          <w:p w:rsidRPr="006A0E25" w:rsidR="001538F9" w:rsidP="009717E1" w:rsidRDefault="001538F9">
            <w:pPr>
              <w:autoSpaceDE w:val="0"/>
              <w:autoSpaceDN w:val="0"/>
              <w:adjustRightInd w:val="0"/>
              <w:rPr>
                <w:rFonts w:cs="Arial"/>
                <w:b/>
              </w:rPr>
            </w:pPr>
          </w:p>
        </w:tc>
        <w:tc>
          <w:tcPr>
            <w:tcW w:w="6676" w:type="dxa"/>
          </w:tcPr>
          <w:p w:rsidRPr="006A0E25" w:rsidR="001538F9" w:rsidP="009717E1" w:rsidRDefault="001538F9">
            <w:pPr>
              <w:autoSpaceDE w:val="0"/>
              <w:autoSpaceDN w:val="0"/>
              <w:adjustRightInd w:val="0"/>
              <w:rPr>
                <w:rFonts w:cs="Arial"/>
                <w:iCs/>
              </w:rPr>
            </w:pPr>
          </w:p>
        </w:tc>
      </w:tr>
      <w:tr w:rsidRPr="006A0E25" w:rsidR="001538F9">
        <w:tc>
          <w:tcPr>
            <w:tcW w:w="2808" w:type="dxa"/>
          </w:tcPr>
          <w:p w:rsidRPr="006A0E25" w:rsidR="001538F9" w:rsidP="009717E1" w:rsidRDefault="001538F9">
            <w:pPr>
              <w:autoSpaceDE w:val="0"/>
              <w:autoSpaceDN w:val="0"/>
              <w:adjustRightInd w:val="0"/>
              <w:rPr>
                <w:rFonts w:cs="Arial"/>
                <w:b/>
                <w:iCs/>
              </w:rPr>
            </w:pPr>
            <w:r w:rsidRPr="006A0E25">
              <w:rPr>
                <w:rFonts w:cs="Arial"/>
                <w:b/>
                <w:szCs w:val="22"/>
              </w:rPr>
              <w:t>Tijdsduur:</w:t>
            </w:r>
          </w:p>
        </w:tc>
        <w:tc>
          <w:tcPr>
            <w:tcW w:w="6676" w:type="dxa"/>
          </w:tcPr>
          <w:p w:rsidRPr="006A0E25" w:rsidR="001538F9" w:rsidP="009717E1" w:rsidRDefault="00D328B9">
            <w:pPr>
              <w:autoSpaceDE w:val="0"/>
              <w:autoSpaceDN w:val="0"/>
              <w:adjustRightInd w:val="0"/>
              <w:rPr>
                <w:rFonts w:cs="Arial"/>
                <w:iCs/>
              </w:rPr>
            </w:pPr>
            <w:r>
              <w:rPr>
                <w:rFonts w:cs="Arial"/>
                <w:iCs/>
                <w:szCs w:val="22"/>
              </w:rPr>
              <w:t>60</w:t>
            </w:r>
            <w:r w:rsidRPr="006A0E25" w:rsidR="001538F9">
              <w:rPr>
                <w:rFonts w:cs="Arial"/>
                <w:iCs/>
                <w:szCs w:val="22"/>
              </w:rPr>
              <w:t xml:space="preserve"> minuten per blok</w:t>
            </w:r>
          </w:p>
        </w:tc>
      </w:tr>
      <w:tr w:rsidRPr="006A0E25" w:rsidR="001538F9">
        <w:tc>
          <w:tcPr>
            <w:tcW w:w="2808" w:type="dxa"/>
          </w:tcPr>
          <w:p w:rsidRPr="006A0E25" w:rsidR="001538F9" w:rsidP="009717E1" w:rsidRDefault="001538F9">
            <w:pPr>
              <w:autoSpaceDE w:val="0"/>
              <w:autoSpaceDN w:val="0"/>
              <w:adjustRightInd w:val="0"/>
              <w:rPr>
                <w:rFonts w:cs="Arial"/>
                <w:b/>
              </w:rPr>
            </w:pPr>
          </w:p>
        </w:tc>
        <w:tc>
          <w:tcPr>
            <w:tcW w:w="6676" w:type="dxa"/>
          </w:tcPr>
          <w:p w:rsidRPr="006A0E25" w:rsidR="001538F9" w:rsidP="009717E1" w:rsidRDefault="001538F9">
            <w:pPr>
              <w:autoSpaceDE w:val="0"/>
              <w:autoSpaceDN w:val="0"/>
              <w:adjustRightInd w:val="0"/>
              <w:rPr>
                <w:rFonts w:cs="Arial"/>
                <w:iCs/>
              </w:rPr>
            </w:pPr>
          </w:p>
        </w:tc>
      </w:tr>
      <w:tr w:rsidRPr="006A0E25" w:rsidR="001538F9">
        <w:tc>
          <w:tcPr>
            <w:tcW w:w="2808" w:type="dxa"/>
          </w:tcPr>
          <w:p w:rsidRPr="006A0E25" w:rsidR="001538F9" w:rsidP="009717E1" w:rsidRDefault="001538F9">
            <w:pPr>
              <w:autoSpaceDE w:val="0"/>
              <w:autoSpaceDN w:val="0"/>
              <w:adjustRightInd w:val="0"/>
              <w:rPr>
                <w:rFonts w:cs="Arial"/>
                <w:b/>
                <w:iCs/>
              </w:rPr>
            </w:pPr>
            <w:r w:rsidRPr="006A0E25">
              <w:rPr>
                <w:rFonts w:cs="Arial"/>
                <w:b/>
                <w:szCs w:val="22"/>
              </w:rPr>
              <w:t>Termijn voor plaatsvinden:</w:t>
            </w:r>
          </w:p>
        </w:tc>
        <w:tc>
          <w:tcPr>
            <w:tcW w:w="6676" w:type="dxa"/>
          </w:tcPr>
          <w:p w:rsidRPr="00AA4CF5" w:rsidR="001538F9" w:rsidP="00117ECA" w:rsidRDefault="00474F05">
            <w:pPr>
              <w:autoSpaceDE w:val="0"/>
              <w:autoSpaceDN w:val="0"/>
              <w:adjustRightInd w:val="0"/>
              <w:rPr>
                <w:rFonts w:cs="Arial"/>
                <w:iCs/>
                <w:szCs w:val="22"/>
              </w:rPr>
            </w:pPr>
            <w:r>
              <w:rPr>
                <w:rFonts w:cs="Arial"/>
                <w:iCs/>
                <w:szCs w:val="22"/>
              </w:rPr>
              <w:t xml:space="preserve">Voor het </w:t>
            </w:r>
            <w:r w:rsidR="00117ECA">
              <w:rPr>
                <w:rFonts w:cs="Arial"/>
                <w:iCs/>
                <w:szCs w:val="22"/>
              </w:rPr>
              <w:t>kerstreces</w:t>
            </w:r>
          </w:p>
        </w:tc>
      </w:tr>
      <w:tr w:rsidRPr="006A0E25" w:rsidR="001538F9">
        <w:tc>
          <w:tcPr>
            <w:tcW w:w="2808" w:type="dxa"/>
          </w:tcPr>
          <w:p w:rsidRPr="006A0E25" w:rsidR="001538F9" w:rsidP="009717E1" w:rsidRDefault="001538F9">
            <w:pPr>
              <w:autoSpaceDE w:val="0"/>
              <w:autoSpaceDN w:val="0"/>
              <w:adjustRightInd w:val="0"/>
              <w:rPr>
                <w:rFonts w:cs="Arial"/>
                <w:b/>
                <w:iCs/>
              </w:rPr>
            </w:pPr>
          </w:p>
        </w:tc>
        <w:tc>
          <w:tcPr>
            <w:tcW w:w="6676" w:type="dxa"/>
          </w:tcPr>
          <w:p w:rsidRPr="006A0E25" w:rsidR="001538F9" w:rsidP="009717E1" w:rsidRDefault="001538F9">
            <w:pPr>
              <w:autoSpaceDE w:val="0"/>
              <w:autoSpaceDN w:val="0"/>
              <w:adjustRightInd w:val="0"/>
              <w:rPr>
                <w:rFonts w:cs="Arial"/>
                <w:iCs/>
              </w:rPr>
            </w:pPr>
          </w:p>
        </w:tc>
      </w:tr>
    </w:tbl>
    <w:p w:rsidRPr="009A0CDF" w:rsidR="001538F9" w:rsidP="00D328B9" w:rsidRDefault="001538F9">
      <w:pPr>
        <w:autoSpaceDE w:val="0"/>
        <w:autoSpaceDN w:val="0"/>
        <w:adjustRightInd w:val="0"/>
        <w:rPr>
          <w:rFonts w:cs="Arial"/>
          <w:i/>
          <w:iCs/>
          <w:szCs w:val="22"/>
        </w:rPr>
      </w:pPr>
    </w:p>
    <w:sectPr w:rsidRPr="009A0CDF" w:rsidR="001538F9" w:rsidSect="00D43860">
      <w:head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9BD" w:rsidRDefault="008719BD">
      <w:r>
        <w:separator/>
      </w:r>
    </w:p>
  </w:endnote>
  <w:endnote w:type="continuationSeparator" w:id="0">
    <w:p w:rsidR="008719BD" w:rsidRDefault="0087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9BD" w:rsidRDefault="008719BD">
      <w:r>
        <w:separator/>
      </w:r>
    </w:p>
  </w:footnote>
  <w:footnote w:type="continuationSeparator" w:id="0">
    <w:p w:rsidR="008719BD" w:rsidRDefault="008719BD">
      <w:r>
        <w:continuationSeparator/>
      </w:r>
    </w:p>
  </w:footnote>
  <w:footnote w:id="1">
    <w:p w:rsidR="00E12927" w:rsidRDefault="00E12927">
      <w:pPr>
        <w:pStyle w:val="Voetnoottekst"/>
      </w:pPr>
      <w:r>
        <w:rPr>
          <w:rStyle w:val="Voetnootmarkering"/>
        </w:rPr>
        <w:footnoteRef/>
      </w:r>
      <w:r>
        <w:t xml:space="preserve"> Een rondetafelgesprek is een discussie tussen Kamerleden en meerdere genodigden.</w:t>
      </w:r>
    </w:p>
  </w:footnote>
  <w:footnote w:id="2">
    <w:p w:rsidR="00E12927" w:rsidRDefault="00E12927">
      <w:pPr>
        <w:pStyle w:val="Voetnoottekst"/>
      </w:pPr>
      <w:r>
        <w:rPr>
          <w:rStyle w:val="Voetnootmarkering"/>
        </w:rPr>
        <w:footnoteRef/>
      </w:r>
      <w:r>
        <w:t xml:space="preserve"> Een hoorzitting is een verhoor van individuele genodigden door de Kamerleden.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927" w:rsidRPr="00E52BAE" w:rsidRDefault="00E12927" w:rsidP="00E52BAE">
    <w:pPr>
      <w:pStyle w:val="Koptekst"/>
      <w:rPr>
        <w:rFonts w:ascii="Calibri" w:hAnsi="Calibri"/>
        <w:i/>
        <w:sz w:val="20"/>
        <w:szCs w:val="20"/>
      </w:rPr>
    </w:pPr>
  </w:p>
  <w:p w:rsidR="00E12927" w:rsidRPr="00E52BAE" w:rsidRDefault="00E12927">
    <w:pPr>
      <w:pStyle w:val="Koptekst"/>
      <w:rPr>
        <w:rFonts w:ascii="Calibri" w:hAnsi="Calibr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8AC9A0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13C81168"/>
    <w:multiLevelType w:val="hybridMultilevel"/>
    <w:tmpl w:val="103C268A"/>
    <w:lvl w:ilvl="0" w:tplc="22D6CB40">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6B6A5D"/>
    <w:multiLevelType w:val="hybridMultilevel"/>
    <w:tmpl w:val="91EA383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5097BFC"/>
    <w:multiLevelType w:val="hybridMultilevel"/>
    <w:tmpl w:val="259672D0"/>
    <w:lvl w:ilvl="0" w:tplc="5B5C729C">
      <w:start w:val="3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BB44D1"/>
    <w:multiLevelType w:val="hybridMultilevel"/>
    <w:tmpl w:val="5DA04EF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15:restartNumberingAfterBreak="0">
    <w:nsid w:val="44150E98"/>
    <w:multiLevelType w:val="hybridMultilevel"/>
    <w:tmpl w:val="C7F48B86"/>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15:restartNumberingAfterBreak="0">
    <w:nsid w:val="502018BD"/>
    <w:multiLevelType w:val="hybridMultilevel"/>
    <w:tmpl w:val="85A81D82"/>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5C4E7648"/>
    <w:multiLevelType w:val="hybridMultilevel"/>
    <w:tmpl w:val="8C6E048E"/>
    <w:lvl w:ilvl="0" w:tplc="05E21024">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05F76C8"/>
    <w:multiLevelType w:val="hybridMultilevel"/>
    <w:tmpl w:val="59987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2"/>
  </w:num>
  <w:num w:numId="6">
    <w:abstractNumId w:val="6"/>
  </w:num>
  <w:num w:numId="7">
    <w:abstractNumId w:val="4"/>
  </w:num>
  <w:num w:numId="8">
    <w:abstractNumId w:val="5"/>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14"/>
    <w:rsid w:val="00003411"/>
    <w:rsid w:val="000065E7"/>
    <w:rsid w:val="00007221"/>
    <w:rsid w:val="00010D08"/>
    <w:rsid w:val="00023614"/>
    <w:rsid w:val="000560F0"/>
    <w:rsid w:val="00057A9F"/>
    <w:rsid w:val="00057EF2"/>
    <w:rsid w:val="000636ED"/>
    <w:rsid w:val="0007167F"/>
    <w:rsid w:val="000862A6"/>
    <w:rsid w:val="00091707"/>
    <w:rsid w:val="000917DB"/>
    <w:rsid w:val="000925FF"/>
    <w:rsid w:val="000945CE"/>
    <w:rsid w:val="00096D04"/>
    <w:rsid w:val="000A01EE"/>
    <w:rsid w:val="000A7247"/>
    <w:rsid w:val="000B5295"/>
    <w:rsid w:val="000C2239"/>
    <w:rsid w:val="000C3761"/>
    <w:rsid w:val="000C66C6"/>
    <w:rsid w:val="000D182A"/>
    <w:rsid w:val="000E2361"/>
    <w:rsid w:val="000E49A2"/>
    <w:rsid w:val="000E6983"/>
    <w:rsid w:val="000E73C8"/>
    <w:rsid w:val="000E7A73"/>
    <w:rsid w:val="000F0CA1"/>
    <w:rsid w:val="000F12F6"/>
    <w:rsid w:val="000F4F01"/>
    <w:rsid w:val="000F6D3D"/>
    <w:rsid w:val="0010593D"/>
    <w:rsid w:val="00105BB6"/>
    <w:rsid w:val="00110753"/>
    <w:rsid w:val="00114A8F"/>
    <w:rsid w:val="00116A1A"/>
    <w:rsid w:val="00117ECA"/>
    <w:rsid w:val="00126E06"/>
    <w:rsid w:val="00132520"/>
    <w:rsid w:val="001354D3"/>
    <w:rsid w:val="001402C3"/>
    <w:rsid w:val="00144F6F"/>
    <w:rsid w:val="0014569A"/>
    <w:rsid w:val="00145F40"/>
    <w:rsid w:val="00151574"/>
    <w:rsid w:val="001538F9"/>
    <w:rsid w:val="001542D9"/>
    <w:rsid w:val="00156B42"/>
    <w:rsid w:val="0016279F"/>
    <w:rsid w:val="0016424E"/>
    <w:rsid w:val="00164C63"/>
    <w:rsid w:val="00166284"/>
    <w:rsid w:val="001663B0"/>
    <w:rsid w:val="00171AD1"/>
    <w:rsid w:val="00173CA8"/>
    <w:rsid w:val="0019002F"/>
    <w:rsid w:val="00192A73"/>
    <w:rsid w:val="00193882"/>
    <w:rsid w:val="00193B19"/>
    <w:rsid w:val="00196C98"/>
    <w:rsid w:val="001A046F"/>
    <w:rsid w:val="001A2593"/>
    <w:rsid w:val="001A6457"/>
    <w:rsid w:val="001B4692"/>
    <w:rsid w:val="001B7BCC"/>
    <w:rsid w:val="001C06CF"/>
    <w:rsid w:val="001C183C"/>
    <w:rsid w:val="001C53A2"/>
    <w:rsid w:val="001C6B00"/>
    <w:rsid w:val="001D3DD1"/>
    <w:rsid w:val="001E13EE"/>
    <w:rsid w:val="001E19E2"/>
    <w:rsid w:val="001E1A63"/>
    <w:rsid w:val="001F1EE0"/>
    <w:rsid w:val="00200B82"/>
    <w:rsid w:val="00200DFC"/>
    <w:rsid w:val="00202B28"/>
    <w:rsid w:val="002047F0"/>
    <w:rsid w:val="002064E8"/>
    <w:rsid w:val="00217E29"/>
    <w:rsid w:val="00221398"/>
    <w:rsid w:val="0022493E"/>
    <w:rsid w:val="0022634D"/>
    <w:rsid w:val="002307B4"/>
    <w:rsid w:val="00231FD5"/>
    <w:rsid w:val="00234BB5"/>
    <w:rsid w:val="00244631"/>
    <w:rsid w:val="00261ABF"/>
    <w:rsid w:val="00263CFE"/>
    <w:rsid w:val="00263DEF"/>
    <w:rsid w:val="002829EB"/>
    <w:rsid w:val="002846C5"/>
    <w:rsid w:val="0028560E"/>
    <w:rsid w:val="002913D5"/>
    <w:rsid w:val="00295EAC"/>
    <w:rsid w:val="00297DE3"/>
    <w:rsid w:val="002A37C3"/>
    <w:rsid w:val="002B2C8A"/>
    <w:rsid w:val="002B2DA8"/>
    <w:rsid w:val="002B488C"/>
    <w:rsid w:val="002C7AD8"/>
    <w:rsid w:val="002C7F6C"/>
    <w:rsid w:val="002D6F80"/>
    <w:rsid w:val="002E3439"/>
    <w:rsid w:val="002E465C"/>
    <w:rsid w:val="002E6334"/>
    <w:rsid w:val="002F1602"/>
    <w:rsid w:val="002F65DB"/>
    <w:rsid w:val="00304D89"/>
    <w:rsid w:val="00312B57"/>
    <w:rsid w:val="00320059"/>
    <w:rsid w:val="00320BD9"/>
    <w:rsid w:val="00327651"/>
    <w:rsid w:val="0033487E"/>
    <w:rsid w:val="00335AA7"/>
    <w:rsid w:val="003408B7"/>
    <w:rsid w:val="003442D7"/>
    <w:rsid w:val="00360980"/>
    <w:rsid w:val="0036611C"/>
    <w:rsid w:val="003749DC"/>
    <w:rsid w:val="00380327"/>
    <w:rsid w:val="00381EE8"/>
    <w:rsid w:val="00396DEF"/>
    <w:rsid w:val="003977C8"/>
    <w:rsid w:val="003A04D7"/>
    <w:rsid w:val="003A14C8"/>
    <w:rsid w:val="003A49A2"/>
    <w:rsid w:val="003B1908"/>
    <w:rsid w:val="003B3840"/>
    <w:rsid w:val="003B4DC2"/>
    <w:rsid w:val="003B54CB"/>
    <w:rsid w:val="003C23A8"/>
    <w:rsid w:val="003C2B32"/>
    <w:rsid w:val="003C68B3"/>
    <w:rsid w:val="003D63E0"/>
    <w:rsid w:val="003E4628"/>
    <w:rsid w:val="003E575D"/>
    <w:rsid w:val="003F0267"/>
    <w:rsid w:val="00402599"/>
    <w:rsid w:val="00406660"/>
    <w:rsid w:val="00406C7E"/>
    <w:rsid w:val="00407BA4"/>
    <w:rsid w:val="00407E62"/>
    <w:rsid w:val="00415F1F"/>
    <w:rsid w:val="00416E81"/>
    <w:rsid w:val="00423B3F"/>
    <w:rsid w:val="004242EF"/>
    <w:rsid w:val="00442897"/>
    <w:rsid w:val="0044653B"/>
    <w:rsid w:val="00446BA7"/>
    <w:rsid w:val="00455C60"/>
    <w:rsid w:val="004641CE"/>
    <w:rsid w:val="00464755"/>
    <w:rsid w:val="00474F05"/>
    <w:rsid w:val="00475FE3"/>
    <w:rsid w:val="00482C74"/>
    <w:rsid w:val="00497388"/>
    <w:rsid w:val="004A1A26"/>
    <w:rsid w:val="004A7EA6"/>
    <w:rsid w:val="004B44E7"/>
    <w:rsid w:val="004B4508"/>
    <w:rsid w:val="004B4E70"/>
    <w:rsid w:val="004C24DB"/>
    <w:rsid w:val="004C397A"/>
    <w:rsid w:val="004C5F85"/>
    <w:rsid w:val="004D73F2"/>
    <w:rsid w:val="004D79C0"/>
    <w:rsid w:val="004E6FC2"/>
    <w:rsid w:val="004F1129"/>
    <w:rsid w:val="004F7357"/>
    <w:rsid w:val="00501F19"/>
    <w:rsid w:val="00502534"/>
    <w:rsid w:val="005034C6"/>
    <w:rsid w:val="0050634D"/>
    <w:rsid w:val="0051744A"/>
    <w:rsid w:val="005179D7"/>
    <w:rsid w:val="00520E95"/>
    <w:rsid w:val="005268F3"/>
    <w:rsid w:val="00530836"/>
    <w:rsid w:val="00534139"/>
    <w:rsid w:val="00545481"/>
    <w:rsid w:val="00574716"/>
    <w:rsid w:val="0057544C"/>
    <w:rsid w:val="0058378D"/>
    <w:rsid w:val="00587E1F"/>
    <w:rsid w:val="0059070C"/>
    <w:rsid w:val="005915FD"/>
    <w:rsid w:val="005A12C6"/>
    <w:rsid w:val="005A2DA6"/>
    <w:rsid w:val="005A4836"/>
    <w:rsid w:val="005A67D8"/>
    <w:rsid w:val="005B4D5A"/>
    <w:rsid w:val="005B62C4"/>
    <w:rsid w:val="005B7387"/>
    <w:rsid w:val="005C3C1B"/>
    <w:rsid w:val="005C7ACB"/>
    <w:rsid w:val="005D213B"/>
    <w:rsid w:val="005D4720"/>
    <w:rsid w:val="005E1FD1"/>
    <w:rsid w:val="005E42E6"/>
    <w:rsid w:val="005E4AD3"/>
    <w:rsid w:val="005E693E"/>
    <w:rsid w:val="005F1B7D"/>
    <w:rsid w:val="005F2E49"/>
    <w:rsid w:val="00600D9E"/>
    <w:rsid w:val="00614F6A"/>
    <w:rsid w:val="00620226"/>
    <w:rsid w:val="00626918"/>
    <w:rsid w:val="00630AE3"/>
    <w:rsid w:val="006405FA"/>
    <w:rsid w:val="00650BE7"/>
    <w:rsid w:val="006515E8"/>
    <w:rsid w:val="00657539"/>
    <w:rsid w:val="00664567"/>
    <w:rsid w:val="00666AC8"/>
    <w:rsid w:val="006703EC"/>
    <w:rsid w:val="00670B8F"/>
    <w:rsid w:val="00677A23"/>
    <w:rsid w:val="006A0E25"/>
    <w:rsid w:val="006A25BC"/>
    <w:rsid w:val="006A394D"/>
    <w:rsid w:val="006C3672"/>
    <w:rsid w:val="006C405C"/>
    <w:rsid w:val="006D2653"/>
    <w:rsid w:val="006D38B8"/>
    <w:rsid w:val="006D4743"/>
    <w:rsid w:val="006D633F"/>
    <w:rsid w:val="006E2CC3"/>
    <w:rsid w:val="006E5F85"/>
    <w:rsid w:val="006F298B"/>
    <w:rsid w:val="007028A5"/>
    <w:rsid w:val="00707B53"/>
    <w:rsid w:val="007223E6"/>
    <w:rsid w:val="00724B1C"/>
    <w:rsid w:val="0072627A"/>
    <w:rsid w:val="00732A11"/>
    <w:rsid w:val="0074126C"/>
    <w:rsid w:val="00742830"/>
    <w:rsid w:val="00750EFB"/>
    <w:rsid w:val="007648B9"/>
    <w:rsid w:val="00765404"/>
    <w:rsid w:val="0076732A"/>
    <w:rsid w:val="0077289C"/>
    <w:rsid w:val="0078139C"/>
    <w:rsid w:val="00791472"/>
    <w:rsid w:val="007926CB"/>
    <w:rsid w:val="00792F80"/>
    <w:rsid w:val="007A1003"/>
    <w:rsid w:val="007A2E86"/>
    <w:rsid w:val="007A63C8"/>
    <w:rsid w:val="007B379F"/>
    <w:rsid w:val="007B554E"/>
    <w:rsid w:val="007B67AD"/>
    <w:rsid w:val="007B6B61"/>
    <w:rsid w:val="007C2223"/>
    <w:rsid w:val="007C3945"/>
    <w:rsid w:val="007C3E06"/>
    <w:rsid w:val="007D049D"/>
    <w:rsid w:val="007D3104"/>
    <w:rsid w:val="007E3B24"/>
    <w:rsid w:val="007E6562"/>
    <w:rsid w:val="007F1251"/>
    <w:rsid w:val="008002E3"/>
    <w:rsid w:val="0080253C"/>
    <w:rsid w:val="00805003"/>
    <w:rsid w:val="00807B58"/>
    <w:rsid w:val="0081267A"/>
    <w:rsid w:val="008175FA"/>
    <w:rsid w:val="00820F12"/>
    <w:rsid w:val="00821A2A"/>
    <w:rsid w:val="00831329"/>
    <w:rsid w:val="008374AB"/>
    <w:rsid w:val="00841444"/>
    <w:rsid w:val="00841F70"/>
    <w:rsid w:val="008455DB"/>
    <w:rsid w:val="008623E6"/>
    <w:rsid w:val="00862650"/>
    <w:rsid w:val="008719BD"/>
    <w:rsid w:val="00876872"/>
    <w:rsid w:val="008803ED"/>
    <w:rsid w:val="008813ED"/>
    <w:rsid w:val="00884453"/>
    <w:rsid w:val="00892426"/>
    <w:rsid w:val="00895AEC"/>
    <w:rsid w:val="00896666"/>
    <w:rsid w:val="008A1064"/>
    <w:rsid w:val="008B08DF"/>
    <w:rsid w:val="008B6613"/>
    <w:rsid w:val="008C3642"/>
    <w:rsid w:val="008C4811"/>
    <w:rsid w:val="008C5A70"/>
    <w:rsid w:val="008D4E4D"/>
    <w:rsid w:val="008D7847"/>
    <w:rsid w:val="008E30B8"/>
    <w:rsid w:val="008E56F1"/>
    <w:rsid w:val="008F4AA4"/>
    <w:rsid w:val="008F5923"/>
    <w:rsid w:val="009271F2"/>
    <w:rsid w:val="009275D9"/>
    <w:rsid w:val="00933658"/>
    <w:rsid w:val="0094069C"/>
    <w:rsid w:val="00943399"/>
    <w:rsid w:val="0094425F"/>
    <w:rsid w:val="009457FB"/>
    <w:rsid w:val="0095309D"/>
    <w:rsid w:val="00954592"/>
    <w:rsid w:val="00957187"/>
    <w:rsid w:val="009621C0"/>
    <w:rsid w:val="0096496B"/>
    <w:rsid w:val="009657FA"/>
    <w:rsid w:val="00967B4F"/>
    <w:rsid w:val="00970372"/>
    <w:rsid w:val="009717E1"/>
    <w:rsid w:val="009912BD"/>
    <w:rsid w:val="00996ABA"/>
    <w:rsid w:val="009A0CDF"/>
    <w:rsid w:val="009A7F43"/>
    <w:rsid w:val="009C1251"/>
    <w:rsid w:val="009C6FC5"/>
    <w:rsid w:val="009E0BDC"/>
    <w:rsid w:val="009E7EB3"/>
    <w:rsid w:val="00A04DD1"/>
    <w:rsid w:val="00A1251A"/>
    <w:rsid w:val="00A13C21"/>
    <w:rsid w:val="00A175A7"/>
    <w:rsid w:val="00A204F2"/>
    <w:rsid w:val="00A34412"/>
    <w:rsid w:val="00A3794F"/>
    <w:rsid w:val="00A37F4E"/>
    <w:rsid w:val="00A44CC7"/>
    <w:rsid w:val="00A54A7D"/>
    <w:rsid w:val="00A55EE0"/>
    <w:rsid w:val="00A57A5F"/>
    <w:rsid w:val="00A64303"/>
    <w:rsid w:val="00A65A5F"/>
    <w:rsid w:val="00A66C16"/>
    <w:rsid w:val="00A66F3D"/>
    <w:rsid w:val="00A7667C"/>
    <w:rsid w:val="00A77255"/>
    <w:rsid w:val="00A81B82"/>
    <w:rsid w:val="00A82AB6"/>
    <w:rsid w:val="00A8322D"/>
    <w:rsid w:val="00A868D5"/>
    <w:rsid w:val="00A8779E"/>
    <w:rsid w:val="00A9430F"/>
    <w:rsid w:val="00A96C7A"/>
    <w:rsid w:val="00AA0C5A"/>
    <w:rsid w:val="00AA4CF5"/>
    <w:rsid w:val="00AC696B"/>
    <w:rsid w:val="00AC733C"/>
    <w:rsid w:val="00AD2695"/>
    <w:rsid w:val="00AD4258"/>
    <w:rsid w:val="00AD4672"/>
    <w:rsid w:val="00AD5A0D"/>
    <w:rsid w:val="00AE11C0"/>
    <w:rsid w:val="00AE1BA5"/>
    <w:rsid w:val="00AE2A65"/>
    <w:rsid w:val="00AE3709"/>
    <w:rsid w:val="00AF6326"/>
    <w:rsid w:val="00B02203"/>
    <w:rsid w:val="00B20570"/>
    <w:rsid w:val="00B26918"/>
    <w:rsid w:val="00B451F6"/>
    <w:rsid w:val="00B4770C"/>
    <w:rsid w:val="00B50864"/>
    <w:rsid w:val="00B5300A"/>
    <w:rsid w:val="00B54D1A"/>
    <w:rsid w:val="00B57903"/>
    <w:rsid w:val="00B635BC"/>
    <w:rsid w:val="00B640C5"/>
    <w:rsid w:val="00B70318"/>
    <w:rsid w:val="00B70707"/>
    <w:rsid w:val="00B74139"/>
    <w:rsid w:val="00B778DC"/>
    <w:rsid w:val="00B77BBE"/>
    <w:rsid w:val="00B86DE1"/>
    <w:rsid w:val="00B8736A"/>
    <w:rsid w:val="00B904A6"/>
    <w:rsid w:val="00B93E23"/>
    <w:rsid w:val="00B93F58"/>
    <w:rsid w:val="00BA6129"/>
    <w:rsid w:val="00BB5AF8"/>
    <w:rsid w:val="00BB7915"/>
    <w:rsid w:val="00BC01D5"/>
    <w:rsid w:val="00BD2D51"/>
    <w:rsid w:val="00BE123B"/>
    <w:rsid w:val="00BE1BB7"/>
    <w:rsid w:val="00BE20D0"/>
    <w:rsid w:val="00BE4A0C"/>
    <w:rsid w:val="00BE56DA"/>
    <w:rsid w:val="00BE6E6C"/>
    <w:rsid w:val="00BF4715"/>
    <w:rsid w:val="00BF4CB8"/>
    <w:rsid w:val="00BF5EC9"/>
    <w:rsid w:val="00C007BE"/>
    <w:rsid w:val="00C008C4"/>
    <w:rsid w:val="00C05C56"/>
    <w:rsid w:val="00C07BDA"/>
    <w:rsid w:val="00C15E15"/>
    <w:rsid w:val="00C25402"/>
    <w:rsid w:val="00C31E34"/>
    <w:rsid w:val="00C32176"/>
    <w:rsid w:val="00C36309"/>
    <w:rsid w:val="00C3681C"/>
    <w:rsid w:val="00C518C5"/>
    <w:rsid w:val="00C74211"/>
    <w:rsid w:val="00C76CD3"/>
    <w:rsid w:val="00C77D55"/>
    <w:rsid w:val="00C80027"/>
    <w:rsid w:val="00C80C0F"/>
    <w:rsid w:val="00C83C4B"/>
    <w:rsid w:val="00C83DFD"/>
    <w:rsid w:val="00C87366"/>
    <w:rsid w:val="00C93DA4"/>
    <w:rsid w:val="00CA2498"/>
    <w:rsid w:val="00CA461F"/>
    <w:rsid w:val="00CB5078"/>
    <w:rsid w:val="00CB6646"/>
    <w:rsid w:val="00CB7688"/>
    <w:rsid w:val="00CC6627"/>
    <w:rsid w:val="00CD5F37"/>
    <w:rsid w:val="00CE59F1"/>
    <w:rsid w:val="00CF469C"/>
    <w:rsid w:val="00D034D0"/>
    <w:rsid w:val="00D079AD"/>
    <w:rsid w:val="00D1055E"/>
    <w:rsid w:val="00D11C52"/>
    <w:rsid w:val="00D264C1"/>
    <w:rsid w:val="00D328B9"/>
    <w:rsid w:val="00D328DE"/>
    <w:rsid w:val="00D43860"/>
    <w:rsid w:val="00D447AC"/>
    <w:rsid w:val="00D555CC"/>
    <w:rsid w:val="00D65D23"/>
    <w:rsid w:val="00D66DB7"/>
    <w:rsid w:val="00D702D6"/>
    <w:rsid w:val="00D749AC"/>
    <w:rsid w:val="00D74A22"/>
    <w:rsid w:val="00D751AB"/>
    <w:rsid w:val="00D817F5"/>
    <w:rsid w:val="00D96A5B"/>
    <w:rsid w:val="00D96F8A"/>
    <w:rsid w:val="00DB0AB5"/>
    <w:rsid w:val="00DB19B9"/>
    <w:rsid w:val="00DB46AC"/>
    <w:rsid w:val="00DC07F7"/>
    <w:rsid w:val="00DC089A"/>
    <w:rsid w:val="00DC0BA2"/>
    <w:rsid w:val="00DD1822"/>
    <w:rsid w:val="00DE3513"/>
    <w:rsid w:val="00E01A78"/>
    <w:rsid w:val="00E01D45"/>
    <w:rsid w:val="00E039D9"/>
    <w:rsid w:val="00E12927"/>
    <w:rsid w:val="00E1310D"/>
    <w:rsid w:val="00E133E9"/>
    <w:rsid w:val="00E143CA"/>
    <w:rsid w:val="00E26A7B"/>
    <w:rsid w:val="00E32012"/>
    <w:rsid w:val="00E35644"/>
    <w:rsid w:val="00E37E80"/>
    <w:rsid w:val="00E40154"/>
    <w:rsid w:val="00E41E22"/>
    <w:rsid w:val="00E42709"/>
    <w:rsid w:val="00E45544"/>
    <w:rsid w:val="00E47C71"/>
    <w:rsid w:val="00E5023B"/>
    <w:rsid w:val="00E50DC5"/>
    <w:rsid w:val="00E52BAE"/>
    <w:rsid w:val="00E60278"/>
    <w:rsid w:val="00E64F83"/>
    <w:rsid w:val="00E76171"/>
    <w:rsid w:val="00E76796"/>
    <w:rsid w:val="00E805CE"/>
    <w:rsid w:val="00E819F9"/>
    <w:rsid w:val="00E81A4F"/>
    <w:rsid w:val="00E8235A"/>
    <w:rsid w:val="00E832BB"/>
    <w:rsid w:val="00E97613"/>
    <w:rsid w:val="00EA2A23"/>
    <w:rsid w:val="00EB6AE4"/>
    <w:rsid w:val="00EC1DB7"/>
    <w:rsid w:val="00EC22BE"/>
    <w:rsid w:val="00EC7179"/>
    <w:rsid w:val="00ED4C58"/>
    <w:rsid w:val="00ED5FD8"/>
    <w:rsid w:val="00ED6FAC"/>
    <w:rsid w:val="00EE291F"/>
    <w:rsid w:val="00EE649A"/>
    <w:rsid w:val="00EF243D"/>
    <w:rsid w:val="00EF3D34"/>
    <w:rsid w:val="00EF4756"/>
    <w:rsid w:val="00F00A4C"/>
    <w:rsid w:val="00F047BD"/>
    <w:rsid w:val="00F15542"/>
    <w:rsid w:val="00F207C2"/>
    <w:rsid w:val="00F25F6E"/>
    <w:rsid w:val="00F4114E"/>
    <w:rsid w:val="00F44A9E"/>
    <w:rsid w:val="00F46693"/>
    <w:rsid w:val="00F513F2"/>
    <w:rsid w:val="00F53048"/>
    <w:rsid w:val="00F61BD9"/>
    <w:rsid w:val="00F70D13"/>
    <w:rsid w:val="00F70E1D"/>
    <w:rsid w:val="00F75B28"/>
    <w:rsid w:val="00F7602C"/>
    <w:rsid w:val="00F80182"/>
    <w:rsid w:val="00F80523"/>
    <w:rsid w:val="00F82146"/>
    <w:rsid w:val="00F82CE4"/>
    <w:rsid w:val="00F84E27"/>
    <w:rsid w:val="00FA053D"/>
    <w:rsid w:val="00FA0CB5"/>
    <w:rsid w:val="00FB04D0"/>
    <w:rsid w:val="00FB0D24"/>
    <w:rsid w:val="00FB606E"/>
    <w:rsid w:val="00FB7249"/>
    <w:rsid w:val="00FC09FC"/>
    <w:rsid w:val="00FC2537"/>
    <w:rsid w:val="00FD2DFF"/>
    <w:rsid w:val="00FD3124"/>
    <w:rsid w:val="00FF6F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9FBB798-0E98-443D-B633-CECD3635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23614"/>
    <w:rPr>
      <w:rFonts w:ascii="Arial" w:hAnsi="Arial"/>
      <w:szCs w:val="24"/>
    </w:rPr>
  </w:style>
  <w:style w:type="paragraph" w:styleId="Kop1">
    <w:name w:val="heading 1"/>
    <w:basedOn w:val="Standaard"/>
    <w:next w:val="Standaard"/>
    <w:link w:val="Kop1Char"/>
    <w:uiPriority w:val="99"/>
    <w:qFormat/>
    <w:rsid w:val="00E52BAE"/>
    <w:pPr>
      <w:keepNext/>
      <w:spacing w:before="240" w:after="60"/>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3554"/>
    <w:rPr>
      <w:rFonts w:asciiTheme="majorHAnsi" w:eastAsiaTheme="majorEastAsia" w:hAnsiTheme="majorHAnsi" w:cstheme="majorBidi"/>
      <w:b/>
      <w:bCs/>
      <w:kern w:val="32"/>
      <w:sz w:val="32"/>
      <w:szCs w:val="32"/>
    </w:rPr>
  </w:style>
  <w:style w:type="paragraph" w:styleId="Lijstopsomteken">
    <w:name w:val="List Bullet"/>
    <w:basedOn w:val="Standaard"/>
    <w:uiPriority w:val="99"/>
    <w:rsid w:val="00023614"/>
    <w:pPr>
      <w:numPr>
        <w:numId w:val="2"/>
      </w:numPr>
    </w:pPr>
  </w:style>
  <w:style w:type="table" w:styleId="Tabelraster">
    <w:name w:val="Table Grid"/>
    <w:basedOn w:val="Standaardtabel"/>
    <w:uiPriority w:val="99"/>
    <w:rsid w:val="00E52BA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E52BAE"/>
    <w:pPr>
      <w:tabs>
        <w:tab w:val="center" w:pos="4536"/>
        <w:tab w:val="right" w:pos="9072"/>
      </w:tabs>
    </w:pPr>
  </w:style>
  <w:style w:type="character" w:customStyle="1" w:styleId="KoptekstChar">
    <w:name w:val="Koptekst Char"/>
    <w:basedOn w:val="Standaardalinea-lettertype"/>
    <w:link w:val="Koptekst"/>
    <w:uiPriority w:val="99"/>
    <w:semiHidden/>
    <w:rsid w:val="00C73554"/>
    <w:rPr>
      <w:rFonts w:ascii="Arial" w:hAnsi="Arial"/>
      <w:szCs w:val="24"/>
    </w:rPr>
  </w:style>
  <w:style w:type="paragraph" w:styleId="Voettekst">
    <w:name w:val="footer"/>
    <w:basedOn w:val="Standaard"/>
    <w:link w:val="VoettekstChar"/>
    <w:uiPriority w:val="99"/>
    <w:rsid w:val="00E52BAE"/>
    <w:pPr>
      <w:tabs>
        <w:tab w:val="center" w:pos="4536"/>
        <w:tab w:val="right" w:pos="9072"/>
      </w:tabs>
    </w:pPr>
  </w:style>
  <w:style w:type="character" w:customStyle="1" w:styleId="VoettekstChar">
    <w:name w:val="Voettekst Char"/>
    <w:basedOn w:val="Standaardalinea-lettertype"/>
    <w:link w:val="Voettekst"/>
    <w:uiPriority w:val="99"/>
    <w:semiHidden/>
    <w:rsid w:val="00C73554"/>
    <w:rPr>
      <w:rFonts w:ascii="Arial" w:hAnsi="Arial"/>
      <w:szCs w:val="24"/>
    </w:rPr>
  </w:style>
  <w:style w:type="character" w:styleId="Verwijzingopmerking">
    <w:name w:val="annotation reference"/>
    <w:basedOn w:val="Standaardalinea-lettertype"/>
    <w:uiPriority w:val="99"/>
    <w:semiHidden/>
    <w:rsid w:val="00534139"/>
    <w:rPr>
      <w:rFonts w:cs="Times New Roman"/>
      <w:sz w:val="16"/>
    </w:rPr>
  </w:style>
  <w:style w:type="paragraph" w:styleId="Tekstopmerking">
    <w:name w:val="annotation text"/>
    <w:basedOn w:val="Standaard"/>
    <w:link w:val="TekstopmerkingChar"/>
    <w:uiPriority w:val="99"/>
    <w:semiHidden/>
    <w:rsid w:val="00534139"/>
    <w:rPr>
      <w:sz w:val="20"/>
      <w:szCs w:val="20"/>
    </w:rPr>
  </w:style>
  <w:style w:type="character" w:customStyle="1" w:styleId="TekstopmerkingChar">
    <w:name w:val="Tekst opmerking Char"/>
    <w:basedOn w:val="Standaardalinea-lettertype"/>
    <w:link w:val="Tekstopmerking"/>
    <w:uiPriority w:val="99"/>
    <w:semiHidden/>
    <w:rsid w:val="00C73554"/>
    <w:rPr>
      <w:rFonts w:ascii="Arial" w:hAnsi="Arial"/>
      <w:sz w:val="20"/>
      <w:szCs w:val="20"/>
    </w:rPr>
  </w:style>
  <w:style w:type="paragraph" w:styleId="Onderwerpvanopmerking">
    <w:name w:val="annotation subject"/>
    <w:basedOn w:val="Tekstopmerking"/>
    <w:next w:val="Tekstopmerking"/>
    <w:link w:val="OnderwerpvanopmerkingChar"/>
    <w:uiPriority w:val="99"/>
    <w:semiHidden/>
    <w:rsid w:val="00534139"/>
    <w:rPr>
      <w:b/>
      <w:bCs/>
    </w:rPr>
  </w:style>
  <w:style w:type="character" w:customStyle="1" w:styleId="OnderwerpvanopmerkingChar">
    <w:name w:val="Onderwerp van opmerking Char"/>
    <w:basedOn w:val="TekstopmerkingChar"/>
    <w:link w:val="Onderwerpvanopmerking"/>
    <w:uiPriority w:val="99"/>
    <w:semiHidden/>
    <w:rsid w:val="00C73554"/>
    <w:rPr>
      <w:rFonts w:ascii="Arial" w:hAnsi="Arial"/>
      <w:b/>
      <w:bCs/>
      <w:sz w:val="20"/>
      <w:szCs w:val="20"/>
    </w:rPr>
  </w:style>
  <w:style w:type="paragraph" w:styleId="Ballontekst">
    <w:name w:val="Balloon Text"/>
    <w:basedOn w:val="Standaard"/>
    <w:link w:val="BallontekstChar"/>
    <w:uiPriority w:val="99"/>
    <w:semiHidden/>
    <w:rsid w:val="00534139"/>
    <w:rPr>
      <w:rFonts w:ascii="Tahoma" w:hAnsi="Tahoma" w:cs="Tahoma"/>
      <w:sz w:val="16"/>
      <w:szCs w:val="16"/>
    </w:rPr>
  </w:style>
  <w:style w:type="character" w:customStyle="1" w:styleId="BallontekstChar">
    <w:name w:val="Ballontekst Char"/>
    <w:basedOn w:val="Standaardalinea-lettertype"/>
    <w:link w:val="Ballontekst"/>
    <w:uiPriority w:val="99"/>
    <w:semiHidden/>
    <w:rsid w:val="00C73554"/>
    <w:rPr>
      <w:sz w:val="0"/>
      <w:szCs w:val="0"/>
    </w:rPr>
  </w:style>
  <w:style w:type="paragraph" w:styleId="Voetnoottekst">
    <w:name w:val="footnote text"/>
    <w:basedOn w:val="Standaard"/>
    <w:link w:val="VoetnoottekstChar"/>
    <w:uiPriority w:val="99"/>
    <w:semiHidden/>
    <w:rsid w:val="00534139"/>
    <w:rPr>
      <w:sz w:val="20"/>
      <w:szCs w:val="20"/>
    </w:rPr>
  </w:style>
  <w:style w:type="character" w:customStyle="1" w:styleId="VoetnoottekstChar">
    <w:name w:val="Voetnoottekst Char"/>
    <w:basedOn w:val="Standaardalinea-lettertype"/>
    <w:link w:val="Voetnoottekst"/>
    <w:uiPriority w:val="99"/>
    <w:semiHidden/>
    <w:rsid w:val="00C73554"/>
    <w:rPr>
      <w:rFonts w:ascii="Arial" w:hAnsi="Arial"/>
      <w:sz w:val="20"/>
      <w:szCs w:val="20"/>
    </w:rPr>
  </w:style>
  <w:style w:type="character" w:styleId="Voetnootmarkering">
    <w:name w:val="footnote reference"/>
    <w:basedOn w:val="Standaardalinea-lettertype"/>
    <w:uiPriority w:val="99"/>
    <w:semiHidden/>
    <w:rsid w:val="00534139"/>
    <w:rPr>
      <w:rFonts w:cs="Times New Roman"/>
      <w:vertAlign w:val="superscript"/>
    </w:rPr>
  </w:style>
  <w:style w:type="paragraph" w:styleId="Documentstructuur">
    <w:name w:val="Document Map"/>
    <w:basedOn w:val="Standaard"/>
    <w:link w:val="DocumentstructuurChar"/>
    <w:uiPriority w:val="99"/>
    <w:semiHidden/>
    <w:rsid w:val="00010D08"/>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rsid w:val="00C73554"/>
    <w:rPr>
      <w:sz w:val="0"/>
      <w:szCs w:val="0"/>
    </w:rPr>
  </w:style>
  <w:style w:type="paragraph" w:customStyle="1" w:styleId="ListParagraph1">
    <w:name w:val="List Paragraph1"/>
    <w:basedOn w:val="Standaard"/>
    <w:uiPriority w:val="99"/>
    <w:rsid w:val="004F7357"/>
    <w:pPr>
      <w:spacing w:after="200" w:line="276" w:lineRule="auto"/>
      <w:ind w:left="720"/>
      <w:contextualSpacing/>
    </w:pPr>
    <w:rPr>
      <w:rFonts w:ascii="Calibri" w:hAnsi="Calibri"/>
      <w:szCs w:val="22"/>
      <w:lang w:eastAsia="en-US"/>
    </w:rPr>
  </w:style>
  <w:style w:type="character" w:styleId="Hyperlink">
    <w:name w:val="Hyperlink"/>
    <w:basedOn w:val="Standaardalinea-lettertype"/>
    <w:uiPriority w:val="99"/>
    <w:unhideWhenUsed/>
    <w:rsid w:val="008D7847"/>
    <w:rPr>
      <w:color w:val="0000FF" w:themeColor="hyperlink"/>
      <w:u w:val="single"/>
    </w:rPr>
  </w:style>
  <w:style w:type="character" w:styleId="Nadruk">
    <w:name w:val="Emphasis"/>
    <w:basedOn w:val="Standaardalinea-lettertype"/>
    <w:qFormat/>
    <w:locked/>
    <w:rsid w:val="009C6FC5"/>
    <w:rPr>
      <w:i/>
      <w:iCs/>
    </w:rPr>
  </w:style>
  <w:style w:type="paragraph" w:styleId="Tekstzonderopmaak">
    <w:name w:val="Plain Text"/>
    <w:basedOn w:val="Standaard"/>
    <w:link w:val="TekstzonderopmaakChar"/>
    <w:uiPriority w:val="99"/>
    <w:unhideWhenUsed/>
    <w:rsid w:val="0016424E"/>
    <w:rPr>
      <w:rFonts w:ascii="Calibri" w:eastAsiaTheme="minorHAnsi" w:hAnsi="Calibri" w:cs="Consolas"/>
      <w:szCs w:val="21"/>
      <w:lang w:eastAsia="en-US"/>
    </w:rPr>
  </w:style>
  <w:style w:type="character" w:customStyle="1" w:styleId="TekstzonderopmaakChar">
    <w:name w:val="Tekst zonder opmaak Char"/>
    <w:basedOn w:val="Standaardalinea-lettertype"/>
    <w:link w:val="Tekstzonderopmaak"/>
    <w:uiPriority w:val="99"/>
    <w:rsid w:val="0016424E"/>
    <w:rPr>
      <w:rFonts w:ascii="Calibri" w:eastAsiaTheme="minorHAnsi" w:hAnsi="Calibri" w:cs="Consolas"/>
      <w:szCs w:val="21"/>
      <w:lang w:eastAsia="en-US"/>
    </w:rPr>
  </w:style>
  <w:style w:type="paragraph" w:styleId="Lijstalinea">
    <w:name w:val="List Paragraph"/>
    <w:basedOn w:val="Standaard"/>
    <w:uiPriority w:val="34"/>
    <w:qFormat/>
    <w:rsid w:val="00151574"/>
    <w:pPr>
      <w:ind w:left="720"/>
      <w:contextualSpacing/>
    </w:pPr>
  </w:style>
  <w:style w:type="character" w:customStyle="1" w:styleId="s3">
    <w:name w:val="s3"/>
    <w:basedOn w:val="Standaardalinea-lettertype"/>
    <w:rsid w:val="00630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14604">
      <w:bodyDiv w:val="1"/>
      <w:marLeft w:val="0"/>
      <w:marRight w:val="0"/>
      <w:marTop w:val="0"/>
      <w:marBottom w:val="0"/>
      <w:divBdr>
        <w:top w:val="none" w:sz="0" w:space="0" w:color="auto"/>
        <w:left w:val="none" w:sz="0" w:space="0" w:color="auto"/>
        <w:bottom w:val="none" w:sz="0" w:space="0" w:color="auto"/>
        <w:right w:val="none" w:sz="0" w:space="0" w:color="auto"/>
      </w:divBdr>
    </w:div>
    <w:div w:id="157655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1075</ap:Characters>
  <ap:DocSecurity>4</ap:DocSecurity>
  <ap:Lines>8</ap:Lines>
  <ap:Paragraphs>2</ap:Paragraphs>
  <ap:ScaleCrop>false</ap:ScaleCrop>
  <ap:HeadingPairs>
    <vt:vector baseType="variant" size="2">
      <vt:variant>
        <vt:lpstr>Titel</vt:lpstr>
      </vt:variant>
      <vt:variant>
        <vt:i4>1</vt:i4>
      </vt:variant>
    </vt:vector>
  </ap:HeadingPairs>
  <ap:TitlesOfParts>
    <vt:vector baseType="lpstr" size="1">
      <vt:lpstr>Onderwerp:</vt:lpstr>
    </vt:vector>
  </ap:TitlesOfParts>
  <ap:LinksUpToDate>false</ap:LinksUpToDate>
  <ap:CharactersWithSpaces>1237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2014-08-28T11:19:00.0000000Z</lastPrinted>
  <dcterms:created xsi:type="dcterms:W3CDTF">2021-11-01T11:54:00.0000000Z</dcterms:created>
  <dcterms:modified xsi:type="dcterms:W3CDTF">2021-11-01T11:54:00.0000000Z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0x0101001366EEF73B42D1449E180CD329EF145B</vt:lpwstr>
  </property>
</Properties>
</file>