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="00C81092" w:rsidP="003B6109" w:rsidRDefault="008C72E3" w14:paraId="2E0A59C9" w14:textId="1208FDE4">
      <w:r>
        <w:t>Met verwijzing naar de schriftelijke inbreng van de Tweede Kamer d.d.</w:t>
      </w:r>
    </w:p>
    <w:p w:rsidR="008C72E3" w:rsidP="003B6109" w:rsidRDefault="00CA10F5" w14:paraId="1769B589" w14:textId="758C26B9">
      <w:r>
        <w:t>12</w:t>
      </w:r>
      <w:r w:rsidR="008C72E3">
        <w:t xml:space="preserve"> november 2021 en naar aanleiding van de geannoteerde agenda voor de</w:t>
      </w:r>
    </w:p>
    <w:p w:rsidR="008C72E3" w:rsidP="003B6109" w:rsidRDefault="008C72E3" w14:paraId="7E00C4AE" w14:textId="40EE8B86">
      <w:r>
        <w:t>Raad Buitenlandse Zaken Ontwikkelingssamenwerking die op 19 november 2021 zal plaatsvinden, gaat uw Kamer hierbij de antwoorden toe van de zijde van het Kabinet.</w:t>
      </w:r>
    </w:p>
    <w:p w:rsidR="008C72E3" w:rsidP="003B6109" w:rsidRDefault="008C72E3" w14:paraId="4A2EFF23" w14:textId="7A609F2C"/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8C72E3" w14:paraId="6B977A0A" w14:textId="7D8FF55A">
                <w:r>
                  <w:t xml:space="preserve">De minister voor Buitenlandse Handel </w:t>
                </w:r>
                <w:r w:rsidR="00CA10F5">
                  <w:br/>
                </w:r>
                <w:r>
                  <w:t>en Ontwikkelingssamenwerking</w:t>
                </w:r>
                <w:r w:rsidR="00CA10F5">
                  <w:t>,</w:t>
                </w:r>
                <w:r w:rsidR="00CA10F5">
                  <w:br/>
                </w:r>
                <w:r>
                  <w:br/>
                </w:r>
                <w:r w:rsidR="00CA10F5">
                  <w:br/>
                </w:r>
                <w:r w:rsidR="00CA10F5">
                  <w:br/>
                </w:r>
                <w:r>
                  <w:br/>
                </w:r>
                <w:r>
                  <w:br/>
                </w:r>
                <w:r>
                  <w:br/>
                  <w:t>Tom de Bruijn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sectPr w:rsidR="00D057D9" w:rsidSect="000F30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3067B" w14:textId="77777777" w:rsidR="005A122D" w:rsidRDefault="005A12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BD4E8" w14:textId="77777777" w:rsidR="005A122D" w:rsidRDefault="005A12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E2244" w14:textId="77777777" w:rsidR="005A122D" w:rsidRDefault="005A1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049BB" w14:textId="77777777" w:rsidR="005A122D" w:rsidRDefault="005A12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af3b900-c1e4-4a4a-8d47-d99ee62c3b99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af3b900-c1e4-4a4a-8d47-d99ee62c3b99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43B24AEE" w:rsidR="001B5575" w:rsidRPr="006B0BAF" w:rsidRDefault="00CA10F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BZDOC-2090064069-30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2af3b900-c1e4-4a4a-8d47-d99ee62c3b99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2af3b900-c1e4-4a4a-8d47-d99ee62c3b99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43B24AEE" w:rsidR="001B5575" w:rsidRPr="006B0BAF" w:rsidRDefault="00CA10F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BZDOC-2090064069-30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af3b900-c1e4-4a4a-8d47-d99ee62c3b99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481DC1B7" w:rsidR="00F566A0" w:rsidRDefault="008C72E3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2af3b900-c1e4-4a4a-8d47-d99ee62c3b99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481DC1B7" w:rsidR="00F566A0" w:rsidRDefault="008C72E3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55F76E0D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5A122D">
                            <w:t xml:space="preserve">17 </w:t>
                          </w:r>
                          <w:r w:rsidR="00CA10F5">
                            <w:t>november 2021</w:t>
                          </w:r>
                        </w:p>
                        <w:p w14:paraId="3024AE6B" w14:textId="68C3676F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bookmarkStart w:id="0" w:name="_GoBack"/>
                          <w:r w:rsidR="008C72E3">
                            <w:t xml:space="preserve">Schriftelijk overleg inzake de Raad Buitenlandse Zaken </w:t>
                          </w:r>
                          <w:r w:rsidR="008C72E3">
                            <w:tab/>
                            <w:t>Ontwikkelingssa</w:t>
                          </w:r>
                          <w:r w:rsidR="00CA10F5">
                            <w:t>menwerking van 19 november 2021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55F76E0D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5A122D">
                      <w:t xml:space="preserve">17 </w:t>
                    </w:r>
                    <w:r w:rsidR="00CA10F5">
                      <w:t>november 2021</w:t>
                    </w:r>
                  </w:p>
                  <w:p w14:paraId="3024AE6B" w14:textId="68C3676F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bookmarkStart w:id="1" w:name="_GoBack"/>
                    <w:r w:rsidR="008C72E3">
                      <w:t xml:space="preserve">Schriftelijk overleg inzake de Raad Buitenlandse Zaken </w:t>
                    </w:r>
                    <w:r w:rsidR="008C72E3">
                      <w:tab/>
                      <w:t>Ontwikkelingssa</w:t>
                    </w:r>
                    <w:r w:rsidR="00CA10F5">
                      <w:t>menwerking van 19 november 2021</w:t>
                    </w:r>
                    <w:bookmarkEnd w:id="1"/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af3b900-c1e4-4a4a-8d47-d99ee62c3b99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0B1CC25F" w:rsidR="003573B1" w:rsidRDefault="008C72E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2D86C2CB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af3b900-c1e4-4a4a-8d47-d99ee62c3b99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CA10F5">
                                <w:rPr>
                                  <w:sz w:val="13"/>
                                  <w:szCs w:val="13"/>
                                </w:rPr>
                                <w:t>BZDOC-2090064069-30</w:t>
                              </w:r>
                            </w:sdtContent>
                          </w:sdt>
                        </w:p>
                        <w:p w14:paraId="337D6E6B" w14:textId="13AB1D20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af3b900-c1e4-4a4a-8d47-d99ee62c3b99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8C72E3">
                                <w:rPr>
                                  <w:sz w:val="13"/>
                                  <w:szCs w:val="13"/>
                                </w:rPr>
                                <w:t>2021Z19522/2021D43179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af3b900-c1e4-4a4a-8d47-d99ee62c3b99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60428F9E" w:rsidR="001B5575" w:rsidRPr="0058359E" w:rsidRDefault="008C72E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2af3b900-c1e4-4a4a-8d47-d99ee62c3b99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0B1CC25F" w:rsidR="003573B1" w:rsidRDefault="008C72E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2D86C2CB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2af3b900-c1e4-4a4a-8d47-d99ee62c3b99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CA10F5">
                          <w:rPr>
                            <w:sz w:val="13"/>
                            <w:szCs w:val="13"/>
                          </w:rPr>
                          <w:t>BZDOC-2090064069-30</w:t>
                        </w:r>
                      </w:sdtContent>
                    </w:sdt>
                  </w:p>
                  <w:p w14:paraId="337D6E6B" w14:textId="13AB1D20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2af3b900-c1e4-4a4a-8d47-d99ee62c3b99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8C72E3">
                          <w:rPr>
                            <w:sz w:val="13"/>
                            <w:szCs w:val="13"/>
                          </w:rPr>
                          <w:t>2021Z19522/2021D43179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2af3b900-c1e4-4a4a-8d47-d99ee62c3b99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60428F9E" w:rsidR="001B5575" w:rsidRPr="0058359E" w:rsidRDefault="008C72E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301B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A122D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C72E3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A10F5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373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Antwoord-Verzoek-aan-R-inzake-schriftelijk-overleg-Raad-Buitenlandse-Zaken-Ontwi</vt:lpstr>
    </vt:vector>
  </ap:TitlesOfParts>
  <ap:LinksUpToDate>false</ap:LinksUpToDate>
  <ap:CharactersWithSpaces>439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2021-11-17T17:20:00.0000000Z</lastPrinted>
  <dcterms:created xsi:type="dcterms:W3CDTF">2021-11-17T17:43:00.0000000Z</dcterms:created>
  <dcterms:modified xsi:type="dcterms:W3CDTF">2021-11-17T17:43:00.0000000Z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0x0101009FFE7A2FBA144D4699EC54818DF680F2070033B444DC7C3512459C42F44A82BC3F50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a217f19a-aeec-4fde-981b-9dee26dcd6e9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