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4B8" w:rsidRDefault="003774B8"/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EC0B2E" w:rsidTr="00431C5E"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EC0B2E" w:rsidR="00EC0B2E" w:rsidP="000D0DF5" w:rsidRDefault="00EC0B2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EC0B2E">
              <w:rPr>
                <w:rFonts w:ascii="Times New Roman" w:hAnsi="Times New Roman"/>
              </w:rPr>
              <w:t>De Tweede Kamer der Staten-</w:t>
            </w:r>
            <w:r w:rsidRPr="00EC0B2E">
              <w:rPr>
                <w:rFonts w:ascii="Times New Roman" w:hAnsi="Times New Roman"/>
              </w:rPr>
              <w:fldChar w:fldCharType="begin"/>
            </w:r>
            <w:r w:rsidRPr="00EC0B2E">
              <w:rPr>
                <w:rFonts w:ascii="Times New Roman" w:hAnsi="Times New Roman"/>
              </w:rPr>
              <w:instrText xml:space="preserve">PRIVATE </w:instrText>
            </w:r>
            <w:r w:rsidRPr="00EC0B2E">
              <w:rPr>
                <w:rFonts w:ascii="Times New Roman" w:hAnsi="Times New Roman"/>
              </w:rPr>
              <w:fldChar w:fldCharType="end"/>
            </w:r>
          </w:p>
          <w:p w:rsidRPr="00EC0B2E" w:rsidR="00EC0B2E" w:rsidP="000D0DF5" w:rsidRDefault="00EC0B2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EC0B2E">
              <w:rPr>
                <w:rFonts w:ascii="Times New Roman" w:hAnsi="Times New Roman"/>
              </w:rPr>
              <w:t>Generaal zendt bijgaand door</w:t>
            </w:r>
          </w:p>
          <w:p w:rsidRPr="00EC0B2E" w:rsidR="00EC0B2E" w:rsidP="000D0DF5" w:rsidRDefault="00EC0B2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EC0B2E">
              <w:rPr>
                <w:rFonts w:ascii="Times New Roman" w:hAnsi="Times New Roman"/>
              </w:rPr>
              <w:t>haar aangenomen wetsvoorstel</w:t>
            </w:r>
          </w:p>
          <w:p w:rsidRPr="00EC0B2E" w:rsidR="00EC0B2E" w:rsidP="000D0DF5" w:rsidRDefault="00EC0B2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EC0B2E">
              <w:rPr>
                <w:rFonts w:ascii="Times New Roman" w:hAnsi="Times New Roman"/>
              </w:rPr>
              <w:t>aan de Eerste Kamer.</w:t>
            </w:r>
          </w:p>
          <w:p w:rsidRPr="00EC0B2E" w:rsidR="00EC0B2E" w:rsidP="000D0DF5" w:rsidRDefault="00EC0B2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C0B2E" w:rsidR="00EC0B2E" w:rsidP="000D0DF5" w:rsidRDefault="00EC0B2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EC0B2E">
              <w:rPr>
                <w:rFonts w:ascii="Times New Roman" w:hAnsi="Times New Roman"/>
              </w:rPr>
              <w:t>De Voorzitter,</w:t>
            </w:r>
          </w:p>
          <w:p w:rsidRPr="00EC0B2E" w:rsidR="00EC0B2E" w:rsidP="000D0DF5" w:rsidRDefault="00EC0B2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C0B2E" w:rsidR="00EC0B2E" w:rsidP="000D0DF5" w:rsidRDefault="00EC0B2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C0B2E" w:rsidR="00EC0B2E" w:rsidP="000D0DF5" w:rsidRDefault="00EC0B2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C0B2E" w:rsidR="00EC0B2E" w:rsidP="000D0DF5" w:rsidRDefault="00EC0B2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C0B2E" w:rsidR="00EC0B2E" w:rsidP="000D0DF5" w:rsidRDefault="00EC0B2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C0B2E" w:rsidR="00EC0B2E" w:rsidP="000D0DF5" w:rsidRDefault="00EC0B2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C0B2E" w:rsidR="00EC0B2E" w:rsidP="000D0DF5" w:rsidRDefault="00EC0B2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C0B2E" w:rsidR="00EC0B2E" w:rsidP="000D0DF5" w:rsidRDefault="00EC0B2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C0B2E" w:rsidR="00EC0B2E" w:rsidP="000D0DF5" w:rsidRDefault="00EC0B2E">
            <w:pPr>
              <w:rPr>
                <w:rFonts w:ascii="Times New Roman" w:hAnsi="Times New Roman"/>
              </w:rPr>
            </w:pPr>
          </w:p>
          <w:p w:rsidRPr="002B561C" w:rsidR="00EC0B2E" w:rsidP="00254849" w:rsidRDefault="00EC0B2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>17 maart 2022</w:t>
            </w:r>
          </w:p>
        </w:tc>
      </w:tr>
      <w:tr w:rsidRPr="002168F4" w:rsidR="00EC0B2E" w:rsidTr="00EC0B2E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B561C" w:rsidR="00EC0B2E" w:rsidP="00254849" w:rsidRDefault="00EC0B2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B561C" w:rsidR="00EC0B2E" w:rsidP="00254849" w:rsidRDefault="00EC0B2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Pr="002168F4" w:rsidR="00EC0B2E" w:rsidTr="00EC0B2E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B561C" w:rsidR="00EC0B2E" w:rsidP="00254849" w:rsidRDefault="00EC0B2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B561C" w:rsidR="00EC0B2E" w:rsidP="00254849" w:rsidRDefault="00EC0B2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Pr="002168F4" w:rsidR="00EC0B2E" w:rsidTr="004E62A5"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C431E6" w:rsidR="00EC0B2E" w:rsidP="00254849" w:rsidRDefault="00EC0B2E">
            <w:pPr>
              <w:rPr>
                <w:rFonts w:ascii="Times New Roman" w:hAnsi="Times New Roman"/>
                <w:b/>
                <w:sz w:val="24"/>
              </w:rPr>
            </w:pPr>
            <w:r w:rsidRPr="002B561C">
              <w:rPr>
                <w:rFonts w:ascii="Times New Roman" w:hAnsi="Times New Roman"/>
                <w:b/>
                <w:sz w:val="24"/>
              </w:rPr>
              <w:t>Wijziging van de begrotingsst</w:t>
            </w:r>
            <w:r>
              <w:rPr>
                <w:rFonts w:ascii="Times New Roman" w:hAnsi="Times New Roman"/>
                <w:b/>
                <w:sz w:val="24"/>
              </w:rPr>
              <w:t>aat van het Ministerie van Soci</w:t>
            </w:r>
            <w:r w:rsidRPr="002B561C">
              <w:rPr>
                <w:rFonts w:ascii="Times New Roman" w:hAnsi="Times New Roman"/>
                <w:b/>
                <w:sz w:val="24"/>
              </w:rPr>
              <w:t>ale Zaken en Werkgelegenhei</w:t>
            </w:r>
            <w:r>
              <w:rPr>
                <w:rFonts w:ascii="Times New Roman" w:hAnsi="Times New Roman"/>
                <w:b/>
                <w:sz w:val="24"/>
              </w:rPr>
              <w:t>d (XV) voor het jaar 2022 (Inci</w:t>
            </w:r>
            <w:r w:rsidRPr="002B561C">
              <w:rPr>
                <w:rFonts w:ascii="Times New Roman" w:hAnsi="Times New Roman"/>
                <w:b/>
                <w:sz w:val="24"/>
              </w:rPr>
              <w:t>dentele suppletoire begroting inzake het Steunpakket eerste kwartaal 2022)</w:t>
            </w:r>
          </w:p>
        </w:tc>
      </w:tr>
      <w:tr w:rsidRPr="002168F4" w:rsidR="00CB3578" w:rsidTr="00A11E7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EC0B2E" w:rsidTr="00897EAC"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EC0B2E" w:rsidRDefault="00EC0B2E">
            <w:pPr>
              <w:pStyle w:val="Amendemen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GEWIJZIGD </w:t>
            </w: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C431E6"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C431E6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C431E6"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C431E6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C431E6">
        <w:rPr>
          <w:rFonts w:ascii="Times New Roman" w:hAnsi="Times New Roman"/>
          <w:sz w:val="24"/>
          <w:szCs w:val="20"/>
        </w:rPr>
        <w:t xml:space="preserve">Alzo Wij in overweging genomen hebben, </w:t>
      </w:r>
      <w:r w:rsidRPr="002B561C" w:rsidR="002B561C">
        <w:rPr>
          <w:rFonts w:ascii="Times New Roman" w:hAnsi="Times New Roman"/>
          <w:sz w:val="24"/>
          <w:szCs w:val="20"/>
        </w:rPr>
        <w:t>dat de noodzaak is gebleken van een wijzig</w:t>
      </w:r>
      <w:r w:rsidR="002B561C">
        <w:rPr>
          <w:rFonts w:ascii="Times New Roman" w:hAnsi="Times New Roman"/>
          <w:sz w:val="24"/>
          <w:szCs w:val="20"/>
        </w:rPr>
        <w:t>ing van de departementale begro</w:t>
      </w:r>
      <w:r w:rsidRPr="002B561C" w:rsidR="002B561C">
        <w:rPr>
          <w:rFonts w:ascii="Times New Roman" w:hAnsi="Times New Roman"/>
          <w:sz w:val="24"/>
          <w:szCs w:val="20"/>
        </w:rPr>
        <w:t>tingsstaat van het Ministerie van Socialen Zaken en Werkgelegenheid (XV), alle voor het jaar 2022</w:t>
      </w:r>
      <w:r w:rsidRPr="00C431E6">
        <w:rPr>
          <w:rFonts w:ascii="Times New Roman" w:hAnsi="Times New Roman"/>
          <w:sz w:val="24"/>
          <w:szCs w:val="20"/>
        </w:rPr>
        <w:t>;</w:t>
      </w: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C431E6">
        <w:rPr>
          <w:rFonts w:ascii="Times New Roman" w:hAnsi="Times New Roman"/>
          <w:sz w:val="24"/>
          <w:szCs w:val="20"/>
        </w:rPr>
        <w:t>Zo is het, dat Wij, de Afdeling advisering van de Raad van State gehoord, en met gemeen overleg der Staten-Generaal, hebben goedgevonden en verstaan, gelijk Wij goedvinden en verstaan bij deze:</w:t>
      </w:r>
    </w:p>
    <w:p w:rsidRPr="00C431E6"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C431E6"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C431E6">
        <w:rPr>
          <w:rFonts w:ascii="Times New Roman" w:hAnsi="Times New Roman"/>
          <w:b/>
          <w:sz w:val="24"/>
          <w:szCs w:val="20"/>
        </w:rPr>
        <w:t>Artikel 1</w:t>
      </w: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C431E6"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2B561C" w:rsidR="002B561C">
        <w:rPr>
          <w:rFonts w:ascii="Times New Roman" w:hAnsi="Times New Roman"/>
          <w:sz w:val="24"/>
          <w:szCs w:val="20"/>
        </w:rPr>
        <w:t>De begrotingsstaat van het Ministerie van Sociale Zaken en Werkgel</w:t>
      </w:r>
      <w:r w:rsidR="002B561C">
        <w:rPr>
          <w:rFonts w:ascii="Times New Roman" w:hAnsi="Times New Roman"/>
          <w:sz w:val="24"/>
          <w:szCs w:val="20"/>
        </w:rPr>
        <w:t>egen</w:t>
      </w:r>
      <w:r w:rsidRPr="002B561C" w:rsidR="002B561C">
        <w:rPr>
          <w:rFonts w:ascii="Times New Roman" w:hAnsi="Times New Roman"/>
          <w:sz w:val="24"/>
          <w:szCs w:val="20"/>
        </w:rPr>
        <w:t>heid voor het jaar 2022 wordt gewijzigd, zoals blijkt uit de desbetreffende bij deze wet behorende staat</w:t>
      </w:r>
      <w:r w:rsidRPr="00C431E6">
        <w:rPr>
          <w:rFonts w:ascii="Times New Roman" w:hAnsi="Times New Roman"/>
          <w:sz w:val="24"/>
          <w:szCs w:val="20"/>
        </w:rPr>
        <w:t>.</w:t>
      </w: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C431E6"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C431E6">
        <w:rPr>
          <w:rFonts w:ascii="Times New Roman" w:hAnsi="Times New Roman"/>
          <w:b/>
          <w:sz w:val="24"/>
          <w:szCs w:val="20"/>
        </w:rPr>
        <w:t>Artikel 2</w:t>
      </w: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C431E6"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C431E6">
        <w:rPr>
          <w:rFonts w:ascii="Times New Roman" w:hAnsi="Times New Roman"/>
          <w:sz w:val="24"/>
          <w:szCs w:val="20"/>
        </w:rPr>
        <w:t>De vaststelling van de begrotingsstaat geschiedt in duizenden euro’s.</w:t>
      </w: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C431E6"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C431E6">
        <w:rPr>
          <w:rFonts w:ascii="Times New Roman" w:hAnsi="Times New Roman"/>
          <w:b/>
          <w:sz w:val="24"/>
          <w:szCs w:val="20"/>
        </w:rPr>
        <w:t>Artikel 3</w:t>
      </w: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C0B2E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2B561C" w:rsidR="002B561C">
        <w:rPr>
          <w:rFonts w:ascii="Times New Roman" w:hAnsi="Times New Roman"/>
          <w:sz w:val="24"/>
          <w:szCs w:val="20"/>
        </w:rPr>
        <w:t>Deze wet treedt in werking met ingang van 1 januari van het onderhavige begrotingsjaar. Indien het Staatsblad waarin deze wet wordt geplaatst, wordt uitgegeven op of na deze datum van 1 januar</w:t>
      </w:r>
      <w:r w:rsidR="002B561C">
        <w:rPr>
          <w:rFonts w:ascii="Times New Roman" w:hAnsi="Times New Roman"/>
          <w:sz w:val="24"/>
          <w:szCs w:val="20"/>
        </w:rPr>
        <w:t>i, treedt zij in werking met in</w:t>
      </w:r>
      <w:r w:rsidRPr="002B561C" w:rsidR="002B561C">
        <w:rPr>
          <w:rFonts w:ascii="Times New Roman" w:hAnsi="Times New Roman"/>
          <w:sz w:val="24"/>
          <w:szCs w:val="20"/>
        </w:rPr>
        <w:t>gang van de dag na de datum van uitgifte van dat Staatsblad en werkt zij terug tot en met 1 januar</w:t>
      </w:r>
      <w:r w:rsidR="002B561C">
        <w:rPr>
          <w:rFonts w:ascii="Times New Roman" w:hAnsi="Times New Roman"/>
          <w:sz w:val="24"/>
          <w:szCs w:val="20"/>
        </w:rPr>
        <w:t>i</w:t>
      </w:r>
      <w:r w:rsidRPr="00C431E6">
        <w:rPr>
          <w:rFonts w:ascii="Times New Roman" w:hAnsi="Times New Roman"/>
          <w:sz w:val="24"/>
          <w:szCs w:val="20"/>
        </w:rPr>
        <w:t>.</w:t>
      </w:r>
    </w:p>
    <w:p w:rsidRPr="00C431E6" w:rsidR="00C431E6" w:rsidP="00EC0B2E" w:rsidRDefault="00EC0B2E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  <w:r w:rsidR="00C431E6">
        <w:rPr>
          <w:rFonts w:ascii="Times New Roman" w:hAnsi="Times New Roman"/>
          <w:sz w:val="24"/>
          <w:szCs w:val="20"/>
        </w:rPr>
        <w:lastRenderedPageBreak/>
        <w:tab/>
      </w:r>
      <w:r w:rsidRPr="00C431E6" w:rsidR="00C431E6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C431E6"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C431E6"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C431E6">
        <w:rPr>
          <w:rFonts w:ascii="Times New Roman" w:hAnsi="Times New Roman"/>
          <w:sz w:val="24"/>
          <w:szCs w:val="20"/>
        </w:rPr>
        <w:t>Gegeven</w:t>
      </w: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C431E6"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431E6" w:rsidP="00C431E6" w:rsidRDefault="002B561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De </w:t>
      </w:r>
      <w:r w:rsidR="003774B8">
        <w:rPr>
          <w:rFonts w:ascii="Times New Roman" w:hAnsi="Times New Roman"/>
          <w:sz w:val="24"/>
          <w:szCs w:val="20"/>
        </w:rPr>
        <w:t>Staatssecretaris van Sociale Za</w:t>
      </w:r>
      <w:r w:rsidRPr="002B561C">
        <w:rPr>
          <w:rFonts w:ascii="Times New Roman" w:hAnsi="Times New Roman"/>
          <w:sz w:val="24"/>
          <w:szCs w:val="20"/>
        </w:rPr>
        <w:t>ken en Werkgelegenheid</w:t>
      </w:r>
      <w:r w:rsidR="00C431E6">
        <w:rPr>
          <w:rFonts w:ascii="Times New Roman" w:hAnsi="Times New Roman"/>
          <w:sz w:val="24"/>
          <w:szCs w:val="20"/>
        </w:rPr>
        <w:t>,</w:t>
      </w:r>
    </w:p>
    <w:p w:rsidR="00EC0B2E" w:rsidRDefault="00EC0B2E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p w:rsidR="00C431E6" w:rsidP="005257B7" w:rsidRDefault="00C431E6">
      <w:pPr>
        <w:rPr>
          <w:rFonts w:ascii="Times New Roman" w:hAnsi="Times New Roman"/>
          <w:sz w:val="24"/>
          <w:szCs w:val="20"/>
        </w:rPr>
      </w:pPr>
      <w:bookmarkStart w:name="_GoBack" w:id="0"/>
      <w:bookmarkEnd w:id="0"/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"/>
        <w:gridCol w:w="2301"/>
        <w:gridCol w:w="1234"/>
        <w:gridCol w:w="956"/>
        <w:gridCol w:w="1067"/>
        <w:gridCol w:w="1234"/>
        <w:gridCol w:w="856"/>
        <w:gridCol w:w="1067"/>
      </w:tblGrid>
      <w:tr w:rsidRPr="003774B8" w:rsidR="003774B8" w:rsidTr="006477B1">
        <w:trPr>
          <w:tblHeader/>
        </w:trPr>
        <w:tc>
          <w:tcPr>
            <w:tcW w:w="5000" w:type="pct"/>
            <w:gridSpan w:val="8"/>
            <w:shd w:val="clear" w:color="auto" w:fill="009EE0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spacing w:after="20" w:line="220" w:lineRule="exact"/>
              <w:ind w:firstLine="142"/>
              <w:textAlignment w:val="baseline"/>
              <w:rPr>
                <w:rFonts w:ascii="Times New Roman" w:hAnsi="Times New Roman" w:eastAsia="Arial Unicode MS"/>
                <w:color w:val="FFFFFF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color w:val="FFFFFF"/>
                <w:kern w:val="3"/>
                <w:szCs w:val="20"/>
              </w:rPr>
              <w:lastRenderedPageBreak/>
              <w:t>Tabel 1 Nieuwe standen van de begrotingsstaat van het Ministerie van Sociale Zaken en Werkgelegenheid (XV) voor het jaar 2022 (bedragen x € 1.000)</w:t>
            </w:r>
          </w:p>
        </w:tc>
      </w:tr>
      <w:tr w:rsidRPr="003774B8" w:rsidR="003774B8" w:rsidTr="006477B1">
        <w:trPr>
          <w:tblHeader/>
        </w:trPr>
        <w:tc>
          <w:tcPr>
            <w:tcW w:w="146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  <w:vAlign w:val="center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Art.</w:t>
            </w:r>
          </w:p>
        </w:tc>
        <w:tc>
          <w:tcPr>
            <w:tcW w:w="1425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Omschrijving</w:t>
            </w:r>
          </w:p>
        </w:tc>
        <w:tc>
          <w:tcPr>
            <w:tcW w:w="1503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Vastgestelde begroting incl. NvW en amendementen</w:t>
            </w:r>
          </w:p>
        </w:tc>
        <w:tc>
          <w:tcPr>
            <w:tcW w:w="1927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Mutaties incidentele suppletoire begroting inclusief de nota van wijziging</w:t>
            </w:r>
          </w:p>
        </w:tc>
      </w:tr>
      <w:tr w:rsidRPr="003774B8" w:rsidR="003774B8" w:rsidTr="006477B1">
        <w:tc>
          <w:tcPr>
            <w:tcW w:w="14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4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5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Verplichtingen</w:t>
            </w:r>
          </w:p>
        </w:tc>
        <w:tc>
          <w:tcPr>
            <w:tcW w:w="4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Uitgaven</w:t>
            </w:r>
          </w:p>
        </w:tc>
        <w:tc>
          <w:tcPr>
            <w:tcW w:w="50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Ontvangsten</w:t>
            </w:r>
          </w:p>
        </w:tc>
        <w:tc>
          <w:tcPr>
            <w:tcW w:w="7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Verplichtingen</w:t>
            </w:r>
          </w:p>
        </w:tc>
        <w:tc>
          <w:tcPr>
            <w:tcW w:w="5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Uitgaven</w:t>
            </w:r>
          </w:p>
        </w:tc>
        <w:tc>
          <w:tcPr>
            <w:tcW w:w="66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Ontvangsten</w:t>
            </w:r>
          </w:p>
        </w:tc>
      </w:tr>
      <w:tr w:rsidRPr="003774B8" w:rsidR="003774B8" w:rsidTr="006477B1">
        <w:tc>
          <w:tcPr>
            <w:tcW w:w="14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4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b/>
                <w:kern w:val="3"/>
                <w:szCs w:val="20"/>
              </w:rPr>
              <w:t>Totaal</w:t>
            </w:r>
          </w:p>
        </w:tc>
        <w:tc>
          <w:tcPr>
            <w:tcW w:w="5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b/>
                <w:kern w:val="3"/>
                <w:szCs w:val="20"/>
              </w:rPr>
              <w:t>50.296.098</w:t>
            </w:r>
          </w:p>
        </w:tc>
        <w:tc>
          <w:tcPr>
            <w:tcW w:w="4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b/>
                <w:kern w:val="3"/>
                <w:szCs w:val="20"/>
              </w:rPr>
              <w:t>49.977.659</w:t>
            </w:r>
          </w:p>
        </w:tc>
        <w:tc>
          <w:tcPr>
            <w:tcW w:w="50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b/>
                <w:kern w:val="3"/>
                <w:szCs w:val="20"/>
              </w:rPr>
              <w:t>1.883.636</w:t>
            </w:r>
          </w:p>
        </w:tc>
        <w:tc>
          <w:tcPr>
            <w:tcW w:w="7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b/>
                <w:kern w:val="3"/>
                <w:szCs w:val="20"/>
              </w:rPr>
              <w:t>2.110.974</w:t>
            </w:r>
          </w:p>
        </w:tc>
        <w:tc>
          <w:tcPr>
            <w:tcW w:w="5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b/>
                <w:kern w:val="3"/>
                <w:szCs w:val="20"/>
              </w:rPr>
              <w:t>2.110.974</w:t>
            </w:r>
          </w:p>
        </w:tc>
        <w:tc>
          <w:tcPr>
            <w:tcW w:w="66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b/>
                <w:kern w:val="3"/>
                <w:szCs w:val="20"/>
              </w:rPr>
              <w:t>0</w:t>
            </w:r>
          </w:p>
        </w:tc>
      </w:tr>
      <w:tr w:rsidRPr="003774B8" w:rsidR="003774B8" w:rsidTr="006477B1">
        <w:tc>
          <w:tcPr>
            <w:tcW w:w="14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4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5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4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50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7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5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66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</w:tr>
      <w:tr w:rsidRPr="003774B8" w:rsidR="003774B8" w:rsidTr="006477B1">
        <w:tc>
          <w:tcPr>
            <w:tcW w:w="14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4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b/>
                <w:kern w:val="3"/>
                <w:szCs w:val="20"/>
              </w:rPr>
              <w:t>Beleidsartikelen</w:t>
            </w:r>
          </w:p>
        </w:tc>
        <w:tc>
          <w:tcPr>
            <w:tcW w:w="5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b/>
                <w:kern w:val="3"/>
                <w:szCs w:val="20"/>
              </w:rPr>
              <w:t>49.682.611</w:t>
            </w:r>
          </w:p>
        </w:tc>
        <w:tc>
          <w:tcPr>
            <w:tcW w:w="4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b/>
                <w:kern w:val="3"/>
                <w:szCs w:val="20"/>
              </w:rPr>
              <w:t>49.359.237</w:t>
            </w:r>
          </w:p>
        </w:tc>
        <w:tc>
          <w:tcPr>
            <w:tcW w:w="50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b/>
                <w:kern w:val="3"/>
                <w:szCs w:val="20"/>
              </w:rPr>
              <w:t>1.803.743</w:t>
            </w:r>
          </w:p>
        </w:tc>
        <w:tc>
          <w:tcPr>
            <w:tcW w:w="7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b/>
                <w:kern w:val="3"/>
                <w:szCs w:val="20"/>
              </w:rPr>
              <w:t>1.907.674</w:t>
            </w:r>
          </w:p>
        </w:tc>
        <w:tc>
          <w:tcPr>
            <w:tcW w:w="5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b/>
                <w:kern w:val="3"/>
                <w:szCs w:val="20"/>
              </w:rPr>
              <w:t>1.907.674</w:t>
            </w:r>
          </w:p>
        </w:tc>
        <w:tc>
          <w:tcPr>
            <w:tcW w:w="66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b/>
                <w:kern w:val="3"/>
                <w:szCs w:val="20"/>
              </w:rPr>
              <w:t>0</w:t>
            </w:r>
          </w:p>
        </w:tc>
      </w:tr>
      <w:tr w:rsidRPr="003774B8" w:rsidR="003774B8" w:rsidTr="006477B1">
        <w:tc>
          <w:tcPr>
            <w:tcW w:w="14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1</w:t>
            </w:r>
          </w:p>
        </w:tc>
        <w:tc>
          <w:tcPr>
            <w:tcW w:w="14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Arbeidsmarkt</w:t>
            </w:r>
          </w:p>
        </w:tc>
        <w:tc>
          <w:tcPr>
            <w:tcW w:w="5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4.187.661</w:t>
            </w:r>
          </w:p>
        </w:tc>
        <w:tc>
          <w:tcPr>
            <w:tcW w:w="4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3.848.922</w:t>
            </w:r>
          </w:p>
        </w:tc>
        <w:tc>
          <w:tcPr>
            <w:tcW w:w="50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13.810</w:t>
            </w:r>
          </w:p>
        </w:tc>
        <w:tc>
          <w:tcPr>
            <w:tcW w:w="7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1.809.000</w:t>
            </w:r>
          </w:p>
        </w:tc>
        <w:tc>
          <w:tcPr>
            <w:tcW w:w="5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1.809.000</w:t>
            </w:r>
          </w:p>
        </w:tc>
        <w:tc>
          <w:tcPr>
            <w:tcW w:w="66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3774B8" w:rsidR="003774B8" w:rsidTr="006477B1">
        <w:tc>
          <w:tcPr>
            <w:tcW w:w="14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2</w:t>
            </w:r>
          </w:p>
        </w:tc>
        <w:tc>
          <w:tcPr>
            <w:tcW w:w="14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Bijstand, Participatiewet en Toeslagenwet</w:t>
            </w:r>
          </w:p>
        </w:tc>
        <w:tc>
          <w:tcPr>
            <w:tcW w:w="5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7.381.543</w:t>
            </w:r>
          </w:p>
        </w:tc>
        <w:tc>
          <w:tcPr>
            <w:tcW w:w="4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7.389.554</w:t>
            </w:r>
          </w:p>
        </w:tc>
        <w:tc>
          <w:tcPr>
            <w:tcW w:w="50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18.215</w:t>
            </w:r>
          </w:p>
        </w:tc>
        <w:tc>
          <w:tcPr>
            <w:tcW w:w="7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15.674</w:t>
            </w:r>
          </w:p>
        </w:tc>
        <w:tc>
          <w:tcPr>
            <w:tcW w:w="5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15.674</w:t>
            </w:r>
          </w:p>
        </w:tc>
        <w:tc>
          <w:tcPr>
            <w:tcW w:w="66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3774B8" w:rsidR="003774B8" w:rsidTr="006477B1">
        <w:tc>
          <w:tcPr>
            <w:tcW w:w="14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3</w:t>
            </w:r>
          </w:p>
        </w:tc>
        <w:tc>
          <w:tcPr>
            <w:tcW w:w="14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Arbeidsongeschiktheid</w:t>
            </w:r>
          </w:p>
        </w:tc>
        <w:tc>
          <w:tcPr>
            <w:tcW w:w="5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17.714</w:t>
            </w:r>
          </w:p>
        </w:tc>
        <w:tc>
          <w:tcPr>
            <w:tcW w:w="4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17.714</w:t>
            </w:r>
          </w:p>
        </w:tc>
        <w:tc>
          <w:tcPr>
            <w:tcW w:w="50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7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5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66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3774B8" w:rsidR="003774B8" w:rsidTr="006477B1">
        <w:tc>
          <w:tcPr>
            <w:tcW w:w="14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4</w:t>
            </w:r>
          </w:p>
        </w:tc>
        <w:tc>
          <w:tcPr>
            <w:tcW w:w="14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Jonggehandicapten</w:t>
            </w:r>
          </w:p>
        </w:tc>
        <w:tc>
          <w:tcPr>
            <w:tcW w:w="5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3.553.766</w:t>
            </w:r>
          </w:p>
        </w:tc>
        <w:tc>
          <w:tcPr>
            <w:tcW w:w="4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3.553.766</w:t>
            </w:r>
          </w:p>
        </w:tc>
        <w:tc>
          <w:tcPr>
            <w:tcW w:w="50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7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5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66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3774B8" w:rsidR="003774B8" w:rsidTr="006477B1">
        <w:tc>
          <w:tcPr>
            <w:tcW w:w="14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5</w:t>
            </w:r>
          </w:p>
        </w:tc>
        <w:tc>
          <w:tcPr>
            <w:tcW w:w="14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Werkloosheid</w:t>
            </w:r>
          </w:p>
        </w:tc>
        <w:tc>
          <w:tcPr>
            <w:tcW w:w="5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265.559</w:t>
            </w:r>
          </w:p>
        </w:tc>
        <w:tc>
          <w:tcPr>
            <w:tcW w:w="4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271.413</w:t>
            </w:r>
          </w:p>
        </w:tc>
        <w:tc>
          <w:tcPr>
            <w:tcW w:w="50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7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5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66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3774B8" w:rsidR="003774B8" w:rsidTr="006477B1">
        <w:tc>
          <w:tcPr>
            <w:tcW w:w="14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6</w:t>
            </w:r>
          </w:p>
        </w:tc>
        <w:tc>
          <w:tcPr>
            <w:tcW w:w="14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Ziekte en zwangerschap</w:t>
            </w:r>
          </w:p>
        </w:tc>
        <w:tc>
          <w:tcPr>
            <w:tcW w:w="5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36.626</w:t>
            </w:r>
          </w:p>
        </w:tc>
        <w:tc>
          <w:tcPr>
            <w:tcW w:w="4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36.626</w:t>
            </w:r>
          </w:p>
        </w:tc>
        <w:tc>
          <w:tcPr>
            <w:tcW w:w="50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7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5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66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3774B8" w:rsidR="003774B8" w:rsidTr="006477B1">
        <w:tc>
          <w:tcPr>
            <w:tcW w:w="14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7</w:t>
            </w:r>
          </w:p>
        </w:tc>
        <w:tc>
          <w:tcPr>
            <w:tcW w:w="14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Kinderopvang</w:t>
            </w:r>
          </w:p>
        </w:tc>
        <w:tc>
          <w:tcPr>
            <w:tcW w:w="5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3.857.977</w:t>
            </w:r>
          </w:p>
        </w:tc>
        <w:tc>
          <w:tcPr>
            <w:tcW w:w="4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3.857.977</w:t>
            </w:r>
          </w:p>
        </w:tc>
        <w:tc>
          <w:tcPr>
            <w:tcW w:w="50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1.583.186</w:t>
            </w:r>
          </w:p>
        </w:tc>
        <w:tc>
          <w:tcPr>
            <w:tcW w:w="7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78.000</w:t>
            </w:r>
          </w:p>
        </w:tc>
        <w:tc>
          <w:tcPr>
            <w:tcW w:w="5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78.000</w:t>
            </w:r>
          </w:p>
        </w:tc>
        <w:tc>
          <w:tcPr>
            <w:tcW w:w="66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3774B8" w:rsidR="003774B8" w:rsidTr="006477B1">
        <w:tc>
          <w:tcPr>
            <w:tcW w:w="14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8</w:t>
            </w:r>
          </w:p>
        </w:tc>
        <w:tc>
          <w:tcPr>
            <w:tcW w:w="14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Oudedagsvoorziening</w:t>
            </w:r>
          </w:p>
        </w:tc>
        <w:tc>
          <w:tcPr>
            <w:tcW w:w="5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25.534</w:t>
            </w:r>
          </w:p>
        </w:tc>
        <w:tc>
          <w:tcPr>
            <w:tcW w:w="4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25.534</w:t>
            </w:r>
          </w:p>
        </w:tc>
        <w:tc>
          <w:tcPr>
            <w:tcW w:w="50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7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5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66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3774B8" w:rsidR="003774B8" w:rsidTr="006477B1">
        <w:tc>
          <w:tcPr>
            <w:tcW w:w="14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9</w:t>
            </w:r>
          </w:p>
        </w:tc>
        <w:tc>
          <w:tcPr>
            <w:tcW w:w="14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Nabestaanden</w:t>
            </w:r>
          </w:p>
        </w:tc>
        <w:tc>
          <w:tcPr>
            <w:tcW w:w="5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1.232</w:t>
            </w:r>
          </w:p>
        </w:tc>
        <w:tc>
          <w:tcPr>
            <w:tcW w:w="4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1.232</w:t>
            </w:r>
          </w:p>
        </w:tc>
        <w:tc>
          <w:tcPr>
            <w:tcW w:w="50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7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5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66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3774B8" w:rsidR="003774B8" w:rsidTr="006477B1">
        <w:tc>
          <w:tcPr>
            <w:tcW w:w="14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10</w:t>
            </w:r>
          </w:p>
        </w:tc>
        <w:tc>
          <w:tcPr>
            <w:tcW w:w="14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Tegemoetkoming ouders</w:t>
            </w:r>
          </w:p>
        </w:tc>
        <w:tc>
          <w:tcPr>
            <w:tcW w:w="5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6.479.308</w:t>
            </w:r>
          </w:p>
        </w:tc>
        <w:tc>
          <w:tcPr>
            <w:tcW w:w="4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6.479.308</w:t>
            </w:r>
          </w:p>
        </w:tc>
        <w:tc>
          <w:tcPr>
            <w:tcW w:w="50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187.532</w:t>
            </w:r>
          </w:p>
        </w:tc>
        <w:tc>
          <w:tcPr>
            <w:tcW w:w="7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5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66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3774B8" w:rsidR="003774B8" w:rsidTr="006477B1">
        <w:tc>
          <w:tcPr>
            <w:tcW w:w="14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11</w:t>
            </w:r>
          </w:p>
        </w:tc>
        <w:tc>
          <w:tcPr>
            <w:tcW w:w="14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Uitvoeringskosten</w:t>
            </w:r>
          </w:p>
        </w:tc>
        <w:tc>
          <w:tcPr>
            <w:tcW w:w="5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664.321</w:t>
            </w:r>
          </w:p>
        </w:tc>
        <w:tc>
          <w:tcPr>
            <w:tcW w:w="4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665.821</w:t>
            </w:r>
          </w:p>
        </w:tc>
        <w:tc>
          <w:tcPr>
            <w:tcW w:w="50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7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5.000</w:t>
            </w:r>
          </w:p>
        </w:tc>
        <w:tc>
          <w:tcPr>
            <w:tcW w:w="5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5.000</w:t>
            </w:r>
          </w:p>
        </w:tc>
        <w:tc>
          <w:tcPr>
            <w:tcW w:w="66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3774B8" w:rsidR="003774B8" w:rsidTr="006477B1">
        <w:tc>
          <w:tcPr>
            <w:tcW w:w="14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12</w:t>
            </w:r>
          </w:p>
        </w:tc>
        <w:tc>
          <w:tcPr>
            <w:tcW w:w="14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Rijksbijdragen</w:t>
            </w:r>
          </w:p>
        </w:tc>
        <w:tc>
          <w:tcPr>
            <w:tcW w:w="5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22.837.601</w:t>
            </w:r>
          </w:p>
        </w:tc>
        <w:tc>
          <w:tcPr>
            <w:tcW w:w="4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22.837.601</w:t>
            </w:r>
          </w:p>
        </w:tc>
        <w:tc>
          <w:tcPr>
            <w:tcW w:w="50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7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5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66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3774B8" w:rsidR="003774B8" w:rsidTr="006477B1">
        <w:tc>
          <w:tcPr>
            <w:tcW w:w="14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13</w:t>
            </w:r>
          </w:p>
        </w:tc>
        <w:tc>
          <w:tcPr>
            <w:tcW w:w="14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Integratie en maatschappelijke samenhang</w:t>
            </w:r>
          </w:p>
        </w:tc>
        <w:tc>
          <w:tcPr>
            <w:tcW w:w="5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373.769</w:t>
            </w:r>
          </w:p>
        </w:tc>
        <w:tc>
          <w:tcPr>
            <w:tcW w:w="4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373.769</w:t>
            </w:r>
          </w:p>
        </w:tc>
        <w:tc>
          <w:tcPr>
            <w:tcW w:w="50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1.000</w:t>
            </w:r>
          </w:p>
        </w:tc>
        <w:tc>
          <w:tcPr>
            <w:tcW w:w="7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5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66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3774B8" w:rsidR="003774B8" w:rsidTr="006477B1">
        <w:tc>
          <w:tcPr>
            <w:tcW w:w="14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4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5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4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50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7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5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66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</w:tr>
      <w:tr w:rsidRPr="003774B8" w:rsidR="003774B8" w:rsidTr="006477B1">
        <w:tc>
          <w:tcPr>
            <w:tcW w:w="14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4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b/>
                <w:kern w:val="3"/>
                <w:szCs w:val="20"/>
              </w:rPr>
              <w:t>Niet-beleidsartikelen</w:t>
            </w:r>
          </w:p>
        </w:tc>
        <w:tc>
          <w:tcPr>
            <w:tcW w:w="5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b/>
                <w:kern w:val="3"/>
                <w:szCs w:val="20"/>
              </w:rPr>
              <w:t>613.487</w:t>
            </w:r>
          </w:p>
        </w:tc>
        <w:tc>
          <w:tcPr>
            <w:tcW w:w="4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b/>
                <w:kern w:val="3"/>
                <w:szCs w:val="20"/>
              </w:rPr>
              <w:t>618.422</w:t>
            </w:r>
          </w:p>
        </w:tc>
        <w:tc>
          <w:tcPr>
            <w:tcW w:w="50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b/>
                <w:kern w:val="3"/>
                <w:szCs w:val="20"/>
              </w:rPr>
              <w:t>79.893</w:t>
            </w:r>
          </w:p>
        </w:tc>
        <w:tc>
          <w:tcPr>
            <w:tcW w:w="7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b/>
                <w:kern w:val="3"/>
                <w:szCs w:val="20"/>
              </w:rPr>
              <w:t>203.300</w:t>
            </w:r>
          </w:p>
        </w:tc>
        <w:tc>
          <w:tcPr>
            <w:tcW w:w="5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b/>
                <w:kern w:val="3"/>
                <w:szCs w:val="20"/>
              </w:rPr>
              <w:t>203.300</w:t>
            </w:r>
          </w:p>
        </w:tc>
        <w:tc>
          <w:tcPr>
            <w:tcW w:w="66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b/>
                <w:kern w:val="3"/>
                <w:szCs w:val="20"/>
              </w:rPr>
              <w:t>0</w:t>
            </w:r>
          </w:p>
        </w:tc>
      </w:tr>
      <w:tr w:rsidRPr="003774B8" w:rsidR="003774B8" w:rsidTr="006477B1">
        <w:tc>
          <w:tcPr>
            <w:tcW w:w="14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96</w:t>
            </w:r>
          </w:p>
        </w:tc>
        <w:tc>
          <w:tcPr>
            <w:tcW w:w="14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Apparaatsuitgaven kerndepartement</w:t>
            </w:r>
          </w:p>
        </w:tc>
        <w:tc>
          <w:tcPr>
            <w:tcW w:w="5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471.965</w:t>
            </w:r>
          </w:p>
        </w:tc>
        <w:tc>
          <w:tcPr>
            <w:tcW w:w="4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476.979</w:t>
            </w:r>
          </w:p>
        </w:tc>
        <w:tc>
          <w:tcPr>
            <w:tcW w:w="50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79.893</w:t>
            </w:r>
          </w:p>
        </w:tc>
        <w:tc>
          <w:tcPr>
            <w:tcW w:w="7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3.300</w:t>
            </w:r>
          </w:p>
        </w:tc>
        <w:tc>
          <w:tcPr>
            <w:tcW w:w="5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3.300</w:t>
            </w:r>
          </w:p>
        </w:tc>
        <w:tc>
          <w:tcPr>
            <w:tcW w:w="66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3774B8" w:rsidR="003774B8" w:rsidTr="006477B1">
        <w:tc>
          <w:tcPr>
            <w:tcW w:w="14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99</w:t>
            </w:r>
          </w:p>
        </w:tc>
        <w:tc>
          <w:tcPr>
            <w:tcW w:w="14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Nominaal en onvoorzien</w:t>
            </w:r>
          </w:p>
        </w:tc>
        <w:tc>
          <w:tcPr>
            <w:tcW w:w="5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141.522</w:t>
            </w:r>
          </w:p>
        </w:tc>
        <w:tc>
          <w:tcPr>
            <w:tcW w:w="4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141.443</w:t>
            </w:r>
          </w:p>
        </w:tc>
        <w:tc>
          <w:tcPr>
            <w:tcW w:w="50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7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200.000</w:t>
            </w:r>
          </w:p>
        </w:tc>
        <w:tc>
          <w:tcPr>
            <w:tcW w:w="5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200.000</w:t>
            </w:r>
          </w:p>
        </w:tc>
        <w:tc>
          <w:tcPr>
            <w:tcW w:w="66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</w:tbl>
    <w:p w:rsidRPr="00254849" w:rsidR="00CB3578" w:rsidP="00254849" w:rsidRDefault="00CB3578">
      <w:pPr>
        <w:pStyle w:val="p-footnote"/>
        <w:tabs>
          <w:tab w:val="left" w:pos="284"/>
          <w:tab w:val="left" w:pos="567"/>
          <w:tab w:val="left" w:pos="851"/>
        </w:tabs>
        <w:ind w:left="-284" w:right="-2"/>
        <w:rPr>
          <w:rFonts w:ascii="Times New Roman" w:hAnsi="Times New Roman"/>
          <w:sz w:val="24"/>
        </w:rPr>
      </w:pPr>
    </w:p>
    <w:sectPr w:rsidRPr="00254849" w:rsidR="00CB3578" w:rsidSect="00A11E73">
      <w:footerReference w:type="even" r:id="rId7"/>
      <w:footerReference w:type="default" r:id="rId8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1E6" w:rsidRDefault="00C431E6">
      <w:pPr>
        <w:spacing w:line="20" w:lineRule="exact"/>
      </w:pPr>
    </w:p>
  </w:endnote>
  <w:endnote w:type="continuationSeparator" w:id="0">
    <w:p w:rsidR="00C431E6" w:rsidRDefault="00C431E6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C431E6" w:rsidRDefault="00C431E6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EC0B2E">
      <w:rPr>
        <w:rStyle w:val="Paginanummer"/>
        <w:rFonts w:ascii="Times New Roman" w:hAnsi="Times New Roman"/>
        <w:noProof/>
      </w:rPr>
      <w:t>2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1E6" w:rsidRDefault="00C431E6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C431E6" w:rsidRDefault="00C43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13667"/>
    <w:multiLevelType w:val="multilevel"/>
    <w:tmpl w:val="96385D04"/>
    <w:styleLink w:val="ol-footnotes"/>
    <w:lvl w:ilvl="0">
      <w:start w:val="1"/>
      <w:numFmt w:val="decimal"/>
      <w:lvlText w:val="%1"/>
      <w:lvlJc w:val="left"/>
      <w:pPr>
        <w:ind w:left="3340" w:hanging="216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1E6"/>
    <w:rsid w:val="00012DBE"/>
    <w:rsid w:val="0002482A"/>
    <w:rsid w:val="000A1D81"/>
    <w:rsid w:val="00111ED3"/>
    <w:rsid w:val="001C190E"/>
    <w:rsid w:val="002168F4"/>
    <w:rsid w:val="00254849"/>
    <w:rsid w:val="002A727C"/>
    <w:rsid w:val="002B561C"/>
    <w:rsid w:val="003162AC"/>
    <w:rsid w:val="003774B8"/>
    <w:rsid w:val="005257B7"/>
    <w:rsid w:val="005D2707"/>
    <w:rsid w:val="00606255"/>
    <w:rsid w:val="006B40F2"/>
    <w:rsid w:val="006B607A"/>
    <w:rsid w:val="007D451C"/>
    <w:rsid w:val="00826224"/>
    <w:rsid w:val="00840E12"/>
    <w:rsid w:val="00930A23"/>
    <w:rsid w:val="009C7354"/>
    <w:rsid w:val="009E6D7F"/>
    <w:rsid w:val="00A11E73"/>
    <w:rsid w:val="00A2521E"/>
    <w:rsid w:val="00AE436A"/>
    <w:rsid w:val="00C05E04"/>
    <w:rsid w:val="00C12D09"/>
    <w:rsid w:val="00C135B1"/>
    <w:rsid w:val="00C431E6"/>
    <w:rsid w:val="00C92DF8"/>
    <w:rsid w:val="00CB3578"/>
    <w:rsid w:val="00D20AFA"/>
    <w:rsid w:val="00D55648"/>
    <w:rsid w:val="00D716D4"/>
    <w:rsid w:val="00E16443"/>
    <w:rsid w:val="00E36EE9"/>
    <w:rsid w:val="00EC0B2E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B1870"/>
  <w15:docId w15:val="{2D015D25-A264-4631-B740-E4CC1074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footnote">
    <w:name w:val="p-footnote"/>
    <w:rsid w:val="00C431E6"/>
    <w:pPr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3"/>
    </w:rPr>
  </w:style>
  <w:style w:type="numbering" w:customStyle="1" w:styleId="ol-footnotes">
    <w:name w:val="ol-footnotes"/>
    <w:basedOn w:val="Geenlijst"/>
    <w:rsid w:val="00C431E6"/>
    <w:pPr>
      <w:numPr>
        <w:numId w:val="1"/>
      </w:numPr>
    </w:pPr>
  </w:style>
  <w:style w:type="paragraph" w:customStyle="1" w:styleId="p-table">
    <w:name w:val="p-table"/>
    <w:rsid w:val="00254849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254849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styleId="Ballontekst">
    <w:name w:val="Balloon Text"/>
    <w:basedOn w:val="Standaard"/>
    <w:link w:val="BallontekstChar"/>
    <w:semiHidden/>
    <w:unhideWhenUsed/>
    <w:rsid w:val="00EC0B2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EC0B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478</ap:Words>
  <ap:Characters>2830</ap:Characters>
  <ap:DocSecurity>0</ap:DocSecurity>
  <ap:Lines>23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3302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2022-03-17T09:33:00.0000000Z</lastPrinted>
  <dcterms:created xsi:type="dcterms:W3CDTF">2022-03-17T09:34:00.0000000Z</dcterms:created>
  <dcterms:modified xsi:type="dcterms:W3CDTF">2022-03-17T09:34:00.0000000Z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