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732" w:rsidP="00013732" w:rsidRDefault="00013732">
      <w:pPr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Van:</w:t>
      </w:r>
      <w:r>
        <w:rPr>
          <w:rFonts w:ascii="Calibri" w:hAnsi="Calibri" w:cs="Calibri"/>
          <w:sz w:val="22"/>
          <w:szCs w:val="22"/>
        </w:rPr>
        <w:t xml:space="preserve"> Koelink, E. 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Verzonden:</w:t>
      </w:r>
      <w:r>
        <w:rPr>
          <w:rFonts w:ascii="Calibri" w:hAnsi="Calibri" w:cs="Calibri"/>
          <w:sz w:val="22"/>
          <w:szCs w:val="22"/>
        </w:rPr>
        <w:t xml:space="preserve"> maandag 16 mei 2022 15:29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Aan:</w:t>
      </w:r>
      <w:r>
        <w:rPr>
          <w:rFonts w:ascii="Calibri" w:hAnsi="Calibri" w:cs="Calibri"/>
          <w:sz w:val="22"/>
          <w:szCs w:val="22"/>
        </w:rPr>
        <w:t xml:space="preserve"> Commissie OCW ; Kler, E.C.E. de 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CC:</w:t>
      </w:r>
      <w:r>
        <w:rPr>
          <w:rFonts w:ascii="Calibri" w:hAnsi="Calibri" w:cs="Calibri"/>
          <w:sz w:val="22"/>
          <w:szCs w:val="22"/>
        </w:rPr>
        <w:t xml:space="preserve"> Meenen, P. van  Olsthoorn, A. 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Onderwerp:</w:t>
      </w:r>
      <w:r>
        <w:rPr>
          <w:rFonts w:ascii="Calibri" w:hAnsi="Calibri" w:cs="Calibri"/>
          <w:sz w:val="22"/>
          <w:szCs w:val="22"/>
        </w:rPr>
        <w:t xml:space="preserve"> RE: Brief docent over CAO akkoord voor het PO</w:t>
      </w:r>
    </w:p>
    <w:p w:rsidR="00013732" w:rsidP="00013732" w:rsidRDefault="00013732"/>
    <w:p w:rsidR="00013732" w:rsidP="00013732" w:rsidRDefault="00013732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Hi Eveline,</w:t>
      </w:r>
    </w:p>
    <w:p w:rsidR="00013732" w:rsidP="00013732" w:rsidRDefault="00013732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013732" w:rsidP="00013732" w:rsidRDefault="00013732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Graag zou Paul een kabinetsreactie willen op onderstaande mail. Kan ik dat aanmelden voor de pv? Alvast dank!</w:t>
      </w:r>
    </w:p>
    <w:p w:rsidR="00013732" w:rsidP="00013732" w:rsidRDefault="00013732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580A26" w:rsidP="00013732" w:rsidRDefault="00580A26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Betreft brief derde over </w:t>
      </w:r>
      <w:r w:rsidRPr="00580A26">
        <w:rPr>
          <w:rFonts w:ascii="Calibri" w:hAnsi="Calibri" w:cs="Calibri"/>
          <w:color w:val="1F497D"/>
          <w:sz w:val="22"/>
          <w:szCs w:val="22"/>
          <w:lang w:eastAsia="en-US"/>
        </w:rPr>
        <w:t>Bericht van docent speciaal onderwijs: docenten speo gaan erop achteruit in het nieuwe CAO akkoord Primair Onderwijs</w:t>
      </w: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 </w:t>
      </w:r>
      <w:bookmarkStart w:name="_GoBack" w:id="0"/>
      <w:bookmarkEnd w:id="0"/>
    </w:p>
    <w:p w:rsidR="00013732" w:rsidP="00013732" w:rsidRDefault="00013732">
      <w:pPr>
        <w:spacing w:before="180" w:after="100" w:afterAutospacing="1"/>
        <w:rPr>
          <w:rFonts w:ascii="Calibri" w:hAnsi="Calibri" w:cs="Calibri"/>
          <w:color w:val="323296"/>
          <w:sz w:val="22"/>
          <w:szCs w:val="22"/>
        </w:rPr>
      </w:pPr>
      <w:r>
        <w:rPr>
          <w:rFonts w:ascii="Calibri" w:hAnsi="Calibri" w:cs="Calibri"/>
          <w:color w:val="323296"/>
          <w:sz w:val="22"/>
          <w:szCs w:val="22"/>
        </w:rPr>
        <w:t>Met vriendelijke groet,</w:t>
      </w:r>
    </w:p>
    <w:p w:rsidR="00013732" w:rsidP="00013732" w:rsidRDefault="00013732">
      <w:pPr>
        <w:spacing w:before="180" w:after="100" w:afterAutospacing="1"/>
        <w:rPr>
          <w:rFonts w:ascii="Calibri" w:hAnsi="Calibri" w:cs="Calibri"/>
          <w:color w:val="323296"/>
          <w:sz w:val="22"/>
          <w:szCs w:val="22"/>
        </w:rPr>
      </w:pPr>
      <w:r>
        <w:rPr>
          <w:rFonts w:ascii="Calibri" w:hAnsi="Calibri" w:cs="Calibri"/>
          <w:color w:val="323296"/>
          <w:sz w:val="22"/>
          <w:szCs w:val="22"/>
        </w:rPr>
        <w:t>Esmée Koelink</w:t>
      </w:r>
    </w:p>
    <w:p w:rsidR="00013732" w:rsidP="00013732" w:rsidRDefault="00013732">
      <w:pPr>
        <w:spacing w:before="180" w:after="100" w:afterAutospacing="1"/>
        <w:rPr>
          <w:rFonts w:ascii="Calibri" w:hAnsi="Calibri" w:cs="Calibri"/>
          <w:color w:val="969696"/>
          <w:sz w:val="22"/>
          <w:szCs w:val="22"/>
        </w:rPr>
      </w:pPr>
      <w:r>
        <w:rPr>
          <w:rFonts w:ascii="Calibri" w:hAnsi="Calibri" w:cs="Calibri"/>
          <w:color w:val="969696"/>
          <w:sz w:val="22"/>
          <w:szCs w:val="22"/>
        </w:rPr>
        <w:t>Beleidsmedewerker voorgezet onderwijs | mbo | natuur | stikstof</w:t>
      </w:r>
      <w:r>
        <w:rPr>
          <w:rFonts w:ascii="Calibri" w:hAnsi="Calibri" w:cs="Calibri"/>
          <w:color w:val="969696"/>
          <w:sz w:val="22"/>
          <w:szCs w:val="22"/>
        </w:rPr>
        <w:br/>
        <w:t>D66</w:t>
      </w:r>
      <w:r>
        <w:rPr>
          <w:rFonts w:ascii="Calibri" w:hAnsi="Calibri" w:cs="Calibri"/>
          <w:color w:val="969696"/>
          <w:sz w:val="22"/>
          <w:szCs w:val="22"/>
        </w:rPr>
        <w:br/>
        <w:t>Tweede Kamer der Staten-Generaal</w:t>
      </w:r>
    </w:p>
    <w:p w:rsidR="00C15ED0" w:rsidP="00013732" w:rsidRDefault="00013732">
      <w:r>
        <w:rPr>
          <w:rFonts w:ascii="Calibri" w:hAnsi="Calibri" w:cs="Calibri"/>
          <w:color w:val="1F497D"/>
          <w:sz w:val="22"/>
          <w:szCs w:val="22"/>
        </w:rPr>
        <w:t>Postbus 20018, 2500 EA</w:t>
      </w:r>
      <w:r>
        <w:rPr>
          <w:rFonts w:ascii="Calibri" w:hAnsi="Calibri" w:cs="Calibri"/>
          <w:color w:val="1F497D"/>
          <w:sz w:val="22"/>
          <w:szCs w:val="22"/>
        </w:rPr>
        <w:br/>
      </w:r>
    </w:p>
    <w:sectPr w:rsidR="00C15ED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732"/>
    <w:rsid w:val="00013732"/>
    <w:rsid w:val="00580A26"/>
    <w:rsid w:val="00C1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FE676"/>
  <w15:chartTrackingRefBased/>
  <w15:docId w15:val="{5593DF10-0BFD-4420-B3A3-AA05F9D6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13732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01373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95</ap:Words>
  <ap:Characters>524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2022-05-17T07:05:00.0000000Z</dcterms:created>
  <dcterms:modified xsi:type="dcterms:W3CDTF">2022-05-17T07:07:00.0000000Z</dcterms:modified>
  <version/>
  <category/>
</coreProperties>
</file>