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70E" w:rsidRDefault="0024270E" w14:paraId="0F97C3D7" w14:textId="77777777"/>
    <w:p w:rsidR="000241AA" w:rsidP="00BE1825" w:rsidRDefault="003D2CD1" w14:paraId="7430718C" w14:textId="2E7D92F7">
      <w:r>
        <w:t>Een goed en fatsoenlijk pensioen is voor alle generaties belangrijk. Met de afspraken in het Pensioenakkoord</w:t>
      </w:r>
      <w:r w:rsidR="00BE1825">
        <w:t xml:space="preserve"> hebben betrokken partijen </w:t>
      </w:r>
      <w:r>
        <w:t>zich gecommitteerd om de witte vlek</w:t>
      </w:r>
      <w:r w:rsidR="00BE1825">
        <w:t xml:space="preserve">, werknemers die geen pensioen opbouwen via hun werkgever in de tweede pijler, </w:t>
      </w:r>
      <w:r>
        <w:t>de komende jaren te reduceren.</w:t>
      </w:r>
      <w:r w:rsidR="000241AA">
        <w:t xml:space="preserve"> Op 8 februari heb ik </w:t>
      </w:r>
      <w:r w:rsidR="007E7525">
        <w:t xml:space="preserve">uw Kamer </w:t>
      </w:r>
      <w:r w:rsidR="000241AA">
        <w:t>geïnformeerd over de omvang van de witte vlek en de voortgangsrapportage van het Aanvalsplan witte vlek.</w:t>
      </w:r>
      <w:r w:rsidR="007E7525">
        <w:rPr>
          <w:rStyle w:val="Voetnootmarkering"/>
        </w:rPr>
        <w:footnoteReference w:id="1"/>
      </w:r>
      <w:r w:rsidR="000241AA">
        <w:t xml:space="preserve"> Dit heeft in de vaste commissie voor Sociale Zaken en Werkgelegenheid geleid tot een aantal vragen en opmerkingen. </w:t>
      </w:r>
    </w:p>
    <w:p w:rsidR="000241AA" w:rsidP="00BE1825" w:rsidRDefault="000241AA" w14:paraId="4C3C3549" w14:textId="77777777"/>
    <w:p w:rsidR="00884319" w:rsidP="00BE1825" w:rsidRDefault="00BE1825" w14:paraId="5F9EE657" w14:textId="77CDE1C8">
      <w:r>
        <w:t xml:space="preserve">Hierbij bied ik u het verslag van het schriftelijk overleg over de Witte vlek op pensioengebied aan. </w:t>
      </w:r>
      <w:r w:rsidR="000241AA">
        <w:t>Een</w:t>
      </w:r>
      <w:r w:rsidR="00E31E5D">
        <w:t xml:space="preserve"> groot</w:t>
      </w:r>
      <w:r w:rsidR="000241AA">
        <w:t xml:space="preserve"> </w:t>
      </w:r>
      <w:r>
        <w:t xml:space="preserve">aantal vragen </w:t>
      </w:r>
      <w:r w:rsidR="000241AA">
        <w:t xml:space="preserve">is eerder </w:t>
      </w:r>
      <w:r>
        <w:t xml:space="preserve">gesteld en </w:t>
      </w:r>
      <w:r w:rsidR="000241AA">
        <w:t xml:space="preserve">beantwoord </w:t>
      </w:r>
      <w:r>
        <w:t xml:space="preserve">in het </w:t>
      </w:r>
      <w:r>
        <w:rPr>
          <w:rFonts w:eastAsia="Times New Roman" w:cs="Times New Roman"/>
          <w:bCs/>
        </w:rPr>
        <w:t xml:space="preserve">nader verslag bij de Wet Toekomst Pensioenen, </w:t>
      </w:r>
      <w:r w:rsidR="000241AA">
        <w:rPr>
          <w:rFonts w:eastAsia="Times New Roman" w:cs="Times New Roman"/>
          <w:bCs/>
        </w:rPr>
        <w:t xml:space="preserve">maar worden hier nogmaals </w:t>
      </w:r>
      <w:r w:rsidR="003D2CD1">
        <w:rPr>
          <w:rFonts w:eastAsia="Times New Roman" w:cs="Times New Roman"/>
          <w:bCs/>
        </w:rPr>
        <w:t>beantwoord</w:t>
      </w:r>
      <w:r w:rsidR="000241AA">
        <w:rPr>
          <w:rFonts w:eastAsia="Times New Roman" w:cs="Times New Roman"/>
          <w:bCs/>
        </w:rPr>
        <w:t xml:space="preserve">. </w:t>
      </w:r>
    </w:p>
    <w:p w:rsidR="000241AA" w:rsidP="000241AA" w:rsidRDefault="000241AA" w14:paraId="1DE0EEB7" w14:textId="77777777">
      <w:pPr>
        <w:rPr>
          <w:rFonts w:eastAsia="Times New Roman" w:cs="Times New Roman"/>
        </w:rPr>
      </w:pPr>
    </w:p>
    <w:p w:rsidR="0024270E" w:rsidRDefault="00884319" w14:paraId="4CA4C799" w14:textId="77777777">
      <w:r>
        <w:t>De Minister voor Armoedebeleid,</w:t>
      </w:r>
      <w:r>
        <w:br/>
        <w:t>Participatie en Pensioenen,</w:t>
      </w:r>
    </w:p>
    <w:p w:rsidR="0024270E" w:rsidRDefault="0024270E" w14:paraId="688A13EB" w14:textId="77777777"/>
    <w:p w:rsidR="0024270E" w:rsidRDefault="0024270E" w14:paraId="142B0853" w14:textId="77777777"/>
    <w:p w:rsidR="0024270E" w:rsidRDefault="0024270E" w14:paraId="51EB057C" w14:textId="77777777"/>
    <w:p w:rsidR="0024270E" w:rsidRDefault="0024270E" w14:paraId="403E3BC4" w14:textId="77777777"/>
    <w:p w:rsidR="001D3402" w:rsidRDefault="001D3402" w14:paraId="2E87A040" w14:textId="77777777"/>
    <w:p w:rsidR="0024270E" w:rsidRDefault="00884319" w14:paraId="241B8D1F" w14:textId="3D7EFAC9">
      <w:r>
        <w:t>C.J. Schouten</w:t>
      </w:r>
    </w:p>
    <w:sectPr w:rsidR="00242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DC6B" w14:textId="77777777" w:rsidR="00AF2ABA" w:rsidRDefault="00AF2ABA">
      <w:pPr>
        <w:spacing w:line="240" w:lineRule="auto"/>
      </w:pPr>
      <w:r>
        <w:separator/>
      </w:r>
    </w:p>
  </w:endnote>
  <w:endnote w:type="continuationSeparator" w:id="0">
    <w:p w14:paraId="7FD93D9F" w14:textId="77777777" w:rsidR="00AF2ABA" w:rsidRDefault="00AF2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7F99" w14:textId="77777777" w:rsidR="00D4272C" w:rsidRDefault="00D427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A9D2" w14:textId="77777777" w:rsidR="00D4272C" w:rsidRDefault="00D4272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F70C" w14:textId="77777777" w:rsidR="00D4272C" w:rsidRDefault="00D427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5A60" w14:textId="77777777" w:rsidR="00AF2ABA" w:rsidRDefault="00AF2ABA">
      <w:pPr>
        <w:spacing w:line="240" w:lineRule="auto"/>
      </w:pPr>
      <w:r>
        <w:separator/>
      </w:r>
    </w:p>
  </w:footnote>
  <w:footnote w:type="continuationSeparator" w:id="0">
    <w:p w14:paraId="1DBD7606" w14:textId="77777777" w:rsidR="00AF2ABA" w:rsidRDefault="00AF2ABA">
      <w:pPr>
        <w:spacing w:line="240" w:lineRule="auto"/>
      </w:pPr>
      <w:r>
        <w:continuationSeparator/>
      </w:r>
    </w:p>
  </w:footnote>
  <w:footnote w:id="1">
    <w:p w14:paraId="3DE04C8B" w14:textId="127F88EC" w:rsidR="007E7525" w:rsidRPr="007E7525" w:rsidRDefault="007E7525">
      <w:pPr>
        <w:pStyle w:val="Voetnoottekst"/>
        <w:rPr>
          <w:sz w:val="14"/>
          <w:szCs w:val="14"/>
        </w:rPr>
      </w:pPr>
      <w:r w:rsidRPr="007E7525">
        <w:rPr>
          <w:rStyle w:val="Voetnootmarkering"/>
          <w:sz w:val="14"/>
          <w:szCs w:val="14"/>
        </w:rPr>
        <w:footnoteRef/>
      </w:r>
      <w:r w:rsidRPr="007E7525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KST </w:t>
      </w:r>
      <w:r w:rsidRPr="007E7525">
        <w:rPr>
          <w:sz w:val="14"/>
          <w:szCs w:val="14"/>
        </w:rPr>
        <w:t>TK 32043 nr 573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922B" w14:textId="77777777" w:rsidR="00D4272C" w:rsidRDefault="00D4272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3AF4" w14:textId="77777777" w:rsidR="0024270E" w:rsidRDefault="0088431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D80E3E8" wp14:editId="64B41DE3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B3E91B" w14:textId="77777777" w:rsidR="0024270E" w:rsidRDefault="00884319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1C027705" w14:textId="77777777" w:rsidR="0024270E" w:rsidRDefault="00884319">
                          <w:pPr>
                            <w:pStyle w:val="Afzendgegevens"/>
                          </w:pPr>
                          <w:r>
                            <w:t>Programmadirectie Pensioenen</w:t>
                          </w:r>
                        </w:p>
                        <w:p w14:paraId="259CB5DD" w14:textId="77777777" w:rsidR="0024270E" w:rsidRDefault="0024270E">
                          <w:pPr>
                            <w:pStyle w:val="WitregelW2"/>
                          </w:pPr>
                        </w:p>
                        <w:p w14:paraId="07F997DC" w14:textId="77777777" w:rsidR="0024270E" w:rsidRDefault="0088431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D438BB9" w14:textId="6975FED6" w:rsidR="0024270E" w:rsidRDefault="00884319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D4272C">
                              <w:t>22 juni 2022</w:t>
                            </w:r>
                          </w:fldSimple>
                        </w:p>
                        <w:p w14:paraId="7353DF8B" w14:textId="77777777" w:rsidR="0024270E" w:rsidRDefault="0024270E">
                          <w:pPr>
                            <w:pStyle w:val="WitregelW1"/>
                          </w:pPr>
                        </w:p>
                        <w:p w14:paraId="73B3BF32" w14:textId="77777777" w:rsidR="0024270E" w:rsidRDefault="0088431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1BAC9FD" w14:textId="1546C75A" w:rsidR="0024270E" w:rsidRDefault="00AF2ABA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D4272C">
                              <w:t>2022-0000134165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80E3E8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07B3E91B" w14:textId="77777777" w:rsidR="0024270E" w:rsidRDefault="00884319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1C027705" w14:textId="77777777" w:rsidR="0024270E" w:rsidRDefault="00884319">
                    <w:pPr>
                      <w:pStyle w:val="Afzendgegevens"/>
                    </w:pPr>
                    <w:r>
                      <w:t>Programmadirectie Pensioenen</w:t>
                    </w:r>
                  </w:p>
                  <w:p w14:paraId="259CB5DD" w14:textId="77777777" w:rsidR="0024270E" w:rsidRDefault="0024270E">
                    <w:pPr>
                      <w:pStyle w:val="WitregelW2"/>
                    </w:pPr>
                  </w:p>
                  <w:p w14:paraId="07F997DC" w14:textId="77777777" w:rsidR="0024270E" w:rsidRDefault="00884319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D438BB9" w14:textId="6975FED6" w:rsidR="0024270E" w:rsidRDefault="00884319">
                    <w:pPr>
                      <w:pStyle w:val="Referentiegegevens"/>
                    </w:pPr>
                    <w:fldSimple w:instr=" DOCPROPERTY  &quot;iDatum&quot;  \* MERGEFORMAT ">
                      <w:r w:rsidR="00D4272C">
                        <w:t>22 juni 2022</w:t>
                      </w:r>
                    </w:fldSimple>
                  </w:p>
                  <w:p w14:paraId="7353DF8B" w14:textId="77777777" w:rsidR="0024270E" w:rsidRDefault="0024270E">
                    <w:pPr>
                      <w:pStyle w:val="WitregelW1"/>
                    </w:pPr>
                  </w:p>
                  <w:p w14:paraId="73B3BF32" w14:textId="77777777" w:rsidR="0024270E" w:rsidRDefault="00884319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1BAC9FD" w14:textId="1546C75A" w:rsidR="0024270E" w:rsidRDefault="00AF2ABA">
                    <w:pPr>
                      <w:pStyle w:val="ReferentiegegevensHL"/>
                    </w:pPr>
                    <w:fldSimple w:instr=" DOCPROPERTY  &quot;iOnsKenmerk&quot;  \* MERGEFORMAT ">
                      <w:r w:rsidR="00D4272C">
                        <w:t>2022-0000134165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CEB68CD" wp14:editId="1E206A6C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5B7AA" w14:textId="77777777" w:rsidR="0024270E" w:rsidRDefault="0088431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34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D34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EB68CD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0F45B7AA" w14:textId="77777777" w:rsidR="0024270E" w:rsidRDefault="0088431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34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D34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862D" w14:textId="77777777" w:rsidR="0024270E" w:rsidRDefault="0088431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C9F8514" wp14:editId="6EC133E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98F385" w14:textId="77777777" w:rsidR="0024270E" w:rsidRDefault="0088431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2424E2" wp14:editId="2CA7CCB1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9F8514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2498F385" w14:textId="77777777" w:rsidR="0024270E" w:rsidRDefault="0088431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2424E2" wp14:editId="2CA7CCB1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4F1AE8B" wp14:editId="46C1BAD3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2188A5" w14:textId="77777777" w:rsidR="0024270E" w:rsidRDefault="0024270E">
                          <w:pPr>
                            <w:pStyle w:val="WitregelW1"/>
                          </w:pPr>
                        </w:p>
                        <w:p w14:paraId="7883E869" w14:textId="77777777" w:rsidR="0024270E" w:rsidRPr="003D2CD1" w:rsidRDefault="0088431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D2CD1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777EACB" w14:textId="77777777" w:rsidR="0024270E" w:rsidRPr="00884319" w:rsidRDefault="0088431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431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4E776841" w14:textId="77777777" w:rsidR="0024270E" w:rsidRPr="00884319" w:rsidRDefault="0088431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4319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55E75EDA" w14:textId="77777777" w:rsidR="0024270E" w:rsidRPr="00884319" w:rsidRDefault="0088431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431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82EB7D9" w14:textId="77777777" w:rsidR="0024270E" w:rsidRPr="003D2CD1" w:rsidRDefault="0088431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D2CD1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34FD3D4" w14:textId="77777777" w:rsidR="0024270E" w:rsidRPr="003D2CD1" w:rsidRDefault="0024270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87E373E" w14:textId="77777777" w:rsidR="0024270E" w:rsidRPr="003D2CD1" w:rsidRDefault="00884319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3D2CD1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2D1A2D73" w14:textId="449E9F62" w:rsidR="0024270E" w:rsidRDefault="00AF2ABA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D4272C">
                              <w:t>2022-0000134165</w:t>
                            </w:r>
                          </w:fldSimple>
                        </w:p>
                        <w:p w14:paraId="604E6C24" w14:textId="77777777" w:rsidR="0024270E" w:rsidRDefault="0024270E">
                          <w:pPr>
                            <w:pStyle w:val="WitregelW1"/>
                          </w:pPr>
                        </w:p>
                        <w:p w14:paraId="3B979957" w14:textId="24EFB8EB" w:rsidR="0024270E" w:rsidRDefault="008843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41E26689" w14:textId="77777777" w:rsidR="0024270E" w:rsidRDefault="0024270E">
                          <w:pPr>
                            <w:pStyle w:val="WitregelW1"/>
                          </w:pPr>
                        </w:p>
                        <w:p w14:paraId="25847DFF" w14:textId="5DB6B59A" w:rsidR="0024270E" w:rsidRDefault="008843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66E26C83" w14:textId="77777777" w:rsidR="0024270E" w:rsidRDefault="0024270E">
                          <w:pPr>
                            <w:pStyle w:val="WitregelW1"/>
                          </w:pPr>
                        </w:p>
                        <w:p w14:paraId="1769C55E" w14:textId="77777777" w:rsidR="0024270E" w:rsidRDefault="00884319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647CB7E7" w14:textId="6428C6D0" w:rsidR="0024270E" w:rsidRDefault="00060C2E" w:rsidP="00060C2E">
                          <w:pPr>
                            <w:pStyle w:val="Referentiegegevens"/>
                          </w:pPr>
                          <w:r>
                            <w:t>Schriftelijk overleg Witte vlek op pensioengebied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F1AE8B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432188A5" w14:textId="77777777" w:rsidR="0024270E" w:rsidRDefault="0024270E">
                    <w:pPr>
                      <w:pStyle w:val="WitregelW1"/>
                    </w:pPr>
                  </w:p>
                  <w:p w14:paraId="7883E869" w14:textId="77777777" w:rsidR="0024270E" w:rsidRPr="003D2CD1" w:rsidRDefault="00884319">
                    <w:pPr>
                      <w:pStyle w:val="Afzendgegevens"/>
                      <w:rPr>
                        <w:lang w:val="de-DE"/>
                      </w:rPr>
                    </w:pPr>
                    <w:r w:rsidRPr="003D2CD1">
                      <w:rPr>
                        <w:lang w:val="de-DE"/>
                      </w:rPr>
                      <w:t>Postbus 90801</w:t>
                    </w:r>
                  </w:p>
                  <w:p w14:paraId="7777EACB" w14:textId="77777777" w:rsidR="0024270E" w:rsidRPr="00884319" w:rsidRDefault="00884319">
                    <w:pPr>
                      <w:pStyle w:val="Afzendgegevens"/>
                      <w:rPr>
                        <w:lang w:val="de-DE"/>
                      </w:rPr>
                    </w:pPr>
                    <w:r w:rsidRPr="00884319">
                      <w:rPr>
                        <w:lang w:val="de-DE"/>
                      </w:rPr>
                      <w:t>2509 LV  Den Haag</w:t>
                    </w:r>
                  </w:p>
                  <w:p w14:paraId="4E776841" w14:textId="77777777" w:rsidR="0024270E" w:rsidRPr="00884319" w:rsidRDefault="00884319">
                    <w:pPr>
                      <w:pStyle w:val="Afzendgegevens"/>
                      <w:rPr>
                        <w:lang w:val="de-DE"/>
                      </w:rPr>
                    </w:pPr>
                    <w:r w:rsidRPr="00884319">
                      <w:rPr>
                        <w:lang w:val="de-DE"/>
                      </w:rPr>
                      <w:t>Parnassusplein 5</w:t>
                    </w:r>
                  </w:p>
                  <w:p w14:paraId="55E75EDA" w14:textId="77777777" w:rsidR="0024270E" w:rsidRPr="00884319" w:rsidRDefault="00884319">
                    <w:pPr>
                      <w:pStyle w:val="Afzendgegevens"/>
                      <w:rPr>
                        <w:lang w:val="de-DE"/>
                      </w:rPr>
                    </w:pPr>
                    <w:r w:rsidRPr="00884319">
                      <w:rPr>
                        <w:lang w:val="de-DE"/>
                      </w:rPr>
                      <w:t>T   070 333 44 44</w:t>
                    </w:r>
                  </w:p>
                  <w:p w14:paraId="282EB7D9" w14:textId="77777777" w:rsidR="0024270E" w:rsidRPr="003D2CD1" w:rsidRDefault="00884319">
                    <w:pPr>
                      <w:pStyle w:val="Afzendgegevens"/>
                      <w:rPr>
                        <w:lang w:val="de-DE"/>
                      </w:rPr>
                    </w:pPr>
                    <w:r w:rsidRPr="003D2CD1">
                      <w:rPr>
                        <w:lang w:val="de-DE"/>
                      </w:rPr>
                      <w:t>www.rijksoverheid.nl</w:t>
                    </w:r>
                  </w:p>
                  <w:p w14:paraId="234FD3D4" w14:textId="77777777" w:rsidR="0024270E" w:rsidRPr="003D2CD1" w:rsidRDefault="0024270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87E373E" w14:textId="77777777" w:rsidR="0024270E" w:rsidRPr="003D2CD1" w:rsidRDefault="00884319">
                    <w:pPr>
                      <w:pStyle w:val="Referentiegegevenskopjes"/>
                      <w:rPr>
                        <w:lang w:val="de-DE"/>
                      </w:rPr>
                    </w:pPr>
                    <w:r w:rsidRPr="003D2CD1">
                      <w:rPr>
                        <w:lang w:val="de-DE"/>
                      </w:rPr>
                      <w:t>Onze referentie</w:t>
                    </w:r>
                  </w:p>
                  <w:p w14:paraId="2D1A2D73" w14:textId="449E9F62" w:rsidR="0024270E" w:rsidRDefault="00AF2ABA">
                    <w:pPr>
                      <w:pStyle w:val="ReferentiegegevensHL"/>
                    </w:pPr>
                    <w:fldSimple w:instr=" DOCPROPERTY  &quot;iOnsKenmerk&quot;  \* MERGEFORMAT ">
                      <w:r w:rsidR="00D4272C">
                        <w:t>2022-0000134165</w:t>
                      </w:r>
                    </w:fldSimple>
                  </w:p>
                  <w:p w14:paraId="604E6C24" w14:textId="77777777" w:rsidR="0024270E" w:rsidRDefault="0024270E">
                    <w:pPr>
                      <w:pStyle w:val="WitregelW1"/>
                    </w:pPr>
                  </w:p>
                  <w:p w14:paraId="3B979957" w14:textId="24EFB8EB" w:rsidR="0024270E" w:rsidRDefault="0088431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41E26689" w14:textId="77777777" w:rsidR="0024270E" w:rsidRDefault="0024270E">
                    <w:pPr>
                      <w:pStyle w:val="WitregelW1"/>
                    </w:pPr>
                  </w:p>
                  <w:p w14:paraId="25847DFF" w14:textId="5DB6B59A" w:rsidR="0024270E" w:rsidRDefault="0088431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66E26C83" w14:textId="77777777" w:rsidR="0024270E" w:rsidRDefault="0024270E">
                    <w:pPr>
                      <w:pStyle w:val="WitregelW1"/>
                    </w:pPr>
                  </w:p>
                  <w:p w14:paraId="1769C55E" w14:textId="77777777" w:rsidR="0024270E" w:rsidRDefault="00884319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647CB7E7" w14:textId="6428C6D0" w:rsidR="0024270E" w:rsidRDefault="00060C2E" w:rsidP="00060C2E">
                    <w:pPr>
                      <w:pStyle w:val="Referentiegegevens"/>
                    </w:pPr>
                    <w:r>
                      <w:t>Schriftelijk overleg Witte vlek op pensioengebied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1291090" wp14:editId="6F6D2AF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0CCC24" w14:textId="77777777" w:rsidR="0024270E" w:rsidRDefault="0088431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291090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0C0CCC24" w14:textId="77777777" w:rsidR="0024270E" w:rsidRDefault="00884319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A1650F2" wp14:editId="552C40A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2FBC03" w14:textId="77777777" w:rsidR="00D4272C" w:rsidRDefault="00884319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D4272C">
                            <w:t xml:space="preserve">De voorzitter van de Tweede Kamer </w:t>
                          </w:r>
                        </w:p>
                        <w:p w14:paraId="439ACF20" w14:textId="3DAD1070" w:rsidR="0024270E" w:rsidRDefault="00D4272C">
                          <w:r>
                            <w:t>der Staten-Generaal</w:t>
                          </w:r>
                          <w:r w:rsidR="00884319">
                            <w:fldChar w:fldCharType="end"/>
                          </w:r>
                        </w:p>
                        <w:p w14:paraId="2508E701" w14:textId="1099E378" w:rsidR="0024270E" w:rsidRDefault="00AF2ABA">
                          <w:fldSimple w:instr=" DOCPROPERTY  &quot;iStraat&quot;  \* MERGEFORMAT ">
                            <w:r w:rsidR="00D4272C">
                              <w:t>Prinses Irenestraat</w:t>
                            </w:r>
                          </w:fldSimple>
                          <w:r w:rsidR="00884319">
                            <w:t xml:space="preserve"> </w:t>
                          </w:r>
                          <w:fldSimple w:instr=" DOCPROPERTY  &quot;iNr&quot;  \* MERGEFORMAT ">
                            <w:r w:rsidR="00D4272C">
                              <w:t>6</w:t>
                            </w:r>
                          </w:fldSimple>
                          <w:r w:rsidR="00884319">
                            <w:fldChar w:fldCharType="begin"/>
                          </w:r>
                          <w:r w:rsidR="00884319">
                            <w:instrText xml:space="preserve"> DOCPROPERTY  "iToev"  \* MERGEFORMAT </w:instrText>
                          </w:r>
                          <w:r w:rsidR="00884319">
                            <w:fldChar w:fldCharType="end"/>
                          </w:r>
                        </w:p>
                        <w:p w14:paraId="6192C5D0" w14:textId="2FCDC686" w:rsidR="0024270E" w:rsidRDefault="00AF2ABA">
                          <w:fldSimple w:instr=" DOCPROPERTY  &quot;iPostcode&quot;  \* MERGEFORMAT ">
                            <w:r w:rsidR="00D4272C">
                              <w:t>2595 BD</w:t>
                            </w:r>
                          </w:fldSimple>
                          <w:r w:rsidR="00884319">
                            <w:t xml:space="preserve">  </w:t>
                          </w:r>
                          <w:fldSimple w:instr=" DOCPROPERTY  &quot;iPlaats&quot;  \* MERGEFORMAT ">
                            <w:r w:rsidR="00D4272C">
                              <w:t>Den Haag</w:t>
                            </w:r>
                          </w:fldSimple>
                        </w:p>
                        <w:p w14:paraId="56BB9C18" w14:textId="06777403" w:rsidR="0024270E" w:rsidRDefault="00AF2ABA">
                          <w:pPr>
                            <w:pStyle w:val="KixCode"/>
                          </w:pPr>
                          <w:fldSimple w:instr=" DOCPROPERTY  &quot;iKixcode&quot;  \* MERGEFORMAT ">
                            <w:r w:rsidR="00D4272C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1650F2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532FBC03" w14:textId="77777777" w:rsidR="00D4272C" w:rsidRDefault="00884319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D4272C">
                      <w:t xml:space="preserve">De voorzitter van de Tweede Kamer </w:t>
                    </w:r>
                  </w:p>
                  <w:p w14:paraId="439ACF20" w14:textId="3DAD1070" w:rsidR="0024270E" w:rsidRDefault="00D4272C">
                    <w:r>
                      <w:t>der Staten-Generaal</w:t>
                    </w:r>
                    <w:r w:rsidR="00884319">
                      <w:fldChar w:fldCharType="end"/>
                    </w:r>
                  </w:p>
                  <w:p w14:paraId="2508E701" w14:textId="1099E378" w:rsidR="0024270E" w:rsidRDefault="00AF2ABA">
                    <w:fldSimple w:instr=" DOCPROPERTY  &quot;iStraat&quot;  \* MERGEFORMAT ">
                      <w:r w:rsidR="00D4272C">
                        <w:t>Prinses Irenestraat</w:t>
                      </w:r>
                    </w:fldSimple>
                    <w:r w:rsidR="00884319">
                      <w:t xml:space="preserve"> </w:t>
                    </w:r>
                    <w:fldSimple w:instr=" DOCPROPERTY  &quot;iNr&quot;  \* MERGEFORMAT ">
                      <w:r w:rsidR="00D4272C">
                        <w:t>6</w:t>
                      </w:r>
                    </w:fldSimple>
                    <w:r w:rsidR="00884319">
                      <w:fldChar w:fldCharType="begin"/>
                    </w:r>
                    <w:r w:rsidR="00884319">
                      <w:instrText xml:space="preserve"> DOCPROPERTY  "iToev"  \* MERGEFORMAT </w:instrText>
                    </w:r>
                    <w:r w:rsidR="00884319">
                      <w:fldChar w:fldCharType="end"/>
                    </w:r>
                  </w:p>
                  <w:p w14:paraId="6192C5D0" w14:textId="2FCDC686" w:rsidR="0024270E" w:rsidRDefault="00AF2ABA">
                    <w:fldSimple w:instr=" DOCPROPERTY  &quot;iPostcode&quot;  \* MERGEFORMAT ">
                      <w:r w:rsidR="00D4272C">
                        <w:t>2595 BD</w:t>
                      </w:r>
                    </w:fldSimple>
                    <w:r w:rsidR="00884319">
                      <w:t xml:space="preserve">  </w:t>
                    </w:r>
                    <w:fldSimple w:instr=" DOCPROPERTY  &quot;iPlaats&quot;  \* MERGEFORMAT ">
                      <w:r w:rsidR="00D4272C">
                        <w:t>Den Haag</w:t>
                      </w:r>
                    </w:fldSimple>
                  </w:p>
                  <w:p w14:paraId="56BB9C18" w14:textId="06777403" w:rsidR="0024270E" w:rsidRDefault="00AF2ABA">
                    <w:pPr>
                      <w:pStyle w:val="KixCode"/>
                    </w:pPr>
                    <w:fldSimple w:instr=" DOCPROPERTY  &quot;iKixcode&quot;  \* MERGEFORMAT ">
                      <w:r w:rsidR="00D4272C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DB87633" wp14:editId="489B32D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4270E" w14:paraId="092059B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3E81E6F" w14:textId="77777777" w:rsidR="0024270E" w:rsidRDefault="0024270E"/>
                            </w:tc>
                            <w:tc>
                              <w:tcPr>
                                <w:tcW w:w="5244" w:type="dxa"/>
                              </w:tcPr>
                              <w:p w14:paraId="5AE47319" w14:textId="77777777" w:rsidR="0024270E" w:rsidRDefault="0024270E"/>
                            </w:tc>
                          </w:tr>
                          <w:tr w:rsidR="0024270E" w14:paraId="5C857A6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91E1D24" w14:textId="77777777" w:rsidR="0024270E" w:rsidRDefault="0088431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350C43F" w14:textId="764FB318" w:rsidR="0024270E" w:rsidRDefault="00D4272C">
                                <w:r>
                                  <w:t>22 juni 2022</w:t>
                                </w:r>
                              </w:p>
                            </w:tc>
                          </w:tr>
                          <w:tr w:rsidR="0024270E" w14:paraId="5BCDD97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7B4BEBF" w14:textId="77777777" w:rsidR="0024270E" w:rsidRDefault="0088431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C066141" w14:textId="533006CD" w:rsidR="0024270E" w:rsidRDefault="00060C2E">
                                <w:r>
                                  <w:t>Schriftelijk overleg Witte vlek op pensioengebied</w:t>
                                </w:r>
                              </w:p>
                            </w:tc>
                          </w:tr>
                          <w:tr w:rsidR="0024270E" w14:paraId="57C1FF7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31CCF27" w14:textId="77777777" w:rsidR="0024270E" w:rsidRDefault="0024270E"/>
                            </w:tc>
                            <w:tc>
                              <w:tcPr>
                                <w:tcW w:w="5244" w:type="dxa"/>
                              </w:tcPr>
                              <w:p w14:paraId="0343B6A1" w14:textId="77777777" w:rsidR="0024270E" w:rsidRDefault="0024270E"/>
                            </w:tc>
                          </w:tr>
                        </w:tbl>
                        <w:p w14:paraId="4871E21F" w14:textId="77777777" w:rsidR="00F56A7F" w:rsidRDefault="00F56A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B87633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4270E" w14:paraId="092059B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3E81E6F" w14:textId="77777777" w:rsidR="0024270E" w:rsidRDefault="0024270E"/>
                      </w:tc>
                      <w:tc>
                        <w:tcPr>
                          <w:tcW w:w="5244" w:type="dxa"/>
                        </w:tcPr>
                        <w:p w14:paraId="5AE47319" w14:textId="77777777" w:rsidR="0024270E" w:rsidRDefault="0024270E"/>
                      </w:tc>
                    </w:tr>
                    <w:tr w:rsidR="0024270E" w14:paraId="5C857A6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91E1D24" w14:textId="77777777" w:rsidR="0024270E" w:rsidRDefault="00884319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350C43F" w14:textId="764FB318" w:rsidR="0024270E" w:rsidRDefault="00D4272C">
                          <w:r>
                            <w:t>22 juni 2022</w:t>
                          </w:r>
                        </w:p>
                      </w:tc>
                    </w:tr>
                    <w:tr w:rsidR="0024270E" w14:paraId="5BCDD97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7B4BEBF" w14:textId="77777777" w:rsidR="0024270E" w:rsidRDefault="0088431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C066141" w14:textId="533006CD" w:rsidR="0024270E" w:rsidRDefault="00060C2E">
                          <w:r>
                            <w:t>Schriftelijk overleg Witte vlek op pensioengebied</w:t>
                          </w:r>
                        </w:p>
                      </w:tc>
                    </w:tr>
                    <w:tr w:rsidR="0024270E" w14:paraId="57C1FF7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31CCF27" w14:textId="77777777" w:rsidR="0024270E" w:rsidRDefault="0024270E"/>
                      </w:tc>
                      <w:tc>
                        <w:tcPr>
                          <w:tcW w:w="5244" w:type="dxa"/>
                        </w:tcPr>
                        <w:p w14:paraId="0343B6A1" w14:textId="77777777" w:rsidR="0024270E" w:rsidRDefault="0024270E"/>
                      </w:tc>
                    </w:tr>
                  </w:tbl>
                  <w:p w14:paraId="4871E21F" w14:textId="77777777" w:rsidR="00F56A7F" w:rsidRDefault="00F56A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4FADB79" wp14:editId="26C2514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95DC4" w14:textId="77777777" w:rsidR="0024270E" w:rsidRDefault="0088431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34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D34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FADB79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1DC95DC4" w14:textId="77777777" w:rsidR="0024270E" w:rsidRDefault="0088431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34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D34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7C19CD"/>
    <w:multiLevelType w:val="multilevel"/>
    <w:tmpl w:val="645473F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63B6D59"/>
    <w:multiLevelType w:val="multilevel"/>
    <w:tmpl w:val="49C0055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D5C7D0C"/>
    <w:multiLevelType w:val="multilevel"/>
    <w:tmpl w:val="362469AF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E2C5300"/>
    <w:multiLevelType w:val="multilevel"/>
    <w:tmpl w:val="78D5B200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EB66FF2"/>
    <w:multiLevelType w:val="multilevel"/>
    <w:tmpl w:val="3956761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4C02A9"/>
    <w:multiLevelType w:val="hybridMultilevel"/>
    <w:tmpl w:val="3C0E688C"/>
    <w:lvl w:ilvl="0" w:tplc="D1FC479A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8EF2A"/>
    <w:multiLevelType w:val="multilevel"/>
    <w:tmpl w:val="7F342FD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70E"/>
    <w:rsid w:val="000241AA"/>
    <w:rsid w:val="00060C2E"/>
    <w:rsid w:val="001D3402"/>
    <w:rsid w:val="0024270E"/>
    <w:rsid w:val="002B65E1"/>
    <w:rsid w:val="003D2CD1"/>
    <w:rsid w:val="004F4954"/>
    <w:rsid w:val="005E21CA"/>
    <w:rsid w:val="006332F5"/>
    <w:rsid w:val="007027F1"/>
    <w:rsid w:val="007E7525"/>
    <w:rsid w:val="00884319"/>
    <w:rsid w:val="009D6BBE"/>
    <w:rsid w:val="00AF2ABA"/>
    <w:rsid w:val="00B03237"/>
    <w:rsid w:val="00BE1825"/>
    <w:rsid w:val="00D4272C"/>
    <w:rsid w:val="00D46E39"/>
    <w:rsid w:val="00DF4991"/>
    <w:rsid w:val="00E31E5D"/>
    <w:rsid w:val="00F56A7F"/>
    <w:rsid w:val="00FC71C5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B3B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E1825"/>
    <w:pPr>
      <w:autoSpaceDN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E1825"/>
    <w:rPr>
      <w:rFonts w:asciiTheme="minorHAnsi" w:eastAsiaTheme="minorHAnsi" w:hAnsiTheme="minorHAnsi" w:cstheme="minorBidi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E1825"/>
    <w:rPr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E752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E7525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75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731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2022-04-14T15:35:00.0000000Z</dcterms:created>
  <dcterms:modified xsi:type="dcterms:W3CDTF">2022-06-22T13:15:00.0000000Z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- Nota n.a.v. verslag_x000d_
- Nota van wijziging</vt:lpwstr>
  </property>
  <property fmtid="{D5CDD505-2E9C-101B-9397-08002B2CF9AE}" pid="5" name="iCC">
    <vt:lpwstr/>
  </property>
  <property fmtid="{D5CDD505-2E9C-101B-9397-08002B2CF9AE}" pid="6" name="iDatum">
    <vt:lpwstr>22 juni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Aanpassing van de regeling voor waardeoverdracht en afkoop kl. pensioen en invoering van afkoop kl. nettopensioen en nettolijfrente (36 004)</vt:lpwstr>
  </property>
  <property fmtid="{D5CDD505-2E9C-101B-9397-08002B2CF9AE}" pid="10" name="iOnsKenmerk">
    <vt:lpwstr>2022-0000134165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