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209" w:rsidRDefault="00724209"/>
    <w:p w:rsidR="009F6CE0" w:rsidRDefault="009F6CE0"/>
    <w:p w:rsidR="009F6CE0" w:rsidRDefault="009F6CE0" w:rsidP="009F6CE0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Leemput, G. van &lt;</w:t>
      </w:r>
      <w:hyperlink r:id="rId4" w:history="1">
        <w:r>
          <w:rPr>
            <w:rStyle w:val="Hyperlink"/>
            <w:lang w:eastAsia="nl-NL"/>
          </w:rPr>
          <w:t>g.vleemput@tweedekamer.nl</w:t>
        </w:r>
      </w:hyperlink>
      <w:r>
        <w:rPr>
          <w:lang w:eastAsia="nl-NL"/>
        </w:rPr>
        <w:t xml:space="preserve">&gt;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donderdag 8 december 2022 15:27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Westerhoff, A. &lt;</w:t>
      </w:r>
      <w:hyperlink r:id="rId5" w:history="1">
        <w:r>
          <w:rPr>
            <w:rStyle w:val="Hyperlink"/>
            <w:lang w:eastAsia="nl-NL"/>
          </w:rPr>
          <w:t>a.westerhoff@tweedekamer.nl</w:t>
        </w:r>
      </w:hyperlink>
      <w:r>
        <w:rPr>
          <w:lang w:eastAsia="nl-NL"/>
        </w:rPr>
        <w:t>&gt;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Agendapunt voor volgende procedurevergadering </w:t>
      </w:r>
      <w:proofErr w:type="spellStart"/>
      <w:r>
        <w:rPr>
          <w:lang w:eastAsia="nl-NL"/>
        </w:rPr>
        <w:t>Buiza</w:t>
      </w:r>
      <w:proofErr w:type="spellEnd"/>
    </w:p>
    <w:p w:rsidR="009F6CE0" w:rsidRDefault="009F6CE0" w:rsidP="009F6CE0"/>
    <w:p w:rsidR="009F6CE0" w:rsidRDefault="009F6CE0" w:rsidP="009F6CE0">
      <w:pPr>
        <w:rPr>
          <w:rFonts w:ascii="Times New Roman" w:hAnsi="Times New Roman" w:cs="Times New Roman"/>
          <w:sz w:val="24"/>
          <w:szCs w:val="24"/>
          <w:lang w:eastAsia="nl-NL"/>
        </w:rPr>
      </w:pPr>
      <w:r>
        <w:rPr>
          <w:color w:val="000000"/>
        </w:rPr>
        <w:t>Beste Arjen Westerhoff, beste leden van de vaste commissie voor Buitenlandse zaken,</w:t>
      </w:r>
    </w:p>
    <w:p w:rsidR="009F6CE0" w:rsidRDefault="009F6CE0" w:rsidP="009F6CE0">
      <w:pPr>
        <w:rPr>
          <w:rFonts w:ascii="Times New Roman" w:hAnsi="Times New Roman" w:cs="Times New Roman"/>
          <w:sz w:val="24"/>
          <w:szCs w:val="24"/>
          <w:lang w:eastAsia="nl-NL"/>
        </w:rPr>
      </w:pPr>
      <w:r>
        <w:rPr>
          <w:color w:val="000000"/>
        </w:rPr>
        <w:t> </w:t>
      </w:r>
    </w:p>
    <w:p w:rsidR="009F6CE0" w:rsidRDefault="009F6CE0" w:rsidP="009F6CE0">
      <w:pPr>
        <w:rPr>
          <w:rFonts w:ascii="Times New Roman" w:hAnsi="Times New Roman" w:cs="Times New Roman"/>
          <w:sz w:val="24"/>
          <w:szCs w:val="24"/>
          <w:lang w:eastAsia="nl-NL"/>
        </w:rPr>
      </w:pPr>
      <w:r>
        <w:rPr>
          <w:color w:val="000000"/>
        </w:rPr>
        <w:t xml:space="preserve">Graag wil ik (wil de SP-fractie) het voorstel doen om een hoorzitting te houden over de ontwikkelingen in Iran. Daarvoor zouden we specialisten willen uitnodigen, waaronder gespecialiseerde leden van de Iraanse gemeenschap in Nederland. De SP-fractie wil daarbij ook nadrukkelijk aandacht vragen voor de positie van politieke gevangenen in Iran. </w:t>
      </w:r>
    </w:p>
    <w:p w:rsidR="009F6CE0" w:rsidRDefault="009F6CE0" w:rsidP="009F6CE0">
      <w:pPr>
        <w:rPr>
          <w:rFonts w:ascii="Times New Roman" w:hAnsi="Times New Roman" w:cs="Times New Roman"/>
          <w:sz w:val="24"/>
          <w:szCs w:val="24"/>
          <w:lang w:eastAsia="nl-NL"/>
        </w:rPr>
      </w:pPr>
      <w:r>
        <w:rPr>
          <w:color w:val="000000"/>
        </w:rPr>
        <w:t> </w:t>
      </w:r>
    </w:p>
    <w:p w:rsidR="009F6CE0" w:rsidRDefault="009F6CE0" w:rsidP="009F6CE0">
      <w:pPr>
        <w:rPr>
          <w:color w:val="000000"/>
        </w:rPr>
      </w:pPr>
      <w:r>
        <w:rPr>
          <w:color w:val="000000"/>
        </w:rPr>
        <w:t>Verzoek: in te stemmen met hoorzitting in tweede deel van ja</w:t>
      </w:r>
      <w:bookmarkStart w:id="0" w:name="_GoBack"/>
      <w:bookmarkEnd w:id="0"/>
      <w:r>
        <w:rPr>
          <w:color w:val="000000"/>
        </w:rPr>
        <w:t>nuari, maar voor 1 februari.  </w:t>
      </w:r>
    </w:p>
    <w:p w:rsidR="009F6CE0" w:rsidRDefault="009F6CE0" w:rsidP="009F6CE0">
      <w:pPr>
        <w:rPr>
          <w:color w:val="000000"/>
        </w:rPr>
      </w:pPr>
    </w:p>
    <w:p w:rsidR="009F6CE0" w:rsidRDefault="009F6CE0" w:rsidP="009F6CE0">
      <w:pPr>
        <w:rPr>
          <w:rFonts w:ascii="Times New Roman" w:hAnsi="Times New Roman" w:cs="Times New Roman"/>
          <w:sz w:val="24"/>
          <w:szCs w:val="24"/>
          <w:lang w:eastAsia="nl-NL"/>
        </w:rPr>
      </w:pPr>
      <w:r>
        <w:rPr>
          <w:color w:val="000000"/>
        </w:rPr>
        <w:t>Gelieve dit voorstel te agenderen voor de volgende procedurevergadering van de vaste Kamercommissie voor Buitenlandse Zaken d.d. 22 december 2022.</w:t>
      </w:r>
    </w:p>
    <w:p w:rsidR="009F6CE0" w:rsidRDefault="009F6CE0" w:rsidP="009F6CE0">
      <w:pPr>
        <w:rPr>
          <w:rFonts w:ascii="Times New Roman" w:hAnsi="Times New Roman" w:cs="Times New Roman"/>
          <w:sz w:val="24"/>
          <w:szCs w:val="24"/>
          <w:lang w:eastAsia="nl-NL"/>
        </w:rPr>
      </w:pPr>
      <w:r>
        <w:rPr>
          <w:color w:val="000000"/>
        </w:rPr>
        <w:t> </w:t>
      </w:r>
    </w:p>
    <w:p w:rsidR="009F6CE0" w:rsidRDefault="009F6CE0" w:rsidP="009F6CE0">
      <w:r>
        <w:t xml:space="preserve">Namens Jasper van Dijk. </w:t>
      </w:r>
    </w:p>
    <w:p w:rsidR="009F6CE0" w:rsidRDefault="009F6CE0" w:rsidP="009F6CE0"/>
    <w:p w:rsidR="009F6CE0" w:rsidRDefault="009F6CE0" w:rsidP="009F6CE0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9F6CE0" w:rsidRDefault="009F6CE0" w:rsidP="009F6CE0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Guido van Leemput,</w:t>
      </w:r>
    </w:p>
    <w:p w:rsidR="009F6CE0" w:rsidRDefault="009F6CE0" w:rsidP="009F6CE0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>Fractie SP – Team Internationaal - Defensie</w:t>
      </w:r>
      <w:r>
        <w:rPr>
          <w:color w:val="969696"/>
          <w:lang w:eastAsia="nl-NL"/>
        </w:rPr>
        <w:br/>
        <w:t>Tweede Kamer der Staten-Generaal</w:t>
      </w:r>
    </w:p>
    <w:p w:rsidR="009F6CE0" w:rsidRDefault="009F6CE0" w:rsidP="009F6CE0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>06 – 51503590</w:t>
      </w:r>
    </w:p>
    <w:p w:rsidR="009F6CE0" w:rsidRDefault="009F6CE0" w:rsidP="009F6CE0">
      <w:pPr>
        <w:rPr>
          <w:lang w:eastAsia="nl-NL"/>
        </w:rPr>
      </w:pPr>
      <w:r>
        <w:rPr>
          <w:lang w:eastAsia="nl-NL"/>
        </w:rPr>
        <w:t>Postbus 20018, 2500 EA</w:t>
      </w:r>
      <w:r>
        <w:rPr>
          <w:lang w:eastAsia="nl-NL"/>
        </w:rPr>
        <w:br/>
      </w:r>
      <w:r>
        <w:rPr>
          <w:color w:val="969696"/>
          <w:lang w:eastAsia="nl-NL"/>
        </w:rPr>
        <w:t xml:space="preserve">T </w:t>
      </w:r>
      <w:r>
        <w:rPr>
          <w:color w:val="323296"/>
          <w:lang w:eastAsia="nl-NL"/>
        </w:rPr>
        <w:t xml:space="preserve">+(31)70-3182822 | </w:t>
      </w:r>
      <w:r>
        <w:rPr>
          <w:color w:val="969696"/>
          <w:lang w:eastAsia="nl-NL"/>
        </w:rPr>
        <w:t xml:space="preserve">E </w:t>
      </w:r>
      <w:hyperlink r:id="rId6" w:history="1">
        <w:r>
          <w:rPr>
            <w:rStyle w:val="Hyperlink"/>
            <w:color w:val="323296"/>
            <w:u w:val="none"/>
            <w:lang w:eastAsia="nl-NL"/>
          </w:rPr>
          <w:t>g.vleemput@tweedekamer.nl</w:t>
        </w:r>
      </w:hyperlink>
      <w:r>
        <w:rPr>
          <w:color w:val="323296"/>
          <w:lang w:eastAsia="nl-NL"/>
        </w:rPr>
        <w:t xml:space="preserve"> | </w:t>
      </w:r>
      <w:r>
        <w:rPr>
          <w:color w:val="969696"/>
          <w:lang w:eastAsia="nl-NL"/>
        </w:rPr>
        <w:t xml:space="preserve">I </w:t>
      </w:r>
      <w:hyperlink r:id="rId7" w:history="1">
        <w:r>
          <w:rPr>
            <w:rStyle w:val="Hyperlink"/>
            <w:color w:val="323296"/>
            <w:u w:val="none"/>
            <w:lang w:eastAsia="nl-NL"/>
          </w:rPr>
          <w:t>www.tweedekamer.nl</w:t>
        </w:r>
      </w:hyperlink>
    </w:p>
    <w:p w:rsidR="009F6CE0" w:rsidRDefault="009F6CE0"/>
    <w:sectPr w:rsidR="009F6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CE0"/>
    <w:rsid w:val="004A79FC"/>
    <w:rsid w:val="00724209"/>
    <w:rsid w:val="009F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58911"/>
  <w15:chartTrackingRefBased/>
  <w15:docId w15:val="{CC299B70-98E3-4381-86B7-380F990D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F6CE0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9F6CE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5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weedekamer.n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$adinfo(email)" TargetMode="External"/><Relationship Id="rId5" Type="http://schemas.openxmlformats.org/officeDocument/2006/relationships/hyperlink" Target="mailto:a.westerhoff@tweedekamer.nl" TargetMode="External"/><Relationship Id="rId4" Type="http://schemas.openxmlformats.org/officeDocument/2006/relationships/hyperlink" Target="mailto:g.vleemput@tweedekamer.n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 der Staten-Generaal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Alsharifi, F. (Farah)</dc:creator>
  <cp:keywords/>
  <dc:description/>
  <cp:lastModifiedBy>Alsharifi, F. (Farah)</cp:lastModifiedBy>
  <cp:revision>1</cp:revision>
  <dcterms:created xsi:type="dcterms:W3CDTF">2022-12-08T14:36:00Z</dcterms:created>
  <dcterms:modified xsi:type="dcterms:W3CDTF">2022-12-08T15:08:00Z</dcterms:modified>
</cp:coreProperties>
</file>