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4B1844" w:rsidP="004B1844" w:rsidRDefault="004B1844">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4B1844" w:rsidP="004B1844" w:rsidRDefault="004B1844">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4B1844" w:rsidP="004B1844" w:rsidRDefault="004B1844">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4B1844" w:rsidP="004B1844" w:rsidRDefault="004B1844">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tabs>
                <w:tab w:val="left" w:pos="-1440"/>
                <w:tab w:val="left" w:pos="-720"/>
              </w:tabs>
              <w:suppressAutoHyphens/>
              <w:rPr>
                <w:rFonts w:ascii="Times New Roman" w:hAnsi="Times New Roman"/>
              </w:rPr>
            </w:pPr>
          </w:p>
          <w:p w:rsidRPr="008A73B7" w:rsidR="004B1844" w:rsidP="004B1844" w:rsidRDefault="004B1844">
            <w:pPr>
              <w:rPr>
                <w:rFonts w:ascii="Times New Roman" w:hAnsi="Times New Roman"/>
              </w:rPr>
            </w:pPr>
          </w:p>
          <w:p w:rsidRPr="004B1844" w:rsidR="00CB3578" w:rsidP="004B1844" w:rsidRDefault="004B1844">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D5729" w:rsidTr="00CC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1382C" w:rsidR="00CD5729" w:rsidP="00BC5675" w:rsidRDefault="00CD5729">
            <w:pPr>
              <w:rPr>
                <w:rFonts w:ascii="Times New Roman" w:hAnsi="Times New Roman"/>
                <w:b/>
                <w:sz w:val="24"/>
              </w:rPr>
            </w:pPr>
            <w:r w:rsidRPr="0061382C">
              <w:rPr>
                <w:rFonts w:ascii="Times New Roman" w:hAnsi="Times New Roman"/>
                <w:b/>
                <w:sz w:val="24"/>
              </w:rPr>
              <w:t>Wijziging van de begrotingsstaten van het Ministerie van Infrastructuur en Waterstaat (XII)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CD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trPr>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D5729" w:rsidTr="002F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D5729" w:rsidRDefault="00CD572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C10915" w:rsidP="00B90C05" w:rsidRDefault="000A6F79">
      <w:pPr>
        <w:rPr>
          <w:rFonts w:ascii="Times New Roman" w:hAnsi="Times New Roman"/>
          <w:sz w:val="24"/>
          <w:szCs w:val="20"/>
        </w:rPr>
      </w:pPr>
      <w:r>
        <w:rPr>
          <w:rFonts w:ascii="Times New Roman" w:hAnsi="Times New Roman"/>
          <w:sz w:val="24"/>
          <w:szCs w:val="20"/>
        </w:rPr>
        <w:tab/>
      </w: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Wij Willem-Alexander, bij de gratie Gods, Koning der Nederlanden, Prins van Oranje-Nassau, enz. enz. enz.</w:t>
      </w:r>
    </w:p>
    <w:p w:rsidR="0061382C" w:rsidP="0061382C" w:rsidRDefault="0061382C">
      <w:pPr>
        <w:ind w:firstLine="284"/>
        <w:rPr>
          <w:rFonts w:ascii="Times New Roman" w:hAnsi="Times New Roman"/>
          <w:sz w:val="24"/>
          <w:szCs w:val="20"/>
        </w:rPr>
      </w:pP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Allen, die deze zullen zien of horen lezen, saluut! doen te weten:</w:t>
      </w: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Alzo Wij in overweging genomen hebben, dat de noodzaak is gebleken van een wijziging van de departementale begrotingsstaat van het Ministerie van Infrastructuur en Waterstaat voor het jaar 2022;</w:t>
      </w: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Zo is het, dat Wij, met gemeen overleg der Staten-Generaal, hebben goedgevonden en verstaan, gelijk Wij goedvinden en verstaan bij deze:</w:t>
      </w:r>
    </w:p>
    <w:p w:rsidR="0061382C" w:rsidP="00D86114" w:rsidRDefault="0061382C">
      <w:pPr>
        <w:rPr>
          <w:rFonts w:ascii="Times New Roman" w:hAnsi="Times New Roman"/>
          <w:sz w:val="24"/>
          <w:szCs w:val="20"/>
        </w:rPr>
      </w:pPr>
    </w:p>
    <w:p w:rsidRPr="0061382C" w:rsidR="00D86114" w:rsidP="00D86114" w:rsidRDefault="00D86114">
      <w:pPr>
        <w:rPr>
          <w:rFonts w:ascii="Times New Roman" w:hAnsi="Times New Roman"/>
          <w:b/>
          <w:sz w:val="24"/>
          <w:szCs w:val="20"/>
        </w:rPr>
      </w:pPr>
      <w:r w:rsidRPr="0061382C">
        <w:rPr>
          <w:rFonts w:ascii="Times New Roman" w:hAnsi="Times New Roman"/>
          <w:b/>
          <w:sz w:val="24"/>
          <w:szCs w:val="20"/>
        </w:rPr>
        <w:t>Artikel 1</w:t>
      </w:r>
    </w:p>
    <w:p w:rsidR="0061382C" w:rsidP="0061382C" w:rsidRDefault="0061382C">
      <w:pPr>
        <w:ind w:firstLine="284"/>
        <w:rPr>
          <w:rFonts w:ascii="Times New Roman" w:hAnsi="Times New Roman"/>
          <w:sz w:val="24"/>
          <w:szCs w:val="20"/>
        </w:rPr>
      </w:pP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De departementale begrotingsstaat van het Ministerie van Infrastructuur en Waterstaat (XII) voor het jaar 2022 wordt gewijzigd, zoals blijkt uit de desbetreffende bij deze wet behorende staat.</w:t>
      </w:r>
    </w:p>
    <w:p w:rsidR="0061382C" w:rsidP="00D86114" w:rsidRDefault="0061382C">
      <w:pPr>
        <w:rPr>
          <w:rFonts w:ascii="Times New Roman" w:hAnsi="Times New Roman"/>
          <w:sz w:val="24"/>
          <w:szCs w:val="20"/>
        </w:rPr>
      </w:pPr>
    </w:p>
    <w:p w:rsidRPr="0061382C" w:rsidR="00D86114" w:rsidP="00D86114" w:rsidRDefault="00D86114">
      <w:pPr>
        <w:rPr>
          <w:rFonts w:ascii="Times New Roman" w:hAnsi="Times New Roman"/>
          <w:b/>
          <w:sz w:val="24"/>
          <w:szCs w:val="20"/>
        </w:rPr>
      </w:pPr>
      <w:r w:rsidRPr="0061382C">
        <w:rPr>
          <w:rFonts w:ascii="Times New Roman" w:hAnsi="Times New Roman"/>
          <w:b/>
          <w:sz w:val="24"/>
          <w:szCs w:val="20"/>
        </w:rPr>
        <w:t>Artikel 2</w:t>
      </w:r>
    </w:p>
    <w:p w:rsidR="0061382C" w:rsidP="0061382C" w:rsidRDefault="0061382C">
      <w:pPr>
        <w:ind w:firstLine="284"/>
        <w:rPr>
          <w:rFonts w:ascii="Times New Roman" w:hAnsi="Times New Roman"/>
          <w:sz w:val="24"/>
          <w:szCs w:val="20"/>
        </w:rPr>
      </w:pP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De begrotingsstaat inzake de agentschappen voor het jaar 2022 wordt gewijzigd, zoals blijkt uit de desbetreffende bij deze wet behorende staat.</w:t>
      </w:r>
    </w:p>
    <w:p w:rsidR="0061382C" w:rsidP="00D86114" w:rsidRDefault="0061382C">
      <w:pPr>
        <w:rPr>
          <w:rFonts w:ascii="Times New Roman" w:hAnsi="Times New Roman"/>
          <w:sz w:val="24"/>
          <w:szCs w:val="20"/>
        </w:rPr>
      </w:pPr>
    </w:p>
    <w:p w:rsidRPr="0061382C" w:rsidR="00D86114" w:rsidP="00D86114" w:rsidRDefault="00D86114">
      <w:pPr>
        <w:rPr>
          <w:rFonts w:ascii="Times New Roman" w:hAnsi="Times New Roman"/>
          <w:b/>
          <w:sz w:val="24"/>
          <w:szCs w:val="20"/>
        </w:rPr>
      </w:pPr>
      <w:r w:rsidRPr="0061382C">
        <w:rPr>
          <w:rFonts w:ascii="Times New Roman" w:hAnsi="Times New Roman"/>
          <w:b/>
          <w:sz w:val="24"/>
          <w:szCs w:val="20"/>
        </w:rPr>
        <w:t>Artikel 3</w:t>
      </w:r>
    </w:p>
    <w:p w:rsidR="0061382C" w:rsidP="0061382C" w:rsidRDefault="0061382C">
      <w:pPr>
        <w:ind w:firstLine="284"/>
        <w:rPr>
          <w:rFonts w:ascii="Times New Roman" w:hAnsi="Times New Roman"/>
          <w:sz w:val="24"/>
          <w:szCs w:val="20"/>
        </w:rPr>
      </w:pP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De vaststelling van de begrotingsstaat geschiedt in duizenden euro’s.</w:t>
      </w:r>
    </w:p>
    <w:p w:rsidR="0061382C" w:rsidP="00D86114" w:rsidRDefault="0061382C">
      <w:pPr>
        <w:rPr>
          <w:rFonts w:ascii="Times New Roman" w:hAnsi="Times New Roman"/>
          <w:sz w:val="24"/>
          <w:szCs w:val="20"/>
        </w:rPr>
      </w:pPr>
    </w:p>
    <w:p w:rsidRPr="0061382C" w:rsidR="00D86114" w:rsidP="00D86114" w:rsidRDefault="00D86114">
      <w:pPr>
        <w:rPr>
          <w:rFonts w:ascii="Times New Roman" w:hAnsi="Times New Roman"/>
          <w:b/>
          <w:sz w:val="24"/>
          <w:szCs w:val="20"/>
        </w:rPr>
      </w:pPr>
      <w:r w:rsidRPr="0061382C">
        <w:rPr>
          <w:rFonts w:ascii="Times New Roman" w:hAnsi="Times New Roman"/>
          <w:b/>
          <w:sz w:val="24"/>
          <w:szCs w:val="20"/>
        </w:rPr>
        <w:t>Artikel 4</w:t>
      </w:r>
    </w:p>
    <w:p w:rsidR="0061382C" w:rsidP="0061382C" w:rsidRDefault="0061382C">
      <w:pPr>
        <w:ind w:firstLine="284"/>
        <w:rPr>
          <w:rFonts w:ascii="Times New Roman" w:hAnsi="Times New Roman"/>
          <w:sz w:val="24"/>
          <w:szCs w:val="20"/>
        </w:rPr>
      </w:pP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lastRenderedPageBreak/>
        <w:t>Deze wet treedt in werking met ingang van de dag na de datum van uitgifte van het Staatsblad waarin zij wordt geplaatst en werkt terug tot en met 1 december 2022.</w:t>
      </w:r>
    </w:p>
    <w:p w:rsidR="0061382C" w:rsidP="0061382C" w:rsidRDefault="0061382C">
      <w:pPr>
        <w:ind w:firstLine="284"/>
        <w:rPr>
          <w:rFonts w:ascii="Times New Roman" w:hAnsi="Times New Roman"/>
          <w:sz w:val="24"/>
          <w:szCs w:val="20"/>
        </w:rPr>
      </w:pPr>
    </w:p>
    <w:p w:rsidR="0061382C" w:rsidP="0061382C" w:rsidRDefault="0061382C">
      <w:pPr>
        <w:ind w:firstLine="284"/>
        <w:rPr>
          <w:rFonts w:ascii="Times New Roman" w:hAnsi="Times New Roman"/>
          <w:sz w:val="24"/>
          <w:szCs w:val="20"/>
        </w:rPr>
      </w:pPr>
    </w:p>
    <w:p w:rsidRPr="00D86114" w:rsidR="00D86114" w:rsidP="0061382C" w:rsidRDefault="00D86114">
      <w:pPr>
        <w:ind w:firstLine="284"/>
        <w:rPr>
          <w:rFonts w:ascii="Times New Roman" w:hAnsi="Times New Roman"/>
          <w:sz w:val="24"/>
          <w:szCs w:val="20"/>
        </w:rPr>
      </w:pPr>
      <w:r w:rsidRPr="00D8611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86114" w:rsidR="00D86114" w:rsidP="00D86114" w:rsidRDefault="00D86114">
      <w:pPr>
        <w:rPr>
          <w:rFonts w:ascii="Times New Roman" w:hAnsi="Times New Roman"/>
          <w:sz w:val="24"/>
          <w:szCs w:val="20"/>
        </w:rPr>
      </w:pPr>
    </w:p>
    <w:p w:rsidRPr="00D86114" w:rsidR="00D86114" w:rsidP="00D86114" w:rsidRDefault="00D86114">
      <w:pPr>
        <w:rPr>
          <w:rFonts w:ascii="Times New Roman" w:hAnsi="Times New Roman"/>
          <w:sz w:val="24"/>
          <w:szCs w:val="20"/>
        </w:rPr>
      </w:pPr>
      <w:r w:rsidRPr="00D86114">
        <w:rPr>
          <w:rFonts w:ascii="Times New Roman" w:hAnsi="Times New Roman"/>
          <w:sz w:val="24"/>
          <w:szCs w:val="20"/>
        </w:rPr>
        <w:t>Gegeven</w:t>
      </w:r>
    </w:p>
    <w:p w:rsidR="00D86114" w:rsidP="00D86114" w:rsidRDefault="00D86114">
      <w:pPr>
        <w:rPr>
          <w:rFonts w:ascii="Times New Roman" w:hAnsi="Times New Roman"/>
          <w:sz w:val="24"/>
          <w:szCs w:val="20"/>
        </w:rPr>
      </w:pPr>
    </w:p>
    <w:p w:rsidR="0061382C" w:rsidP="00D86114" w:rsidRDefault="0061382C">
      <w:pPr>
        <w:rPr>
          <w:rFonts w:ascii="Times New Roman" w:hAnsi="Times New Roman"/>
          <w:sz w:val="24"/>
          <w:szCs w:val="20"/>
        </w:rPr>
      </w:pPr>
    </w:p>
    <w:p w:rsidR="0061382C" w:rsidP="00D86114" w:rsidRDefault="0061382C">
      <w:pPr>
        <w:rPr>
          <w:rFonts w:ascii="Times New Roman" w:hAnsi="Times New Roman"/>
          <w:sz w:val="24"/>
          <w:szCs w:val="20"/>
        </w:rPr>
      </w:pPr>
    </w:p>
    <w:p w:rsidR="0061382C" w:rsidP="00D86114" w:rsidRDefault="0061382C">
      <w:pPr>
        <w:rPr>
          <w:rFonts w:ascii="Times New Roman" w:hAnsi="Times New Roman"/>
          <w:sz w:val="24"/>
          <w:szCs w:val="20"/>
        </w:rPr>
      </w:pPr>
    </w:p>
    <w:p w:rsidR="0061382C" w:rsidP="00D86114" w:rsidRDefault="0061382C">
      <w:pPr>
        <w:rPr>
          <w:rFonts w:ascii="Times New Roman" w:hAnsi="Times New Roman"/>
          <w:sz w:val="24"/>
          <w:szCs w:val="20"/>
        </w:rPr>
      </w:pPr>
    </w:p>
    <w:p w:rsidR="0061382C" w:rsidP="00D86114" w:rsidRDefault="0061382C">
      <w:pPr>
        <w:rPr>
          <w:rFonts w:ascii="Times New Roman" w:hAnsi="Times New Roman"/>
          <w:sz w:val="24"/>
          <w:szCs w:val="20"/>
        </w:rPr>
      </w:pPr>
    </w:p>
    <w:p w:rsidR="0061382C" w:rsidP="00D86114" w:rsidRDefault="0061382C">
      <w:pPr>
        <w:rPr>
          <w:rFonts w:ascii="Times New Roman" w:hAnsi="Times New Roman"/>
          <w:sz w:val="24"/>
          <w:szCs w:val="20"/>
        </w:rPr>
      </w:pPr>
    </w:p>
    <w:p w:rsidRPr="00D86114" w:rsidR="0061382C" w:rsidP="00D86114" w:rsidRDefault="0061382C">
      <w:pPr>
        <w:rPr>
          <w:rFonts w:ascii="Times New Roman" w:hAnsi="Times New Roman"/>
          <w:sz w:val="24"/>
          <w:szCs w:val="20"/>
        </w:rPr>
      </w:pPr>
    </w:p>
    <w:p w:rsidRPr="00D86114" w:rsidR="00D86114" w:rsidP="00D86114" w:rsidRDefault="00D86114">
      <w:pPr>
        <w:rPr>
          <w:rFonts w:ascii="Times New Roman" w:hAnsi="Times New Roman"/>
          <w:sz w:val="24"/>
          <w:szCs w:val="20"/>
        </w:rPr>
      </w:pPr>
    </w:p>
    <w:p w:rsidR="00CD5729" w:rsidRDefault="00D86114">
      <w:pPr>
        <w:rPr>
          <w:rFonts w:ascii="Times New Roman" w:hAnsi="Times New Roman"/>
          <w:sz w:val="24"/>
          <w:szCs w:val="20"/>
        </w:rPr>
      </w:pPr>
      <w:r w:rsidRPr="00D86114">
        <w:rPr>
          <w:rFonts w:ascii="Times New Roman" w:hAnsi="Times New Roman"/>
          <w:sz w:val="24"/>
          <w:szCs w:val="20"/>
        </w:rPr>
        <w:t>De Minister van Infrastructuur en Waterstaat</w:t>
      </w:r>
      <w:r w:rsidR="003940BA">
        <w:rPr>
          <w:rFonts w:ascii="Times New Roman" w:hAnsi="Times New Roman"/>
          <w:sz w:val="24"/>
          <w:szCs w:val="20"/>
        </w:rPr>
        <w:t>,</w:t>
      </w:r>
    </w:p>
    <w:p w:rsidR="00CD5729" w:rsidP="00CD5729" w:rsidRDefault="00CD5729">
      <w:pPr>
        <w:rPr>
          <w:rFonts w:ascii="Times New Roman" w:hAnsi="Times New Roman"/>
          <w:sz w:val="24"/>
          <w:szCs w:val="20"/>
        </w:rPr>
      </w:pPr>
    </w:p>
    <w:p w:rsidR="00CD5729" w:rsidP="00CD5729" w:rsidRDefault="00CD5729">
      <w:pPr>
        <w:rPr>
          <w:rFonts w:ascii="Times New Roman" w:hAnsi="Times New Roman"/>
          <w:sz w:val="24"/>
          <w:szCs w:val="20"/>
        </w:rPr>
      </w:pPr>
    </w:p>
    <w:p w:rsidR="00CD5729" w:rsidP="00CD5729" w:rsidRDefault="00CD5729">
      <w:pPr>
        <w:rPr>
          <w:rFonts w:ascii="Times New Roman" w:hAnsi="Times New Roman"/>
          <w:sz w:val="24"/>
          <w:szCs w:val="20"/>
        </w:rPr>
      </w:pPr>
    </w:p>
    <w:p w:rsidR="00CD5729" w:rsidP="00CD5729" w:rsidRDefault="00CD5729">
      <w:pPr>
        <w:rPr>
          <w:rFonts w:ascii="Times New Roman" w:hAnsi="Times New Roman"/>
          <w:sz w:val="24"/>
          <w:szCs w:val="20"/>
        </w:rPr>
      </w:pPr>
    </w:p>
    <w:p w:rsidR="00CD5729" w:rsidP="00CD5729" w:rsidRDefault="00CD5729">
      <w:pPr>
        <w:rPr>
          <w:rFonts w:ascii="Times New Roman" w:hAnsi="Times New Roman"/>
          <w:sz w:val="24"/>
          <w:szCs w:val="20"/>
        </w:rPr>
      </w:pPr>
    </w:p>
    <w:p w:rsidR="00CD5729" w:rsidP="00CD5729" w:rsidRDefault="00CD5729">
      <w:pPr>
        <w:rPr>
          <w:rFonts w:ascii="Times New Roman" w:hAnsi="Times New Roman"/>
          <w:sz w:val="24"/>
          <w:szCs w:val="20"/>
        </w:rPr>
      </w:pPr>
    </w:p>
    <w:p w:rsidR="00CD5729" w:rsidP="00CD5729" w:rsidRDefault="00CD5729">
      <w:pPr>
        <w:rPr>
          <w:rFonts w:ascii="Times New Roman" w:hAnsi="Times New Roman"/>
          <w:sz w:val="24"/>
          <w:szCs w:val="20"/>
        </w:rPr>
      </w:pPr>
    </w:p>
    <w:p w:rsidRPr="00D86114" w:rsidR="00CD5729" w:rsidP="00CD5729" w:rsidRDefault="00CD5729">
      <w:pPr>
        <w:rPr>
          <w:rFonts w:ascii="Times New Roman" w:hAnsi="Times New Roman"/>
          <w:sz w:val="24"/>
          <w:szCs w:val="20"/>
        </w:rPr>
      </w:pPr>
    </w:p>
    <w:p w:rsidRPr="00D86114" w:rsidR="00CD5729" w:rsidP="00CD5729" w:rsidRDefault="00CD5729">
      <w:pPr>
        <w:rPr>
          <w:rFonts w:ascii="Times New Roman" w:hAnsi="Times New Roman"/>
          <w:sz w:val="24"/>
          <w:szCs w:val="20"/>
        </w:rPr>
      </w:pPr>
    </w:p>
    <w:p w:rsidR="003940BA" w:rsidP="00CD5729" w:rsidRDefault="00CD5729">
      <w:pPr>
        <w:rPr>
          <w:rFonts w:ascii="Times New Roman" w:hAnsi="Times New Roman"/>
          <w:sz w:val="24"/>
          <w:szCs w:val="20"/>
        </w:rPr>
        <w:sectPr w:rsidR="003940BA" w:rsidSect="00D86114">
          <w:footerReference w:type="even" r:id="rId7"/>
          <w:footerReference w:type="default" r:id="rId8"/>
          <w:pgSz w:w="11906" w:h="16838"/>
          <w:pgMar w:top="1418" w:right="1418" w:bottom="1418" w:left="1418" w:header="357" w:footer="1440" w:gutter="0"/>
          <w:pgNumType w:start="1"/>
          <w:cols w:space="708"/>
          <w:noEndnote/>
          <w:docGrid w:linePitch="272"/>
        </w:sectPr>
      </w:pPr>
      <w:r w:rsidRPr="00D86114">
        <w:rPr>
          <w:rFonts w:ascii="Times New Roman" w:hAnsi="Times New Roman"/>
          <w:sz w:val="24"/>
          <w:szCs w:val="20"/>
        </w:rPr>
        <w:t>De Minister van Infrastructuur en Waterstaat</w:t>
      </w:r>
      <w:r>
        <w:rPr>
          <w:rFonts w:ascii="Times New Roman" w:hAnsi="Times New Roman"/>
          <w:sz w:val="24"/>
          <w:szCs w:val="20"/>
        </w:rPr>
        <w:t>,</w:t>
      </w:r>
      <w:bookmarkStart w:name="_GoBack" w:id="0"/>
      <w:bookmarkEnd w:id="0"/>
      <w:r w:rsidR="005417DF">
        <w:rPr>
          <w:rFonts w:ascii="Times New Roman" w:hAnsi="Times New Roman"/>
          <w:sz w:val="24"/>
          <w:szCs w:val="20"/>
        </w:rPr>
        <w:br w:type="page"/>
      </w:r>
    </w:p>
    <w:tbl>
      <w:tblPr>
        <w:tblW w:w="10721" w:type="dxa"/>
        <w:tblInd w:w="-709" w:type="dxa"/>
        <w:tblCellMar>
          <w:left w:w="10" w:type="dxa"/>
          <w:right w:w="10" w:type="dxa"/>
        </w:tblCellMar>
        <w:tblLook w:val="0000" w:firstRow="0" w:lastRow="0" w:firstColumn="0" w:lastColumn="0" w:noHBand="0" w:noVBand="0"/>
      </w:tblPr>
      <w:tblGrid>
        <w:gridCol w:w="303"/>
        <w:gridCol w:w="1625"/>
        <w:gridCol w:w="1124"/>
        <w:gridCol w:w="907"/>
        <w:gridCol w:w="1020"/>
        <w:gridCol w:w="1124"/>
        <w:gridCol w:w="727"/>
        <w:gridCol w:w="1020"/>
        <w:gridCol w:w="1124"/>
        <w:gridCol w:w="727"/>
        <w:gridCol w:w="1020"/>
      </w:tblGrid>
      <w:tr w:rsidRPr="0061382C" w:rsidR="0061382C" w:rsidTr="0061382C">
        <w:trPr>
          <w:tblHeader/>
        </w:trPr>
        <w:tc>
          <w:tcPr>
            <w:tcW w:w="0" w:type="auto"/>
            <w:gridSpan w:val="11"/>
            <w:shd w:val="clear" w:color="auto" w:fill="009EE0"/>
            <w:tcMar>
              <w:top w:w="22" w:type="dxa"/>
              <w:left w:w="113" w:type="dxa"/>
              <w:bottom w:w="22" w:type="dxa"/>
            </w:tcMar>
          </w:tcPr>
          <w:p w:rsidRPr="0061382C" w:rsidR="0061382C" w:rsidP="0061382C" w:rsidRDefault="0061382C">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61382C">
              <w:rPr>
                <w:rFonts w:ascii="DejaVu Sans" w:hAnsi="DejaVu Sans" w:eastAsia="Arial Unicode MS" w:cs="Tahoma"/>
                <w:color w:val="FFFFFF"/>
                <w:kern w:val="3"/>
                <w:sz w:val="18"/>
                <w:szCs w:val="20"/>
              </w:rPr>
              <w:lastRenderedPageBreak/>
              <w:t>Tabel 1 Wijziging begrotingsstaat van het Ministerie van Infrastructuur en Waterstaat (XII) voor het jaar 2022 (Tweede suppletoire begroting) (Bedragen x € 1.000)</w:t>
            </w:r>
          </w:p>
        </w:tc>
      </w:tr>
      <w:tr w:rsidRPr="0061382C" w:rsidR="0061382C" w:rsidTr="0061382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 xml:space="preserve">Vastgestelde begroting (incl. ISB, </w:t>
            </w:r>
            <w:proofErr w:type="spellStart"/>
            <w:r w:rsidRPr="0061382C">
              <w:rPr>
                <w:rFonts w:ascii="DejaVu Sans" w:hAnsi="DejaVu Sans" w:eastAsia="Arial Unicode MS" w:cs="Tahoma"/>
                <w:color w:val="000000"/>
                <w:kern w:val="3"/>
                <w:sz w:val="17"/>
                <w:szCs w:val="20"/>
              </w:rPr>
              <w:t>NvW</w:t>
            </w:r>
            <w:proofErr w:type="spellEnd"/>
            <w:r w:rsidRPr="0061382C">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 xml:space="preserve">Mutaties 1e suppletoire begroting (incl. ISB, </w:t>
            </w:r>
            <w:proofErr w:type="spellStart"/>
            <w:r w:rsidRPr="0061382C">
              <w:rPr>
                <w:rFonts w:ascii="DejaVu Sans" w:hAnsi="DejaVu Sans" w:eastAsia="Arial Unicode MS" w:cs="Tahoma"/>
                <w:color w:val="000000"/>
                <w:kern w:val="3"/>
                <w:sz w:val="17"/>
                <w:szCs w:val="20"/>
              </w:rPr>
              <w:t>NvW</w:t>
            </w:r>
            <w:proofErr w:type="spellEnd"/>
            <w:r w:rsidRPr="0061382C">
              <w:rPr>
                <w:rFonts w:ascii="DejaVu Sans" w:hAnsi="DejaVu Sans" w:eastAsia="Arial Unicode MS" w:cs="Tahoma"/>
                <w:color w:val="000000"/>
                <w:kern w:val="3"/>
                <w:sz w:val="17"/>
                <w:szCs w:val="20"/>
              </w:rPr>
              <w:t xml:space="preserve"> en amendementen)</w:t>
            </w:r>
            <w:r w:rsidRPr="0061382C">
              <w:rPr>
                <w:rFonts w:ascii="DejaVu Sans" w:hAnsi="DejaVu Sans" w:eastAsia="Arial Unicode MS" w:cs="Tahoma"/>
                <w:color w:val="000000"/>
                <w:kern w:val="3"/>
                <w:sz w:val="17"/>
                <w:szCs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Mutaties 2e suppletoire begroting</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Ontvangsten</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10.478.932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10.938.794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45.011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1.149.376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927.788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7.145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811.358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324.461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5.709</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11</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Integraal Waterbeleid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55.320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55.580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60.786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5.576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2.675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1.689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130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13</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Bodem en Ondergrond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113.560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137.280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2.841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12.929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41.391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4.063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3.500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14</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Wegen en Verkeersveiligheid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258.169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222.407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6.782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219.562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14.805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45.855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28.072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1.985</w:t>
            </w:r>
          </w:p>
        </w:tc>
      </w:tr>
      <w:tr w:rsidRPr="0061382C" w:rsidR="0061382C" w:rsidTr="0061382C">
        <w:tc>
          <w:tcPr>
            <w:tcW w:w="0" w:type="auto"/>
            <w:tcBorders>
              <w:bottom w:val="single" w:color="009EE0" w:sz="2" w:space="0"/>
            </w:tcBorders>
            <w:shd w:val="clear" w:color="auto" w:fill="auto"/>
            <w:tcMar>
              <w:top w:w="22"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Openbaar Vervoer en Spoor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145.532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613.184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19.244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58.065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617.621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404.966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3.140</w:t>
            </w:r>
          </w:p>
        </w:tc>
      </w:tr>
      <w:tr w:rsidRPr="0061382C" w:rsidR="0061382C" w:rsidTr="0061382C">
        <w:tc>
          <w:tcPr>
            <w:tcW w:w="0" w:type="auto"/>
            <w:tcBorders>
              <w:bottom w:val="single" w:color="009EE0" w:sz="2" w:space="0"/>
            </w:tcBorders>
            <w:shd w:val="clear" w:color="auto" w:fill="auto"/>
            <w:tcMar>
              <w:top w:w="22"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17</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Luchtvaart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87.413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27.366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4.257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12.122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10.725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10.120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12.133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2.806</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18</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Scheepvaart en Havens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27.497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38.880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28.445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23.115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60.637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4.878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344</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19</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Internationaal 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46.119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46.411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33.572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34.515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4.974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1.903</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20</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Lucht en Geluid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25.492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28.188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28.666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28.174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10.562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1.254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21</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Duurzaamheid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52.076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62.770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4.401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1.859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5.092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478</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22</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Omgevingsveiligheid en Milieurisico’s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58.219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71.008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40.622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39.120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765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1.729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17.578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1.481</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23</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Meteorologie, Seismologie en Aardobservatie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63.904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62.818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986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1.040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4.395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4.395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24</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Inspectie Leefomgeving en Transport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182.359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182.359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24.700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6.048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6.048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5.319</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25</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Brede Doeluitkering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954.173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954.172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14.203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74.638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37.319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26</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Bijdrage Investeringsfondsen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8.014.590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8.003.281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217.297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224.548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365.191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367.118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97</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Algemeen 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32.121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75.697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1.101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8.923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9.055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3.235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10.838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98</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Apparaatsuitgaven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357.749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352.754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7.778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20.466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22.076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103.865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54.345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1.205</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99</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4.639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4.639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518.558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518.558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523.197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523.197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r>
    </w:tbl>
    <w:p w:rsidRPr="0061382C" w:rsidR="0061382C" w:rsidP="0061382C" w:rsidRDefault="0061382C">
      <w:pPr>
        <w:widowControl w:val="0"/>
        <w:numPr>
          <w:ilvl w:val="0"/>
          <w:numId w:val="10"/>
        </w:numPr>
        <w:autoSpaceDN w:val="0"/>
        <w:textAlignment w:val="baseline"/>
        <w:rPr>
          <w:rFonts w:ascii="DejaVu Sans" w:hAnsi="DejaVu Sans" w:eastAsia="Arial Unicode MS" w:cs="Tahoma"/>
          <w:kern w:val="3"/>
          <w:sz w:val="13"/>
          <w:szCs w:val="20"/>
        </w:rPr>
      </w:pPr>
      <w:r w:rsidRPr="0061382C">
        <w:rPr>
          <w:rFonts w:ascii="DejaVu Sans" w:hAnsi="DejaVu Sans" w:eastAsia="Arial Unicode MS" w:cs="Tahoma"/>
          <w:kern w:val="3"/>
          <w:sz w:val="13"/>
          <w:szCs w:val="20"/>
        </w:rPr>
        <w:t>In de stand van de verplichtingen per de 1ste suppletoire begroting 2022 zoals weergegeven in de begrotingsstaat najaarsnota 2022 is een correctie doorgevoerd ten opzichte van de begrotingsstaat voorjaarsnota 2022. In de begrotingsstaat voorjaarsnota 2022 is abusievelijk een foutieve stand van deze verplichtingen opgenomen, deze is namelijk € 4,2 mln. lager dan de correcte stand volgens de begrotingsadministratie. De huidige weergave van de verplichtingen 1ste suppletoire begroting 2022 in de begrotingsstaat najaarsnota 2022 is juist en dit foutherstel heeft geen gevolgen voor de stand van de verplichtingen per de 2de suppletoire begroting 2022 en evenmin invloed op de rechtmatigheid van de reeds aangegane verplichtingen.</w:t>
      </w:r>
    </w:p>
    <w:p w:rsidRPr="0061382C" w:rsidR="0061382C" w:rsidP="0061382C" w:rsidRDefault="0061382C">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567" w:type="dxa"/>
        <w:tblCellMar>
          <w:left w:w="10" w:type="dxa"/>
          <w:right w:w="10" w:type="dxa"/>
        </w:tblCellMar>
        <w:tblLook w:val="0000" w:firstRow="0" w:lastRow="0" w:firstColumn="0" w:lastColumn="0" w:noHBand="0" w:noVBand="0"/>
      </w:tblPr>
      <w:tblGrid>
        <w:gridCol w:w="583"/>
        <w:gridCol w:w="986"/>
        <w:gridCol w:w="1001"/>
        <w:gridCol w:w="1164"/>
        <w:gridCol w:w="901"/>
        <w:gridCol w:w="915"/>
        <w:gridCol w:w="1164"/>
        <w:gridCol w:w="901"/>
        <w:gridCol w:w="915"/>
        <w:gridCol w:w="1164"/>
      </w:tblGrid>
      <w:tr w:rsidRPr="0061382C" w:rsidR="0061382C" w:rsidTr="0061382C">
        <w:trPr>
          <w:tblHeader/>
        </w:trPr>
        <w:tc>
          <w:tcPr>
            <w:tcW w:w="0" w:type="auto"/>
            <w:gridSpan w:val="10"/>
            <w:shd w:val="clear" w:color="auto" w:fill="009EE0"/>
            <w:tcMar>
              <w:top w:w="22" w:type="dxa"/>
              <w:left w:w="113" w:type="dxa"/>
              <w:bottom w:w="22" w:type="dxa"/>
            </w:tcMar>
          </w:tcPr>
          <w:p w:rsidRPr="0061382C" w:rsidR="0061382C" w:rsidP="0061382C" w:rsidRDefault="0061382C">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61382C">
              <w:rPr>
                <w:rFonts w:ascii="DejaVu Sans" w:hAnsi="DejaVu Sans" w:eastAsia="Arial Unicode MS" w:cs="Tahoma"/>
                <w:color w:val="FFFFFF"/>
                <w:kern w:val="3"/>
                <w:sz w:val="18"/>
                <w:szCs w:val="20"/>
              </w:rPr>
              <w:t>Tabel 2 Wijziging begrotingsstaat van het Ministerie van Infrastructuur en Waterstaat (XII) inzake agentschappen voor het jaar 2022 (Tweede suppletoire begroting) (bedragen x € 1.000)</w:t>
            </w:r>
          </w:p>
        </w:tc>
      </w:tr>
      <w:tr w:rsidRPr="0061382C" w:rsidR="0061382C" w:rsidTr="0061382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 xml:space="preserve">Vastgestelde begroting  (incl. ISB, </w:t>
            </w:r>
            <w:proofErr w:type="spellStart"/>
            <w:r w:rsidRPr="0061382C">
              <w:rPr>
                <w:rFonts w:ascii="DejaVu Sans" w:hAnsi="DejaVu Sans" w:eastAsia="Arial Unicode MS" w:cs="Tahoma"/>
                <w:color w:val="000000"/>
                <w:kern w:val="3"/>
                <w:sz w:val="17"/>
                <w:szCs w:val="20"/>
              </w:rPr>
              <w:t>NvW</w:t>
            </w:r>
            <w:proofErr w:type="spellEnd"/>
            <w:r w:rsidRPr="0061382C">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Mutaties 2e suppletoire begroting</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Saldo baten en lasten</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RWS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3.384.355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3.379.379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4.976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217.113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216.864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248.675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250.442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1.767</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94.761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94.761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6.089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6.090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4.931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3.460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1.471</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3.479.116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3.474.140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4.976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223.202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222.954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249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 253.606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 253.902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296</w:t>
            </w:r>
          </w:p>
        </w:tc>
      </w:tr>
    </w:tbl>
    <w:p w:rsidRPr="0061382C" w:rsidR="0061382C" w:rsidP="0061382C" w:rsidRDefault="0061382C">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851" w:type="dxa"/>
        <w:tblCellMar>
          <w:left w:w="10" w:type="dxa"/>
          <w:right w:w="10" w:type="dxa"/>
        </w:tblCellMar>
        <w:tblLook w:val="0000" w:firstRow="0" w:lastRow="0" w:firstColumn="0" w:lastColumn="0" w:noHBand="0" w:noVBand="0"/>
      </w:tblPr>
      <w:tblGrid>
        <w:gridCol w:w="573"/>
        <w:gridCol w:w="1367"/>
        <w:gridCol w:w="1674"/>
        <w:gridCol w:w="1366"/>
        <w:gridCol w:w="1674"/>
        <w:gridCol w:w="1366"/>
        <w:gridCol w:w="1674"/>
      </w:tblGrid>
      <w:tr w:rsidRPr="0061382C" w:rsidR="0061382C" w:rsidTr="0061382C">
        <w:trPr>
          <w:tblHeader/>
        </w:trPr>
        <w:tc>
          <w:tcPr>
            <w:tcW w:w="0" w:type="auto"/>
            <w:gridSpan w:val="7"/>
            <w:shd w:val="clear" w:color="auto" w:fill="009EE0"/>
            <w:tcMar>
              <w:top w:w="22" w:type="dxa"/>
              <w:left w:w="113" w:type="dxa"/>
              <w:bottom w:w="22" w:type="dxa"/>
            </w:tcMar>
          </w:tcPr>
          <w:p w:rsidRPr="0061382C" w:rsidR="0061382C" w:rsidP="0061382C" w:rsidRDefault="0061382C">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61382C">
              <w:rPr>
                <w:rFonts w:ascii="DejaVu Sans" w:hAnsi="DejaVu Sans" w:eastAsia="Arial Unicode MS" w:cs="Tahoma"/>
                <w:color w:val="FFFFFF"/>
                <w:kern w:val="3"/>
                <w:sz w:val="18"/>
                <w:szCs w:val="20"/>
              </w:rPr>
              <w:lastRenderedPageBreak/>
              <w:t>Tabel 3 Wijziging begrotingsstaat van het Ministerie van Infrastructuur en Waterstaat (XII) inzake agentschappen voor het jaar 2022 (Tweede suppletoire begroting) (bedragen x € 1.000)</w:t>
            </w:r>
          </w:p>
        </w:tc>
      </w:tr>
      <w:tr w:rsidRPr="0061382C" w:rsidR="0061382C" w:rsidTr="0061382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 xml:space="preserve">Vastgestelde begroting  (incl. ISB, </w:t>
            </w:r>
            <w:proofErr w:type="spellStart"/>
            <w:r w:rsidRPr="0061382C">
              <w:rPr>
                <w:rFonts w:ascii="DejaVu Sans" w:hAnsi="DejaVu Sans" w:eastAsia="Arial Unicode MS" w:cs="Tahoma"/>
                <w:color w:val="000000"/>
                <w:kern w:val="3"/>
                <w:sz w:val="17"/>
                <w:szCs w:val="20"/>
              </w:rPr>
              <w:t>NvW</w:t>
            </w:r>
            <w:proofErr w:type="spellEnd"/>
            <w:r w:rsidRPr="0061382C">
              <w:rPr>
                <w:rFonts w:ascii="DejaVu Sans" w:hAnsi="DejaVu Sans" w:eastAsia="Arial Unicode MS" w:cs="Tahoma"/>
                <w:color w:val="000000"/>
                <w:kern w:val="3"/>
                <w:sz w:val="17"/>
                <w:szCs w:val="20"/>
              </w:rPr>
              <w:t xml:space="preserve"> en amendementen)</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Mutaties 1e suppletoire begroting</w:t>
            </w:r>
            <w:r w:rsidRPr="0061382C">
              <w:rPr>
                <w:rFonts w:ascii="DejaVu Sans" w:hAnsi="DejaVu Sans" w:eastAsia="Arial Unicode MS" w:cs="Tahoma"/>
                <w:color w:val="000000"/>
                <w:kern w:val="3"/>
                <w:sz w:val="17"/>
                <w:szCs w:val="20"/>
                <w:vertAlign w:val="superscript"/>
              </w:rPr>
              <w:t>1</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color w:val="000000"/>
                <w:kern w:val="3"/>
                <w:sz w:val="17"/>
                <w:szCs w:val="20"/>
              </w:rPr>
            </w:pPr>
            <w:r w:rsidRPr="0061382C">
              <w:rPr>
                <w:rFonts w:ascii="DejaVu Sans" w:hAnsi="DejaVu Sans" w:eastAsia="Arial Unicode MS" w:cs="Tahoma"/>
                <w:color w:val="000000"/>
                <w:kern w:val="3"/>
                <w:sz w:val="17"/>
                <w:szCs w:val="20"/>
              </w:rPr>
              <w:t>Mutaties 2e suppletoire begroting</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xml:space="preserve">Totaal </w:t>
            </w:r>
            <w:proofErr w:type="spellStart"/>
            <w:r w:rsidRPr="0061382C">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xml:space="preserve">Totaal </w:t>
            </w:r>
            <w:proofErr w:type="spellStart"/>
            <w:r w:rsidRPr="0061382C">
              <w:rPr>
                <w:rFonts w:ascii="DejaVu Sans" w:hAnsi="DejaVu Sans" w:eastAsia="Arial Unicode MS" w:cs="Tahoma"/>
                <w:kern w:val="3"/>
                <w:sz w:val="17"/>
                <w:szCs w:val="20"/>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xml:space="preserve">Totaal </w:t>
            </w:r>
            <w:proofErr w:type="spellStart"/>
            <w:r w:rsidRPr="0061382C">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xml:space="preserve">Totaal </w:t>
            </w:r>
            <w:proofErr w:type="spellStart"/>
            <w:r w:rsidRPr="0061382C">
              <w:rPr>
                <w:rFonts w:ascii="DejaVu Sans" w:hAnsi="DejaVu Sans" w:eastAsia="Arial Unicode MS" w:cs="Tahoma"/>
                <w:kern w:val="3"/>
                <w:sz w:val="17"/>
                <w:szCs w:val="20"/>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xml:space="preserve">Totaal </w:t>
            </w:r>
            <w:proofErr w:type="spellStart"/>
            <w:r w:rsidRPr="0061382C">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xml:space="preserve">Totaal </w:t>
            </w:r>
            <w:proofErr w:type="spellStart"/>
            <w:r w:rsidRPr="0061382C">
              <w:rPr>
                <w:rFonts w:ascii="DejaVu Sans" w:hAnsi="DejaVu Sans" w:eastAsia="Arial Unicode MS" w:cs="Tahoma"/>
                <w:kern w:val="3"/>
                <w:sz w:val="17"/>
                <w:szCs w:val="20"/>
              </w:rPr>
              <w:t>kapitaal-ontvangsten</w:t>
            </w:r>
            <w:proofErr w:type="spellEnd"/>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RWS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67.246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56.450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5.559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8.258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11.909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250</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3.704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1.750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4.233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5.100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3.636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kern w:val="3"/>
                <w:sz w:val="17"/>
                <w:szCs w:val="20"/>
              </w:rPr>
              <w:t>‒ 3.218</w:t>
            </w:r>
          </w:p>
        </w:tc>
      </w:tr>
      <w:tr w:rsidRPr="0061382C" w:rsidR="0061382C" w:rsidTr="0061382C">
        <w:tc>
          <w:tcPr>
            <w:tcW w:w="0" w:type="auto"/>
            <w:tcBorders>
              <w:bottom w:val="single" w:color="009EE0" w:sz="2" w:space="0"/>
            </w:tcBorders>
            <w:shd w:val="clear" w:color="auto" w:fill="auto"/>
            <w:tcMar>
              <w:top w:w="22" w:type="dxa"/>
              <w:bottom w:w="22" w:type="dxa"/>
              <w:right w:w="28" w:type="dxa"/>
            </w:tcMar>
          </w:tcPr>
          <w:p w:rsidRPr="0061382C" w:rsidR="0061382C" w:rsidP="0061382C" w:rsidRDefault="0061382C">
            <w:pPr>
              <w:keepNext/>
              <w:keepLines/>
              <w:widowControl w:val="0"/>
              <w:autoSpaceDN w:val="0"/>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70.950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58.200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 1.326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 3.158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 15.545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1382C" w:rsidR="0061382C" w:rsidP="0061382C" w:rsidRDefault="0061382C">
            <w:pPr>
              <w:keepNext/>
              <w:keepLines/>
              <w:widowControl w:val="0"/>
              <w:autoSpaceDN w:val="0"/>
              <w:jc w:val="right"/>
              <w:textAlignment w:val="baseline"/>
              <w:rPr>
                <w:rFonts w:ascii="DejaVu Sans" w:hAnsi="DejaVu Sans" w:eastAsia="Arial Unicode MS" w:cs="Tahoma"/>
                <w:kern w:val="3"/>
                <w:sz w:val="17"/>
                <w:szCs w:val="20"/>
              </w:rPr>
            </w:pPr>
            <w:r w:rsidRPr="0061382C">
              <w:rPr>
                <w:rFonts w:ascii="DejaVu Sans" w:hAnsi="DejaVu Sans" w:eastAsia="Arial Unicode MS" w:cs="Tahoma"/>
                <w:b/>
                <w:kern w:val="3"/>
                <w:sz w:val="17"/>
                <w:szCs w:val="20"/>
              </w:rPr>
              <w:t>‒ 2.968</w:t>
            </w:r>
          </w:p>
        </w:tc>
      </w:tr>
    </w:tbl>
    <w:p w:rsidRPr="0061382C" w:rsidR="0061382C" w:rsidP="0061382C" w:rsidRDefault="0061382C">
      <w:pPr>
        <w:widowControl w:val="0"/>
        <w:numPr>
          <w:ilvl w:val="0"/>
          <w:numId w:val="11"/>
        </w:numPr>
        <w:autoSpaceDN w:val="0"/>
        <w:textAlignment w:val="baseline"/>
        <w:rPr>
          <w:rFonts w:ascii="DejaVu Sans" w:hAnsi="DejaVu Sans" w:eastAsia="Arial Unicode MS" w:cs="Tahoma"/>
          <w:kern w:val="3"/>
          <w:sz w:val="13"/>
          <w:szCs w:val="20"/>
        </w:rPr>
      </w:pPr>
      <w:r w:rsidRPr="0061382C">
        <w:rPr>
          <w:rFonts w:ascii="DejaVu Sans" w:hAnsi="DejaVu Sans" w:eastAsia="Arial Unicode MS" w:cs="Tahoma"/>
          <w:kern w:val="3"/>
          <w:sz w:val="13"/>
          <w:szCs w:val="20"/>
        </w:rPr>
        <w:t xml:space="preserve">In de stand van de mutaties per de 1ste suppletoire begroting 2022 zoals weergegeven in de begrotingsstaat najaarsnota 2022 is een correctie doorgevoerd ten opzichte van de begrotingsstaat voorjaarsnota 2022. In de begrotingsstaat voorjaarsnota 2022 is abusievelijk een foutieve stand van RWS mutaties opgenomen bij de Totaal </w:t>
      </w:r>
      <w:proofErr w:type="spellStart"/>
      <w:r w:rsidRPr="0061382C">
        <w:rPr>
          <w:rFonts w:ascii="DejaVu Sans" w:hAnsi="DejaVu Sans" w:eastAsia="Arial Unicode MS" w:cs="Tahoma"/>
          <w:kern w:val="3"/>
          <w:sz w:val="13"/>
          <w:szCs w:val="20"/>
        </w:rPr>
        <w:t>kapitaal-uitgaven</w:t>
      </w:r>
      <w:proofErr w:type="spellEnd"/>
      <w:r w:rsidRPr="0061382C">
        <w:rPr>
          <w:rFonts w:ascii="DejaVu Sans" w:hAnsi="DejaVu Sans" w:eastAsia="Arial Unicode MS" w:cs="Tahoma"/>
          <w:kern w:val="3"/>
          <w:sz w:val="13"/>
          <w:szCs w:val="20"/>
        </w:rPr>
        <w:t>, deze is namelijk als plus mutatie opgenomen terwijl dit een min mutatie had moeten zijn. De huidige weergave van de mutaties 1ste suppletoire begroting 2022 in de begrotingsstaat najaarsnota 2022 is juist.</w:t>
      </w:r>
    </w:p>
    <w:p w:rsidR="005417DF" w:rsidRDefault="005417DF">
      <w:pPr>
        <w:rPr>
          <w:rFonts w:ascii="Times New Roman" w:hAnsi="Times New Roman"/>
          <w:sz w:val="24"/>
          <w:szCs w:val="20"/>
        </w:rPr>
      </w:pPr>
    </w:p>
    <w:sectPr w:rsidR="005417DF"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D572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FD34A57"/>
    <w:multiLevelType w:val="multilevel"/>
    <w:tmpl w:val="40F44208"/>
    <w:styleLink w:val="ol-footnotes4"/>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E760305"/>
    <w:multiLevelType w:val="multilevel"/>
    <w:tmpl w:val="F394FFF2"/>
    <w:styleLink w:val="ol-footnotes3"/>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3"/>
  </w:num>
  <w:num w:numId="4">
    <w:abstractNumId w:val="3"/>
    <w:lvlOverride w:ilvl="0">
      <w:startOverride w:val="1"/>
    </w:lvlOverride>
  </w:num>
  <w:num w:numId="5">
    <w:abstractNumId w:val="0"/>
  </w:num>
  <w:num w:numId="6">
    <w:abstractNumId w:val="0"/>
    <w:lvlOverride w:ilvl="0">
      <w:startOverride w:val="1"/>
    </w:lvlOverride>
  </w:num>
  <w:num w:numId="7">
    <w:abstractNumId w:val="4"/>
  </w:num>
  <w:num w:numId="8">
    <w:abstractNumId w:val="4"/>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111ED3"/>
    <w:rsid w:val="00122A2D"/>
    <w:rsid w:val="001578B5"/>
    <w:rsid w:val="001836F1"/>
    <w:rsid w:val="001C190E"/>
    <w:rsid w:val="002168F4"/>
    <w:rsid w:val="002A727C"/>
    <w:rsid w:val="00332C5D"/>
    <w:rsid w:val="0035751E"/>
    <w:rsid w:val="003940BA"/>
    <w:rsid w:val="003E4E92"/>
    <w:rsid w:val="003F3143"/>
    <w:rsid w:val="00451443"/>
    <w:rsid w:val="00452C9B"/>
    <w:rsid w:val="0046065E"/>
    <w:rsid w:val="004B1844"/>
    <w:rsid w:val="005417DF"/>
    <w:rsid w:val="00557CAC"/>
    <w:rsid w:val="005D2707"/>
    <w:rsid w:val="00606255"/>
    <w:rsid w:val="00612316"/>
    <w:rsid w:val="0061382C"/>
    <w:rsid w:val="0061723B"/>
    <w:rsid w:val="006B607A"/>
    <w:rsid w:val="006D7FE9"/>
    <w:rsid w:val="006E5583"/>
    <w:rsid w:val="0073657E"/>
    <w:rsid w:val="007D451C"/>
    <w:rsid w:val="00826224"/>
    <w:rsid w:val="008F5B9F"/>
    <w:rsid w:val="00930A23"/>
    <w:rsid w:val="00936782"/>
    <w:rsid w:val="00950A2C"/>
    <w:rsid w:val="0096120F"/>
    <w:rsid w:val="009C7354"/>
    <w:rsid w:val="009E6D7F"/>
    <w:rsid w:val="00A11E73"/>
    <w:rsid w:val="00A2521E"/>
    <w:rsid w:val="00A64E72"/>
    <w:rsid w:val="00A87A82"/>
    <w:rsid w:val="00AD4FB0"/>
    <w:rsid w:val="00AE436A"/>
    <w:rsid w:val="00B34534"/>
    <w:rsid w:val="00B90C05"/>
    <w:rsid w:val="00BC5675"/>
    <w:rsid w:val="00C10915"/>
    <w:rsid w:val="00C135B1"/>
    <w:rsid w:val="00C45241"/>
    <w:rsid w:val="00C92DF8"/>
    <w:rsid w:val="00CB3578"/>
    <w:rsid w:val="00CC7DFC"/>
    <w:rsid w:val="00CD5729"/>
    <w:rsid w:val="00D01FE3"/>
    <w:rsid w:val="00D20AFA"/>
    <w:rsid w:val="00D452AC"/>
    <w:rsid w:val="00D55648"/>
    <w:rsid w:val="00D71900"/>
    <w:rsid w:val="00D86114"/>
    <w:rsid w:val="00DB55B2"/>
    <w:rsid w:val="00DD3F39"/>
    <w:rsid w:val="00DF3923"/>
    <w:rsid w:val="00E16443"/>
    <w:rsid w:val="00E36EE9"/>
    <w:rsid w:val="00EA55C3"/>
    <w:rsid w:val="00F13442"/>
    <w:rsid w:val="00F13E0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1A907"/>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 w:type="numbering" w:customStyle="1" w:styleId="ol-footnotes3">
    <w:name w:val="ol-footnotes3"/>
    <w:basedOn w:val="Geenlijst"/>
    <w:rsid w:val="005417DF"/>
    <w:pPr>
      <w:numPr>
        <w:numId w:val="7"/>
      </w:numPr>
    </w:pPr>
  </w:style>
  <w:style w:type="numbering" w:customStyle="1" w:styleId="ol-footnotes4">
    <w:name w:val="ol-footnotes4"/>
    <w:basedOn w:val="Geenlijst"/>
    <w:rsid w:val="006138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928</ap:Words>
  <ap:Characters>5490</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2022-12-16T10:44:00.0000000Z</dcterms:created>
  <dcterms:modified xsi:type="dcterms:W3CDTF">2022-12-16T10:45:00.0000000Z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