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41C" w:rsidR="00F43A1B" w:rsidRDefault="00544FEF" w14:paraId="496270D3" w14:textId="77777777">
      <w:pPr>
        <w:pStyle w:val="PlatteTekst"/>
        <w:sectPr w:rsidRPr="002C441C" w:rsidR="00F43A1B">
          <w:footerReference w:type="default" r:id="rId13"/>
          <w:type w:val="continuous"/>
          <w:pgSz w:w="11907" w:h="16840" w:code="9"/>
          <w:pgMar w:top="-2410" w:right="1361" w:bottom="1418" w:left="2211" w:header="2370" w:footer="992" w:gutter="0"/>
          <w:cols w:space="708"/>
          <w:docGrid w:type="lines" w:linePitch="284"/>
        </w:sectPr>
      </w:pPr>
      <w:r w:rsidRPr="002C441C">
        <w:rPr>
          <w:noProof/>
          <w:lang w:eastAsia="nl-NL"/>
        </w:rPr>
        <mc:AlternateContent>
          <mc:Choice Requires="wps">
            <w:drawing>
              <wp:anchor distT="0" distB="0" distL="114300" distR="114300" simplePos="0" relativeHeight="251656192" behindDoc="0" locked="0" layoutInCell="1" allowOverlap="1" wp14:editId="755B715E" wp14:anchorId="0B346D8D">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6031" w:rsidRDefault="003B6031" w14:paraId="642EA46C" w14:textId="77777777">
                            <w:pPr>
                              <w:pStyle w:val="Huisstijl-Markering"/>
                              <w:ind w:right="533"/>
                            </w:pPr>
                            <w:r>
                              <w:t>INTERN GEBRUIK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B346D8D">
                <v:stroke joinstyle="miter"/>
                <v:path gradientshapeok="t" o:connecttype="rect"/>
              </v:shapetype>
              <v:shape id="Tekstvak 13" style="position:absolute;margin-left:282.4pt;margin-top:133.5pt;width:161.3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">
                <v:path arrowok="t"/>
                <v:textbox inset="0,0,0,0">
                  <w:txbxContent>
                    <w:p w:rsidR="003B6031" w:rsidRDefault="003B6031" w14:paraId="642EA46C" w14:textId="77777777">
                      <w:pPr>
                        <w:pStyle w:val="Huisstijl-Markering"/>
                        <w:ind w:right="533"/>
                      </w:pPr>
                      <w:r>
                        <w:t>INTERN GEBRUIK</w:t>
                      </w:r>
                    </w:p>
                  </w:txbxContent>
                </v:textbox>
                <w10:wrap anchory="page"/>
              </v:shape>
            </w:pict>
          </mc:Fallback>
        </mc:AlternateContent>
      </w:r>
    </w:p>
    <w:p w:rsidRPr="002C441C" w:rsidR="00F43A1B" w:rsidRDefault="00F43A1B" w14:paraId="608F3899" w14:textId="77777777">
      <w:pPr>
        <w:rPr>
          <w:szCs w:val="17"/>
        </w:rPr>
      </w:pPr>
    </w:p>
    <w:p w:rsidRPr="00700006" w:rsidR="004A3C8C" w:rsidP="001464AF" w:rsidRDefault="00107DB7" w14:paraId="717B3FA3" w14:textId="77777777">
      <w:r w:rsidRPr="002C441C">
        <w:rPr>
          <w:noProof/>
          <w:lang w:eastAsia="nl-NL"/>
        </w:rPr>
        <mc:AlternateContent>
          <mc:Choice Requires="wps">
            <w:drawing>
              <wp:anchor distT="0" distB="269875" distL="114300" distR="114300" simplePos="0" relativeHeight="251658240" behindDoc="0" locked="0" layoutInCell="1" allowOverlap="1" wp14:editId="6DA21A22" wp14:anchorId="5019175D">
                <wp:simplePos x="0" y="0"/>
                <wp:positionH relativeFrom="page">
                  <wp:posOffset>606056</wp:posOffset>
                </wp:positionH>
                <wp:positionV relativeFrom="page">
                  <wp:posOffset>2089297</wp:posOffset>
                </wp:positionV>
                <wp:extent cx="6170930" cy="1780953"/>
                <wp:effectExtent l="0" t="0" r="1270" b="1016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1780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3B6031" w14:paraId="164B1707" w14:textId="77777777">
                              <w:trPr>
                                <w:trHeight w:val="62"/>
                              </w:trPr>
                              <w:tc>
                                <w:tcPr>
                                  <w:tcW w:w="1263" w:type="dxa"/>
                                </w:tcPr>
                                <w:p w:rsidRPr="002C441C" w:rsidR="003B6031" w:rsidRDefault="003B6031" w14:paraId="3CC3789A"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3B6031" w:rsidP="00F1044F" w:rsidRDefault="00187872" w14:paraId="31F68616" w14:textId="77777777">
                                  <w:pPr>
                                    <w:pStyle w:val="Huisstijl-Agendatitel"/>
                                    <w:shd w:val="clear" w:color="auto" w:fill="auto"/>
                                    <w:tabs>
                                      <w:tab w:val="right" w:pos="1264"/>
                                      <w:tab w:val="right" w:pos="1344"/>
                                    </w:tabs>
                                    <w:ind w:left="0" w:firstLine="0"/>
                                    <w:rPr>
                                      <w:sz w:val="20"/>
                                      <w:szCs w:val="20"/>
                                    </w:rPr>
                                  </w:pPr>
                                  <w:r>
                                    <w:t>Notitie</w:t>
                                  </w:r>
                                  <w:r w:rsidR="00D270C8">
                                    <w:t xml:space="preserve"> </w:t>
                                  </w:r>
                                  <w:r w:rsidR="004F7807">
                                    <w:t>inzake voorstel</w:t>
                                  </w:r>
                                  <w:r w:rsidR="007B534E">
                                    <w:t xml:space="preserve"> </w:t>
                                  </w:r>
                                  <w:r>
                                    <w:t xml:space="preserve">wetgevingsrapporteurs </w:t>
                                  </w:r>
                                  <w:r w:rsidR="00F1044F">
                                    <w:t>Energiewet</w:t>
                                  </w:r>
                                </w:p>
                              </w:tc>
                              <w:tc>
                                <w:tcPr>
                                  <w:tcW w:w="425" w:type="dxa"/>
                                </w:tcPr>
                                <w:p w:rsidR="003B6031" w:rsidRDefault="003B6031" w14:paraId="5982C12C" w14:textId="77777777">
                                  <w:pPr>
                                    <w:pStyle w:val="Huisstijl-Agendatitel"/>
                                    <w:shd w:val="clear" w:color="auto" w:fill="auto"/>
                                    <w:tabs>
                                      <w:tab w:val="right" w:pos="1264"/>
                                      <w:tab w:val="right" w:pos="1344"/>
                                    </w:tabs>
                                    <w:ind w:left="0" w:firstLine="0"/>
                                  </w:pPr>
                                </w:p>
                              </w:tc>
                              <w:tc>
                                <w:tcPr>
                                  <w:tcW w:w="3203" w:type="dxa"/>
                                </w:tcPr>
                                <w:p w:rsidR="003B6031" w:rsidRDefault="003B6031" w14:paraId="0839A442" w14:textId="77777777">
                                  <w:pPr>
                                    <w:pStyle w:val="Huisstijl-Afzendgegevens"/>
                                  </w:pPr>
                                </w:p>
                                <w:p w:rsidR="003B6031" w:rsidP="00534EE9" w:rsidRDefault="003B6031" w14:paraId="265F2157" w14:textId="77777777">
                                  <w:pPr>
                                    <w:pStyle w:val="Huisstijl-Afzendgegevens"/>
                                    <w:rPr>
                                      <w:szCs w:val="13"/>
                                    </w:rPr>
                                  </w:pPr>
                                  <w:r>
                                    <w:rPr>
                                      <w:szCs w:val="13"/>
                                    </w:rPr>
                                    <w:t xml:space="preserve"> </w:t>
                                  </w:r>
                                </w:p>
                                <w:p w:rsidR="001C1D27" w:rsidP="00553E19" w:rsidRDefault="001C1D27" w14:paraId="2A8EC446" w14:textId="77777777">
                                  <w:pPr>
                                    <w:pStyle w:val="Huisstijl-Afzendgegevens"/>
                                    <w:rPr>
                                      <w:szCs w:val="13"/>
                                    </w:rPr>
                                  </w:pPr>
                                </w:p>
                                <w:p w:rsidR="0022350F" w:rsidP="00553E19" w:rsidRDefault="003B6031" w14:paraId="420C77B6" w14:textId="77777777">
                                  <w:pPr>
                                    <w:pStyle w:val="Huisstijl-Afzendgegevens"/>
                                    <w:rPr>
                                      <w:szCs w:val="13"/>
                                    </w:rPr>
                                  </w:pPr>
                                  <w:r>
                                    <w:rPr>
                                      <w:szCs w:val="13"/>
                                    </w:rPr>
                                    <w:t>Vaste</w:t>
                                  </w:r>
                                  <w:r w:rsidR="000D533F">
                                    <w:rPr>
                                      <w:szCs w:val="13"/>
                                    </w:rPr>
                                    <w:t xml:space="preserve"> </w:t>
                                  </w:r>
                                  <w:r>
                                    <w:rPr>
                                      <w:szCs w:val="13"/>
                                    </w:rPr>
                                    <w:t xml:space="preserve">commissie voor </w:t>
                                  </w:r>
                                  <w:r w:rsidR="002E0C9B">
                                    <w:rPr>
                                      <w:szCs w:val="13"/>
                                    </w:rPr>
                                    <w:t>Economische Zaken</w:t>
                                  </w:r>
                                </w:p>
                                <w:p w:rsidR="003B6031" w:rsidP="00553E19" w:rsidRDefault="0022350F" w14:paraId="7359697D" w14:textId="77777777">
                                  <w:pPr>
                                    <w:pStyle w:val="Huisstijl-Afzendgegevens"/>
                                    <w:rPr>
                                      <w:szCs w:val="13"/>
                                    </w:rPr>
                                  </w:pPr>
                                  <w:r>
                                    <w:rPr>
                                      <w:szCs w:val="13"/>
                                    </w:rPr>
                                    <w:t xml:space="preserve"> en Klimaat</w:t>
                                  </w:r>
                                </w:p>
                                <w:p w:rsidR="003B6031" w:rsidP="00553E19" w:rsidRDefault="003B6031" w14:paraId="4830E196" w14:textId="77777777">
                                  <w:pPr>
                                    <w:pStyle w:val="Huisstijl-Afzendgegevens"/>
                                  </w:pPr>
                                </w:p>
                              </w:tc>
                            </w:tr>
                            <w:tr w:rsidR="003B6031" w14:paraId="4C769823" w14:textId="77777777">
                              <w:trPr>
                                <w:trHeight w:val="91" w:hRule="exact"/>
                              </w:trPr>
                              <w:tc>
                                <w:tcPr>
                                  <w:tcW w:w="5949" w:type="dxa"/>
                                  <w:gridSpan w:val="2"/>
                                </w:tcPr>
                                <w:p w:rsidR="003B6031" w:rsidRDefault="0022350F" w14:paraId="59BF31B9" w14:textId="77777777">
                                  <w:pPr>
                                    <w:pStyle w:val="Huisstijl-Notitiegegevens"/>
                                    <w:rPr>
                                      <w:sz w:val="9"/>
                                      <w:szCs w:val="9"/>
                                    </w:rPr>
                                  </w:pPr>
                                  <w:r>
                                    <w:rPr>
                                      <w:sz w:val="9"/>
                                      <w:szCs w:val="9"/>
                                    </w:rPr>
                                    <w:t xml:space="preserve"> en Kli</w:t>
                                  </w:r>
                                </w:p>
                              </w:tc>
                              <w:tc>
                                <w:tcPr>
                                  <w:tcW w:w="425" w:type="dxa"/>
                                </w:tcPr>
                                <w:p w:rsidR="003B6031" w:rsidRDefault="003B6031" w14:paraId="16E3594E" w14:textId="77777777">
                                  <w:pPr>
                                    <w:pStyle w:val="Huisstijl-Agendatitel"/>
                                    <w:shd w:val="clear" w:color="auto" w:fill="auto"/>
                                    <w:tabs>
                                      <w:tab w:val="right" w:pos="1264"/>
                                      <w:tab w:val="right" w:pos="1344"/>
                                    </w:tabs>
                                    <w:ind w:left="0" w:firstLine="0"/>
                                    <w:rPr>
                                      <w:sz w:val="9"/>
                                      <w:szCs w:val="9"/>
                                    </w:rPr>
                                  </w:pPr>
                                </w:p>
                              </w:tc>
                              <w:tc>
                                <w:tcPr>
                                  <w:tcW w:w="3203" w:type="dxa"/>
                                </w:tcPr>
                                <w:p w:rsidR="003B6031" w:rsidRDefault="003B6031" w14:paraId="2AE5C9AC" w14:textId="77777777">
                                  <w:pPr>
                                    <w:pStyle w:val="Huisstijl-Afzendgegevens"/>
                                    <w:ind w:right="260"/>
                                    <w:jc w:val="center"/>
                                    <w:rPr>
                                      <w:szCs w:val="13"/>
                                    </w:rPr>
                                  </w:pPr>
                                </w:p>
                              </w:tc>
                            </w:tr>
                            <w:tr w:rsidR="003B6031" w14:paraId="1C8BC89D" w14:textId="77777777">
                              <w:trPr>
                                <w:trHeight w:val="1610"/>
                              </w:trPr>
                              <w:tc>
                                <w:tcPr>
                                  <w:tcW w:w="5949" w:type="dxa"/>
                                  <w:gridSpan w:val="2"/>
                                </w:tcPr>
                                <w:p w:rsidR="003B6031" w:rsidRDefault="003B6031" w14:paraId="7CB74995" w14:textId="77777777">
                                  <w:pPr>
                                    <w:pStyle w:val="Huisstijl-Notitiegegevens"/>
                                  </w:pPr>
                                  <w:r>
                                    <w:tab/>
                                    <w:t>aan</w:t>
                                  </w:r>
                                  <w:r>
                                    <w:tab/>
                                  </w:r>
                                  <w:r w:rsidR="001C1D27">
                                    <w:t>D</w:t>
                                  </w:r>
                                  <w:r>
                                    <w:t>e leden en plv. leden van de vaste commissie voor EZ</w:t>
                                  </w:r>
                                  <w:r w:rsidR="00042761">
                                    <w:t>K</w:t>
                                  </w:r>
                                </w:p>
                                <w:p w:rsidR="003B6031" w:rsidRDefault="003B6031" w14:paraId="1E8ED54A" w14:textId="77777777">
                                  <w:pPr>
                                    <w:pStyle w:val="Huisstijl-Notitiegegevens"/>
                                  </w:pPr>
                                  <w:r>
                                    <w:tab/>
                                    <w:t>van</w:t>
                                  </w:r>
                                  <w:r>
                                    <w:tab/>
                                  </w:r>
                                  <w:r w:rsidR="005B0A2E">
                                    <w:t>Erkens (VVD) en Leijten (SP)</w:t>
                                  </w:r>
                                </w:p>
                                <w:p w:rsidR="003B6031" w:rsidRDefault="003B6031" w14:paraId="68992A9B" w14:textId="77777777">
                                  <w:pPr>
                                    <w:pStyle w:val="Huisstijl-Notitiegegevens"/>
                                  </w:pPr>
                                </w:p>
                                <w:p w:rsidR="003B6031" w:rsidRDefault="003B6031" w14:paraId="57047B63" w14:textId="2B18FDDA">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3-06-08T00:00:00Z">
                                        <w:dateFormat w:val="d MMMM YYYY"/>
                                        <w:lid w:val="nl-NL"/>
                                        <w:storeMappedDataAs w:val="dateTime"/>
                                        <w:calendar w:val="gregorian"/>
                                      </w:date>
                                    </w:sdtPr>
                                    <w:sdtEndPr/>
                                    <w:sdtContent>
                                      <w:r w:rsidR="0063722A">
                                        <w:t>8 juni 2023</w:t>
                                      </w:r>
                                    </w:sdtContent>
                                  </w:sdt>
                                </w:p>
                                <w:p w:rsidR="003B6031" w:rsidP="001C1D27" w:rsidRDefault="00700006" w14:paraId="61FE6133" w14:textId="77777777">
                                  <w:pPr>
                                    <w:pStyle w:val="Huisstijl-Notitiegegevens"/>
                                    <w:ind w:left="1269" w:hanging="1269"/>
                                  </w:pPr>
                                  <w:r>
                                    <w:tab/>
                                  </w:r>
                                  <w:r w:rsidR="003B6031">
                                    <w:t xml:space="preserve"> </w:t>
                                  </w:r>
                                </w:p>
                                <w:p w:rsidR="003B6031" w:rsidP="00553E19" w:rsidRDefault="003B6031" w14:paraId="76E3D25E" w14:textId="77777777">
                                  <w:pPr>
                                    <w:pStyle w:val="Huisstijl-Notitiegegevens"/>
                                  </w:pPr>
                                  <w:r>
                                    <w:tab/>
                                  </w:r>
                                </w:p>
                              </w:tc>
                              <w:tc>
                                <w:tcPr>
                                  <w:tcW w:w="425" w:type="dxa"/>
                                </w:tcPr>
                                <w:p w:rsidR="003B6031" w:rsidRDefault="003B6031" w14:paraId="1D0A4F1F" w14:textId="77777777">
                                  <w:pPr>
                                    <w:pStyle w:val="Huisstijl-Agendatitel"/>
                                    <w:shd w:val="clear" w:color="auto" w:fill="auto"/>
                                    <w:tabs>
                                      <w:tab w:val="right" w:pos="1264"/>
                                      <w:tab w:val="right" w:pos="1344"/>
                                    </w:tabs>
                                    <w:ind w:left="0" w:firstLine="0"/>
                                  </w:pPr>
                                </w:p>
                                <w:p w:rsidR="003B6031" w:rsidRDefault="003B6031" w14:paraId="2F8A0C30" w14:textId="77777777">
                                  <w:pPr>
                                    <w:pStyle w:val="Huisstijl-Agendatitel"/>
                                    <w:shd w:val="clear" w:color="auto" w:fill="auto"/>
                                    <w:tabs>
                                      <w:tab w:val="right" w:pos="1264"/>
                                      <w:tab w:val="right" w:pos="1344"/>
                                    </w:tabs>
                                    <w:ind w:left="0" w:firstLine="0"/>
                                  </w:pPr>
                                </w:p>
                              </w:tc>
                              <w:tc>
                                <w:tcPr>
                                  <w:tcW w:w="3203" w:type="dxa"/>
                                </w:tcPr>
                                <w:p w:rsidR="003B6031" w:rsidP="001D2037" w:rsidRDefault="003B6031" w14:paraId="5E02628E" w14:textId="77777777">
                                  <w:pPr>
                                    <w:pStyle w:val="Huisstijl-Afzendgegevens"/>
                                    <w:rPr>
                                      <w:szCs w:val="13"/>
                                    </w:rPr>
                                  </w:pPr>
                                </w:p>
                              </w:tc>
                            </w:tr>
                          </w:tbl>
                          <w:p w:rsidR="003B6031" w:rsidRDefault="003B6031" w14:paraId="399BFF82" w14:textId="77777777">
                            <w:pPr>
                              <w:pStyle w:val="Huisstijl-Notitiegegevens"/>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019175D">
                <v:stroke joinstyle="miter"/>
                <v:path gradientshapeok="t" o:connecttype="rect"/>
              </v:shapetype>
              <v:shape id="Tekstvak 8" style="position:absolute;margin-left:47.7pt;margin-top:164.5pt;width:485.9pt;height:140.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">
                <v:textbox inset="0,0,0,0">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3B6031" w14:paraId="164B1707" w14:textId="77777777">
                        <w:trPr>
                          <w:trHeight w:val="62"/>
                        </w:trPr>
                        <w:tc>
                          <w:tcPr>
                            <w:tcW w:w="1263" w:type="dxa"/>
                          </w:tcPr>
                          <w:p w:rsidRPr="002C441C" w:rsidR="003B6031" w:rsidRDefault="003B6031" w14:paraId="3CC3789A"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3B6031" w:rsidP="00F1044F" w:rsidRDefault="00187872" w14:paraId="31F68616" w14:textId="77777777">
                            <w:pPr>
                              <w:pStyle w:val="Huisstijl-Agendatitel"/>
                              <w:shd w:val="clear" w:color="auto" w:fill="auto"/>
                              <w:tabs>
                                <w:tab w:val="right" w:pos="1264"/>
                                <w:tab w:val="right" w:pos="1344"/>
                              </w:tabs>
                              <w:ind w:left="0" w:firstLine="0"/>
                              <w:rPr>
                                <w:sz w:val="20"/>
                                <w:szCs w:val="20"/>
                              </w:rPr>
                            </w:pPr>
                            <w:r>
                              <w:t>Notitie</w:t>
                            </w:r>
                            <w:r w:rsidR="00D270C8">
                              <w:t xml:space="preserve"> </w:t>
                            </w:r>
                            <w:r w:rsidR="004F7807">
                              <w:t>inzake voorstel</w:t>
                            </w:r>
                            <w:r w:rsidR="007B534E">
                              <w:t xml:space="preserve"> </w:t>
                            </w:r>
                            <w:r>
                              <w:t xml:space="preserve">wetgevingsrapporteurs </w:t>
                            </w:r>
                            <w:r w:rsidR="00F1044F">
                              <w:t>Energiewet</w:t>
                            </w:r>
                          </w:p>
                        </w:tc>
                        <w:tc>
                          <w:tcPr>
                            <w:tcW w:w="425" w:type="dxa"/>
                          </w:tcPr>
                          <w:p w:rsidR="003B6031" w:rsidRDefault="003B6031" w14:paraId="5982C12C" w14:textId="77777777">
                            <w:pPr>
                              <w:pStyle w:val="Huisstijl-Agendatitel"/>
                              <w:shd w:val="clear" w:color="auto" w:fill="auto"/>
                              <w:tabs>
                                <w:tab w:val="right" w:pos="1264"/>
                                <w:tab w:val="right" w:pos="1344"/>
                              </w:tabs>
                              <w:ind w:left="0" w:firstLine="0"/>
                            </w:pPr>
                          </w:p>
                        </w:tc>
                        <w:tc>
                          <w:tcPr>
                            <w:tcW w:w="3203" w:type="dxa"/>
                          </w:tcPr>
                          <w:p w:rsidR="003B6031" w:rsidRDefault="003B6031" w14:paraId="0839A442" w14:textId="77777777">
                            <w:pPr>
                              <w:pStyle w:val="Huisstijl-Afzendgegevens"/>
                            </w:pPr>
                          </w:p>
                          <w:p w:rsidR="003B6031" w:rsidP="00534EE9" w:rsidRDefault="003B6031" w14:paraId="265F2157" w14:textId="77777777">
                            <w:pPr>
                              <w:pStyle w:val="Huisstijl-Afzendgegevens"/>
                              <w:rPr>
                                <w:szCs w:val="13"/>
                              </w:rPr>
                            </w:pPr>
                            <w:r>
                              <w:rPr>
                                <w:szCs w:val="13"/>
                              </w:rPr>
                              <w:t xml:space="preserve"> </w:t>
                            </w:r>
                          </w:p>
                          <w:p w:rsidR="001C1D27" w:rsidP="00553E19" w:rsidRDefault="001C1D27" w14:paraId="2A8EC446" w14:textId="77777777">
                            <w:pPr>
                              <w:pStyle w:val="Huisstijl-Afzendgegevens"/>
                              <w:rPr>
                                <w:szCs w:val="13"/>
                              </w:rPr>
                            </w:pPr>
                          </w:p>
                          <w:p w:rsidR="0022350F" w:rsidP="00553E19" w:rsidRDefault="003B6031" w14:paraId="420C77B6" w14:textId="77777777">
                            <w:pPr>
                              <w:pStyle w:val="Huisstijl-Afzendgegevens"/>
                              <w:rPr>
                                <w:szCs w:val="13"/>
                              </w:rPr>
                            </w:pPr>
                            <w:r>
                              <w:rPr>
                                <w:szCs w:val="13"/>
                              </w:rPr>
                              <w:t>Vaste</w:t>
                            </w:r>
                            <w:r w:rsidR="000D533F">
                              <w:rPr>
                                <w:szCs w:val="13"/>
                              </w:rPr>
                              <w:t xml:space="preserve"> </w:t>
                            </w:r>
                            <w:r>
                              <w:rPr>
                                <w:szCs w:val="13"/>
                              </w:rPr>
                              <w:t xml:space="preserve">commissie voor </w:t>
                            </w:r>
                            <w:r w:rsidR="002E0C9B">
                              <w:rPr>
                                <w:szCs w:val="13"/>
                              </w:rPr>
                              <w:t>Economische Zaken</w:t>
                            </w:r>
                          </w:p>
                          <w:p w:rsidR="003B6031" w:rsidP="00553E19" w:rsidRDefault="0022350F" w14:paraId="7359697D" w14:textId="77777777">
                            <w:pPr>
                              <w:pStyle w:val="Huisstijl-Afzendgegevens"/>
                              <w:rPr>
                                <w:szCs w:val="13"/>
                              </w:rPr>
                            </w:pPr>
                            <w:r>
                              <w:rPr>
                                <w:szCs w:val="13"/>
                              </w:rPr>
                              <w:t xml:space="preserve"> en Klimaat</w:t>
                            </w:r>
                          </w:p>
                          <w:p w:rsidR="003B6031" w:rsidP="00553E19" w:rsidRDefault="003B6031" w14:paraId="4830E196" w14:textId="77777777">
                            <w:pPr>
                              <w:pStyle w:val="Huisstijl-Afzendgegevens"/>
                            </w:pPr>
                          </w:p>
                        </w:tc>
                      </w:tr>
                      <w:tr w:rsidR="003B6031" w14:paraId="4C769823" w14:textId="77777777">
                        <w:trPr>
                          <w:trHeight w:val="91" w:hRule="exact"/>
                        </w:trPr>
                        <w:tc>
                          <w:tcPr>
                            <w:tcW w:w="5949" w:type="dxa"/>
                            <w:gridSpan w:val="2"/>
                          </w:tcPr>
                          <w:p w:rsidR="003B6031" w:rsidRDefault="0022350F" w14:paraId="59BF31B9" w14:textId="77777777">
                            <w:pPr>
                              <w:pStyle w:val="Huisstijl-Notitiegegevens"/>
                              <w:rPr>
                                <w:sz w:val="9"/>
                                <w:szCs w:val="9"/>
                              </w:rPr>
                            </w:pPr>
                            <w:r>
                              <w:rPr>
                                <w:sz w:val="9"/>
                                <w:szCs w:val="9"/>
                              </w:rPr>
                              <w:t xml:space="preserve"> en Kli</w:t>
                            </w:r>
                          </w:p>
                        </w:tc>
                        <w:tc>
                          <w:tcPr>
                            <w:tcW w:w="425" w:type="dxa"/>
                          </w:tcPr>
                          <w:p w:rsidR="003B6031" w:rsidRDefault="003B6031" w14:paraId="16E3594E" w14:textId="77777777">
                            <w:pPr>
                              <w:pStyle w:val="Huisstijl-Agendatitel"/>
                              <w:shd w:val="clear" w:color="auto" w:fill="auto"/>
                              <w:tabs>
                                <w:tab w:val="right" w:pos="1264"/>
                                <w:tab w:val="right" w:pos="1344"/>
                              </w:tabs>
                              <w:ind w:left="0" w:firstLine="0"/>
                              <w:rPr>
                                <w:sz w:val="9"/>
                                <w:szCs w:val="9"/>
                              </w:rPr>
                            </w:pPr>
                          </w:p>
                        </w:tc>
                        <w:tc>
                          <w:tcPr>
                            <w:tcW w:w="3203" w:type="dxa"/>
                          </w:tcPr>
                          <w:p w:rsidR="003B6031" w:rsidRDefault="003B6031" w14:paraId="2AE5C9AC" w14:textId="77777777">
                            <w:pPr>
                              <w:pStyle w:val="Huisstijl-Afzendgegevens"/>
                              <w:ind w:right="260"/>
                              <w:jc w:val="center"/>
                              <w:rPr>
                                <w:szCs w:val="13"/>
                              </w:rPr>
                            </w:pPr>
                          </w:p>
                        </w:tc>
                      </w:tr>
                      <w:tr w:rsidR="003B6031" w14:paraId="1C8BC89D" w14:textId="77777777">
                        <w:trPr>
                          <w:trHeight w:val="1610"/>
                        </w:trPr>
                        <w:tc>
                          <w:tcPr>
                            <w:tcW w:w="5949" w:type="dxa"/>
                            <w:gridSpan w:val="2"/>
                          </w:tcPr>
                          <w:p w:rsidR="003B6031" w:rsidRDefault="003B6031" w14:paraId="7CB74995" w14:textId="77777777">
                            <w:pPr>
                              <w:pStyle w:val="Huisstijl-Notitiegegevens"/>
                            </w:pPr>
                            <w:r>
                              <w:tab/>
                              <w:t>aan</w:t>
                            </w:r>
                            <w:r>
                              <w:tab/>
                            </w:r>
                            <w:r w:rsidR="001C1D27">
                              <w:t>D</w:t>
                            </w:r>
                            <w:r>
                              <w:t>e leden en plv. leden van de vaste commissie voor EZ</w:t>
                            </w:r>
                            <w:r w:rsidR="00042761">
                              <w:t>K</w:t>
                            </w:r>
                          </w:p>
                          <w:p w:rsidR="003B6031" w:rsidRDefault="003B6031" w14:paraId="1E8ED54A" w14:textId="77777777">
                            <w:pPr>
                              <w:pStyle w:val="Huisstijl-Notitiegegevens"/>
                            </w:pPr>
                            <w:r>
                              <w:tab/>
                              <w:t>van</w:t>
                            </w:r>
                            <w:r>
                              <w:tab/>
                            </w:r>
                            <w:r w:rsidR="005B0A2E">
                              <w:t>Erkens (VVD) en Leijten (SP)</w:t>
                            </w:r>
                          </w:p>
                          <w:p w:rsidR="003B6031" w:rsidRDefault="003B6031" w14:paraId="68992A9B" w14:textId="77777777">
                            <w:pPr>
                              <w:pStyle w:val="Huisstijl-Notitiegegevens"/>
                            </w:pPr>
                          </w:p>
                          <w:p w:rsidR="003B6031" w:rsidRDefault="003B6031" w14:paraId="57047B63" w14:textId="2B18FDDA">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3-06-08T00:00:00Z">
                                  <w:dateFormat w:val="d MMMM YYYY"/>
                                  <w:lid w:val="nl-NL"/>
                                  <w:storeMappedDataAs w:val="dateTime"/>
                                  <w:calendar w:val="gregorian"/>
                                </w:date>
                              </w:sdtPr>
                              <w:sdtEndPr/>
                              <w:sdtContent>
                                <w:r w:rsidR="0063722A">
                                  <w:t>8 juni 2023</w:t>
                                </w:r>
                              </w:sdtContent>
                            </w:sdt>
                          </w:p>
                          <w:p w:rsidR="003B6031" w:rsidP="001C1D27" w:rsidRDefault="00700006" w14:paraId="61FE6133" w14:textId="77777777">
                            <w:pPr>
                              <w:pStyle w:val="Huisstijl-Notitiegegevens"/>
                              <w:ind w:left="1269" w:hanging="1269"/>
                            </w:pPr>
                            <w:r>
                              <w:tab/>
                            </w:r>
                            <w:r w:rsidR="003B6031">
                              <w:t xml:space="preserve"> </w:t>
                            </w:r>
                          </w:p>
                          <w:p w:rsidR="003B6031" w:rsidP="00553E19" w:rsidRDefault="003B6031" w14:paraId="76E3D25E" w14:textId="77777777">
                            <w:pPr>
                              <w:pStyle w:val="Huisstijl-Notitiegegevens"/>
                            </w:pPr>
                            <w:r>
                              <w:tab/>
                            </w:r>
                          </w:p>
                        </w:tc>
                        <w:tc>
                          <w:tcPr>
                            <w:tcW w:w="425" w:type="dxa"/>
                          </w:tcPr>
                          <w:p w:rsidR="003B6031" w:rsidRDefault="003B6031" w14:paraId="1D0A4F1F" w14:textId="77777777">
                            <w:pPr>
                              <w:pStyle w:val="Huisstijl-Agendatitel"/>
                              <w:shd w:val="clear" w:color="auto" w:fill="auto"/>
                              <w:tabs>
                                <w:tab w:val="right" w:pos="1264"/>
                                <w:tab w:val="right" w:pos="1344"/>
                              </w:tabs>
                              <w:ind w:left="0" w:firstLine="0"/>
                            </w:pPr>
                          </w:p>
                          <w:p w:rsidR="003B6031" w:rsidRDefault="003B6031" w14:paraId="2F8A0C30" w14:textId="77777777">
                            <w:pPr>
                              <w:pStyle w:val="Huisstijl-Agendatitel"/>
                              <w:shd w:val="clear" w:color="auto" w:fill="auto"/>
                              <w:tabs>
                                <w:tab w:val="right" w:pos="1264"/>
                                <w:tab w:val="right" w:pos="1344"/>
                              </w:tabs>
                              <w:ind w:left="0" w:firstLine="0"/>
                            </w:pPr>
                          </w:p>
                        </w:tc>
                        <w:tc>
                          <w:tcPr>
                            <w:tcW w:w="3203" w:type="dxa"/>
                          </w:tcPr>
                          <w:p w:rsidR="003B6031" w:rsidP="001D2037" w:rsidRDefault="003B6031" w14:paraId="5E02628E" w14:textId="77777777">
                            <w:pPr>
                              <w:pStyle w:val="Huisstijl-Afzendgegevens"/>
                              <w:rPr>
                                <w:szCs w:val="13"/>
                              </w:rPr>
                            </w:pPr>
                          </w:p>
                        </w:tc>
                      </w:tr>
                    </w:tbl>
                    <w:p w:rsidR="003B6031" w:rsidRDefault="003B6031" w14:paraId="399BFF82" w14:textId="77777777">
                      <w:pPr>
                        <w:pStyle w:val="Huisstijl-Notitiegegevens"/>
                        <w:ind w:left="0" w:firstLine="0"/>
                      </w:pPr>
                    </w:p>
                  </w:txbxContent>
                </v:textbox>
                <w10:wrap type="topAndBottom" anchorx="page" anchory="page"/>
              </v:shape>
            </w:pict>
          </mc:Fallback>
        </mc:AlternateContent>
      </w:r>
    </w:p>
    <w:p w:rsidR="001C3685" w:rsidP="001C3685" w:rsidRDefault="001C3685" w14:paraId="441365AF" w14:textId="77777777">
      <w:pPr>
        <w:pStyle w:val="Notitiekopongenummerd"/>
      </w:pPr>
      <w:r>
        <w:t>Inleiding</w:t>
      </w:r>
    </w:p>
    <w:p w:rsidR="001C3685" w:rsidP="001C3685" w:rsidRDefault="001C3685" w14:paraId="3730B893" w14:textId="4E74F23C">
      <w:r w:rsidRPr="00B853A7">
        <w:t xml:space="preserve">Tijdens haar procedurevergadering van </w:t>
      </w:r>
      <w:r>
        <w:t xml:space="preserve">28 juni 2022 </w:t>
      </w:r>
      <w:r w:rsidRPr="00B853A7">
        <w:t xml:space="preserve">heeft de vaste commissie voor Economische Zaken en Klimaat (EZK) </w:t>
      </w:r>
      <w:r>
        <w:t>het aangekondigde wetsvoorstel Energiewet prioritair verklaard. In aanloop naar indiening van het wetsvoorstel heeft de commissie tijdens de procedurevergadering op 7 februari 2023 de leden Erkens (VVD) en Leijten (SP) aangesteld als wetgevingsrapporteurs.</w:t>
      </w:r>
      <w:r w:rsidRPr="00B853A7">
        <w:rPr>
          <w:rStyle w:val="Voetnootmarkering"/>
        </w:rPr>
        <w:footnoteReference w:id="2"/>
      </w:r>
      <w:r>
        <w:t xml:space="preserve"> </w:t>
      </w:r>
      <w:r w:rsidR="00E53BF0">
        <w:t>Tijdens</w:t>
      </w:r>
      <w:r w:rsidRPr="00B853A7">
        <w:t xml:space="preserve"> de procedurevergadering van 4 april 2023 heeft de commissie de rapporteurs toestemming verleend om in het kader van de voorbereiding van het mandaatvoorstel informele gesprekken te voeren met de bewindspersoon en ambtenaren.</w:t>
      </w:r>
      <w:r w:rsidRPr="00B853A7">
        <w:rPr>
          <w:rStyle w:val="Voetnootmarkering"/>
        </w:rPr>
        <w:footnoteReference w:id="3"/>
      </w:r>
      <w:r w:rsidRPr="00B853A7">
        <w:t xml:space="preserve"> Dit gesprek heeft op </w:t>
      </w:r>
      <w:r>
        <w:t>19 april 2023</w:t>
      </w:r>
      <w:r w:rsidRPr="00B853A7">
        <w:t xml:space="preserve"> plaatsgevonden. </w:t>
      </w:r>
    </w:p>
    <w:p w:rsidRPr="00B853A7" w:rsidR="001C3685" w:rsidP="001C3685" w:rsidRDefault="001C3685" w14:paraId="6325BC9C" w14:textId="77777777"/>
    <w:p w:rsidR="001C3685" w:rsidP="001C3685" w:rsidRDefault="001C3685" w14:paraId="39C1AB60" w14:textId="77777777">
      <w:r w:rsidRPr="00B853A7">
        <w:t>Deze notitie bevat een voorstel voor de invulling van het wetgevingsrapporteurschap inzake het wetsvoorstel, waarvoor mandaat van de commissie EZK wordt verzocht. Dit voorstel bestaat uit (i) een behandelvoorstel op hoofdlijnen en (ii) h</w:t>
      </w:r>
      <w:r>
        <w:t>et voorbereiden van een aantal kennis</w:t>
      </w:r>
      <w:r w:rsidRPr="00B853A7">
        <w:t xml:space="preserve">activiteiten. </w:t>
      </w:r>
    </w:p>
    <w:p w:rsidR="001C3685" w:rsidP="001C3685" w:rsidRDefault="001C3685" w14:paraId="55D861A2" w14:textId="77777777"/>
    <w:p w:rsidRPr="00B853A7" w:rsidR="001C3685" w:rsidP="001C3685" w:rsidRDefault="001C3685" w14:paraId="692662EF" w14:textId="77777777">
      <w:r w:rsidRPr="00B853A7">
        <w:t>De notitie gaat achtereenvolgens in op het doel van het wetgevingsrapporteurschap, de door de wetgevingsrapporteurs te verrichten activiteiten en de duur van het wetgevingsrapporteurschap.</w:t>
      </w:r>
    </w:p>
    <w:p w:rsidR="001C3685" w:rsidP="001C3685" w:rsidRDefault="001C3685" w14:paraId="00AE57ED" w14:textId="77777777"/>
    <w:p w:rsidR="001C3685" w:rsidP="001C3685" w:rsidRDefault="001C3685" w14:paraId="3B6FBE32" w14:textId="77777777">
      <w:pPr>
        <w:rPr>
          <w:b/>
        </w:rPr>
      </w:pPr>
      <w:r w:rsidRPr="00230363">
        <w:rPr>
          <w:b/>
        </w:rPr>
        <w:t>Bespreek- en beslispunten</w:t>
      </w:r>
    </w:p>
    <w:p w:rsidRPr="00230363" w:rsidR="001C3685" w:rsidP="001C3685" w:rsidRDefault="001C3685" w14:paraId="48E04640" w14:textId="77777777">
      <w:pPr>
        <w:rPr>
          <w:b/>
        </w:rPr>
      </w:pPr>
    </w:p>
    <w:p w:rsidR="001C3685" w:rsidP="001C3685" w:rsidRDefault="001C3685" w14:paraId="5EF3F27E" w14:textId="77777777">
      <w:pPr>
        <w:pStyle w:val="Lijstalinea"/>
        <w:numPr>
          <w:ilvl w:val="0"/>
          <w:numId w:val="48"/>
        </w:numPr>
        <w:pBdr>
          <w:top w:val="single" w:color="auto" w:sz="4" w:space="1"/>
          <w:left w:val="single" w:color="auto" w:sz="4" w:space="4"/>
          <w:bottom w:val="single" w:color="auto" w:sz="4" w:space="1"/>
          <w:right w:val="single" w:color="auto" w:sz="4" w:space="4"/>
        </w:pBdr>
        <w:spacing w:after="160" w:line="259" w:lineRule="auto"/>
        <w:rPr>
          <w:szCs w:val="18"/>
        </w:rPr>
      </w:pPr>
      <w:r w:rsidRPr="00B853A7">
        <w:rPr>
          <w:szCs w:val="18"/>
        </w:rPr>
        <w:t>Instemmen met het voorgestelde mandaat voor de wetgevingsrapporteurs</w:t>
      </w:r>
      <w:r>
        <w:rPr>
          <w:szCs w:val="18"/>
        </w:rPr>
        <w:t>.</w:t>
      </w:r>
    </w:p>
    <w:p w:rsidRPr="001C3685" w:rsidR="001C3685" w:rsidP="001C3685" w:rsidRDefault="001C3685" w14:paraId="043E0201" w14:textId="489D37FD">
      <w:pPr>
        <w:pStyle w:val="Lijstalinea"/>
        <w:numPr>
          <w:ilvl w:val="0"/>
          <w:numId w:val="48"/>
        </w:numPr>
        <w:pBdr>
          <w:top w:val="single" w:color="auto" w:sz="4" w:space="1"/>
          <w:left w:val="single" w:color="auto" w:sz="4" w:space="4"/>
          <w:bottom w:val="single" w:color="auto" w:sz="4" w:space="1"/>
          <w:right w:val="single" w:color="auto" w:sz="4" w:space="4"/>
        </w:pBdr>
        <w:spacing w:after="160" w:line="259" w:lineRule="auto"/>
        <w:rPr>
          <w:szCs w:val="18"/>
        </w:rPr>
      </w:pPr>
      <w:r>
        <w:rPr>
          <w:szCs w:val="18"/>
        </w:rPr>
        <w:t xml:space="preserve">Hebben de leden een specifieke kennisbehoefte met het oog op de behandeling van het wetsvoorstel die zij reeds aan de wetgevingsrapporteurs willen meegeven? </w:t>
      </w:r>
    </w:p>
    <w:p w:rsidRPr="00230363" w:rsidR="001C3685" w:rsidP="001C3685" w:rsidRDefault="001C3685" w14:paraId="6568D29D" w14:textId="77777777"/>
    <w:p w:rsidR="001C3685" w:rsidP="001C3685" w:rsidRDefault="001C3685" w14:paraId="0164B392" w14:textId="77777777">
      <w:pPr>
        <w:pStyle w:val="NotitieKop1"/>
      </w:pPr>
      <w:r>
        <w:lastRenderedPageBreak/>
        <w:t>Doel van het wetgevingsrapporteurschap</w:t>
      </w:r>
    </w:p>
    <w:p w:rsidRPr="00B853A7" w:rsidR="001C3685" w:rsidP="001C3685" w:rsidRDefault="001C3685" w14:paraId="0F49960C" w14:textId="77777777">
      <w:r w:rsidRPr="00B853A7">
        <w:t>Het doel van het wetgevingsrapporteurschap is tweeledig:</w:t>
      </w:r>
    </w:p>
    <w:p w:rsidRPr="00B853A7" w:rsidR="001C3685" w:rsidP="001C3685" w:rsidRDefault="001C3685" w14:paraId="150E1212" w14:textId="77777777">
      <w:pPr>
        <w:pStyle w:val="Lijstalinea"/>
        <w:numPr>
          <w:ilvl w:val="0"/>
          <w:numId w:val="40"/>
        </w:numPr>
        <w:autoSpaceDN w:val="0"/>
        <w:spacing w:line="283" w:lineRule="exact"/>
        <w:textAlignment w:val="baseline"/>
        <w:rPr>
          <w:szCs w:val="18"/>
        </w:rPr>
      </w:pPr>
      <w:r w:rsidRPr="00B853A7">
        <w:rPr>
          <w:szCs w:val="18"/>
        </w:rPr>
        <w:t>Het versterken van de informatiepositie van de Kamer; en</w:t>
      </w:r>
    </w:p>
    <w:p w:rsidRPr="00B853A7" w:rsidR="001C3685" w:rsidP="001C3685" w:rsidRDefault="001C3685" w14:paraId="57D7F4FF" w14:textId="77777777">
      <w:pPr>
        <w:pStyle w:val="Lijstalinea"/>
        <w:numPr>
          <w:ilvl w:val="0"/>
          <w:numId w:val="40"/>
        </w:numPr>
        <w:autoSpaceDN w:val="0"/>
        <w:spacing w:line="283" w:lineRule="exact"/>
        <w:textAlignment w:val="baseline"/>
        <w:rPr>
          <w:szCs w:val="18"/>
        </w:rPr>
      </w:pPr>
      <w:r w:rsidRPr="00B853A7">
        <w:rPr>
          <w:szCs w:val="18"/>
        </w:rPr>
        <w:t xml:space="preserve">Het bijdragen aan een zorgvuldige en gedegen behandeling van het wetsvoorstel. </w:t>
      </w:r>
    </w:p>
    <w:p w:rsidRPr="00B853A7" w:rsidR="001C3685" w:rsidP="001C3685" w:rsidRDefault="001C3685" w14:paraId="12DEC287" w14:textId="77777777"/>
    <w:p w:rsidR="001C3685" w:rsidP="001C3685" w:rsidRDefault="001C3685" w14:paraId="5F885119" w14:textId="77777777">
      <w:pPr>
        <w:pStyle w:val="NotitieKop1"/>
      </w:pPr>
      <w:r>
        <w:t>Activiteiten van de wetgevingsrapporteurs</w:t>
      </w:r>
    </w:p>
    <w:p w:rsidRPr="00B853A7" w:rsidR="001C3685" w:rsidP="001C3685" w:rsidRDefault="001C3685" w14:paraId="0B9C04F3" w14:textId="77777777">
      <w:r w:rsidRPr="00B853A7">
        <w:t>Aan de commissie wordt voorgesteld de wetgevingsrapporteurs de volgende taken en bevoegdheden te geven:</w:t>
      </w:r>
    </w:p>
    <w:p w:rsidRPr="00B853A7" w:rsidR="001C3685" w:rsidP="001C3685" w:rsidRDefault="001C3685" w14:paraId="7B76A216" w14:textId="77777777">
      <w:pPr>
        <w:pStyle w:val="Lijstalinea"/>
        <w:numPr>
          <w:ilvl w:val="0"/>
          <w:numId w:val="42"/>
        </w:numPr>
        <w:autoSpaceDN w:val="0"/>
        <w:spacing w:line="283" w:lineRule="exact"/>
        <w:textAlignment w:val="baseline"/>
        <w:rPr>
          <w:szCs w:val="18"/>
        </w:rPr>
      </w:pPr>
      <w:r w:rsidRPr="00B853A7">
        <w:rPr>
          <w:szCs w:val="18"/>
        </w:rPr>
        <w:t xml:space="preserve">het verder uitwerken van het hierna weergegeven </w:t>
      </w:r>
      <w:r w:rsidRPr="00B853A7">
        <w:rPr>
          <w:i/>
          <w:szCs w:val="18"/>
        </w:rPr>
        <w:t>behandelvoorstel op hoofdlijnen</w:t>
      </w:r>
      <w:r w:rsidRPr="00B853A7">
        <w:rPr>
          <w:szCs w:val="18"/>
        </w:rPr>
        <w:t xml:space="preserve"> voor het wetsvoorstel;</w:t>
      </w:r>
    </w:p>
    <w:p w:rsidR="001C3685" w:rsidP="001C3685" w:rsidRDefault="001C3685" w14:paraId="11350E98" w14:textId="77777777">
      <w:pPr>
        <w:pStyle w:val="Lijstalinea"/>
        <w:numPr>
          <w:ilvl w:val="0"/>
          <w:numId w:val="42"/>
        </w:numPr>
        <w:autoSpaceDN w:val="0"/>
        <w:spacing w:line="283" w:lineRule="exact"/>
        <w:textAlignment w:val="baseline"/>
        <w:rPr>
          <w:szCs w:val="18"/>
        </w:rPr>
      </w:pPr>
      <w:r w:rsidRPr="00B853A7">
        <w:rPr>
          <w:szCs w:val="18"/>
        </w:rPr>
        <w:t xml:space="preserve">het voorbereiden van de hierna weergegeven </w:t>
      </w:r>
      <w:r>
        <w:rPr>
          <w:i/>
          <w:szCs w:val="18"/>
        </w:rPr>
        <w:t>kennis</w:t>
      </w:r>
      <w:r w:rsidRPr="00B853A7">
        <w:rPr>
          <w:i/>
          <w:szCs w:val="18"/>
        </w:rPr>
        <w:t>activiteiten</w:t>
      </w:r>
      <w:r w:rsidRPr="00B853A7">
        <w:rPr>
          <w:szCs w:val="18"/>
        </w:rPr>
        <w:t xml:space="preserve"> van de commissie EZK</w:t>
      </w:r>
      <w:r>
        <w:rPr>
          <w:szCs w:val="18"/>
        </w:rPr>
        <w:t>.</w:t>
      </w:r>
    </w:p>
    <w:p w:rsidR="001C3685" w:rsidP="001C3685" w:rsidRDefault="001C3685" w14:paraId="3B7DA693" w14:textId="77777777"/>
    <w:p w:rsidR="001C3685" w:rsidP="001C3685" w:rsidRDefault="001C3685" w14:paraId="5E6C2892" w14:textId="243C99E7">
      <w:r>
        <w:t>De wetgevingsrapporteurs worden bij de uitvoering van de genoemde werkzaamheden ondersteund door de commissiestaf, in samenwerking met de beleidsjuristen bij de Dienst Analyse en Onderzoek</w:t>
      </w:r>
      <w:r w:rsidR="00BC42FF">
        <w:t>.</w:t>
      </w:r>
    </w:p>
    <w:p w:rsidR="001C3685" w:rsidP="001C3685" w:rsidRDefault="001C3685" w14:paraId="765D5AB4" w14:textId="77777777"/>
    <w:p w:rsidRPr="0039289C" w:rsidR="001C3685" w:rsidP="001C3685" w:rsidRDefault="001C3685" w14:paraId="766D9A48" w14:textId="77777777">
      <w:pPr>
        <w:rPr>
          <w:i/>
        </w:rPr>
      </w:pPr>
      <w:r w:rsidRPr="0039289C">
        <w:rPr>
          <w:i/>
        </w:rPr>
        <w:t>Ad 1. Behandelvoorstel op hoofdlijnen</w:t>
      </w:r>
    </w:p>
    <w:p w:rsidR="001C3685" w:rsidP="001C3685" w:rsidRDefault="001C3685" w14:paraId="65C4B5C3" w14:textId="77777777">
      <w:r>
        <w:t xml:space="preserve">Ter voorbereiding op dit behandelvoorstel hebben de wetgevingsrapporteurs gesproken met de minister voor Klimaat en Energie (KE) en ondersteunende ambtenaren. In dat gesprek heeft de minister voor KE aangegeven te verwachten dat het wetsvoorstel in de eerste helft van juni 2023 bij de Kamer zal kunnen worden ingediend. De minister heeft voorts aangeboden in goed overleg met de wetgevingsrapporteurs en de Kamer het nodige te willen doen om bij te dragen aan een zorgvuldige en gedegen behandeling van het wetsvoorstel door de Kamer. </w:t>
      </w:r>
    </w:p>
    <w:p w:rsidR="001C3685" w:rsidP="001C3685" w:rsidRDefault="001C3685" w14:paraId="467DF28D" w14:textId="77777777"/>
    <w:p w:rsidR="001C3685" w:rsidP="001C3685" w:rsidRDefault="001C3685" w14:paraId="68CED699" w14:textId="77777777">
      <w:r>
        <w:t>Uitgaande van deze verwachte indieningsdatum en het aanbod van de minister voor KE, stellen de wetgevingsrapporteurs het volgende behandelvoorstel op hoofdlijnen voor:</w:t>
      </w:r>
    </w:p>
    <w:p w:rsidRPr="0039289C" w:rsidR="001C3685" w:rsidP="001C3685" w:rsidRDefault="001C3685" w14:paraId="620BA171" w14:textId="77777777"/>
    <w:tbl>
      <w:tblPr>
        <w:tblStyle w:val="Tabelraster"/>
        <w:tblW w:w="0" w:type="auto"/>
        <w:tblLook w:val="04A0" w:firstRow="1" w:lastRow="0" w:firstColumn="1" w:lastColumn="0" w:noHBand="0" w:noVBand="1"/>
      </w:tblPr>
      <w:tblGrid>
        <w:gridCol w:w="2119"/>
        <w:gridCol w:w="3652"/>
        <w:gridCol w:w="2554"/>
      </w:tblGrid>
      <w:tr w:rsidR="001C3685" w:rsidTr="00085135" w14:paraId="00E833C0" w14:textId="77777777">
        <w:tc>
          <w:tcPr>
            <w:tcW w:w="1696" w:type="dxa"/>
          </w:tcPr>
          <w:p w:rsidRPr="000741DB" w:rsidR="001C3685" w:rsidP="00085135" w:rsidRDefault="001C3685" w14:paraId="733D6189" w14:textId="77777777">
            <w:pPr>
              <w:rPr>
                <w:b/>
              </w:rPr>
            </w:pPr>
            <w:r>
              <w:rPr>
                <w:b/>
              </w:rPr>
              <w:t>Planning</w:t>
            </w:r>
          </w:p>
        </w:tc>
        <w:tc>
          <w:tcPr>
            <w:tcW w:w="3721" w:type="dxa"/>
          </w:tcPr>
          <w:p w:rsidRPr="000741DB" w:rsidR="001C3685" w:rsidP="00085135" w:rsidRDefault="001C3685" w14:paraId="14D3BDC8" w14:textId="77777777">
            <w:pPr>
              <w:rPr>
                <w:b/>
              </w:rPr>
            </w:pPr>
            <w:r w:rsidRPr="000741DB">
              <w:rPr>
                <w:b/>
              </w:rPr>
              <w:t>Activiteit</w:t>
            </w:r>
          </w:p>
        </w:tc>
        <w:tc>
          <w:tcPr>
            <w:tcW w:w="2567" w:type="dxa"/>
          </w:tcPr>
          <w:p w:rsidRPr="000741DB" w:rsidR="001C3685" w:rsidP="00085135" w:rsidRDefault="001C3685" w14:paraId="1A24629F" w14:textId="77777777">
            <w:pPr>
              <w:rPr>
                <w:b/>
              </w:rPr>
            </w:pPr>
            <w:r w:rsidRPr="000741DB">
              <w:rPr>
                <w:b/>
              </w:rPr>
              <w:t>Opmerking</w:t>
            </w:r>
          </w:p>
        </w:tc>
      </w:tr>
      <w:tr w:rsidR="001C3685" w:rsidTr="00085135" w14:paraId="283E94DB" w14:textId="77777777">
        <w:tc>
          <w:tcPr>
            <w:tcW w:w="1696" w:type="dxa"/>
          </w:tcPr>
          <w:p w:rsidR="001C3685" w:rsidP="00085135" w:rsidRDefault="001C3685" w14:paraId="6715F2E3" w14:textId="77777777">
            <w:r>
              <w:t>1</w:t>
            </w:r>
            <w:r w:rsidRPr="00FF141B">
              <w:rPr>
                <w:vertAlign w:val="superscript"/>
              </w:rPr>
              <w:t>e</w:t>
            </w:r>
            <w:r>
              <w:t xml:space="preserve"> helft juni 2023</w:t>
            </w:r>
          </w:p>
        </w:tc>
        <w:tc>
          <w:tcPr>
            <w:tcW w:w="3721" w:type="dxa"/>
          </w:tcPr>
          <w:p w:rsidR="001C3685" w:rsidP="00085135" w:rsidRDefault="001C3685" w14:paraId="5013D9C3" w14:textId="77777777">
            <w:r>
              <w:t>Indiening wetsvoorstel bij Kamer</w:t>
            </w:r>
          </w:p>
        </w:tc>
        <w:tc>
          <w:tcPr>
            <w:tcW w:w="2567" w:type="dxa"/>
          </w:tcPr>
          <w:p w:rsidR="001C3685" w:rsidP="00085135" w:rsidRDefault="001C3685" w14:paraId="2495F757" w14:textId="77777777">
            <w:r>
              <w:t>Zoals aangekondigd door de minister voor KE</w:t>
            </w:r>
          </w:p>
        </w:tc>
      </w:tr>
      <w:tr w:rsidR="001C3685" w:rsidTr="00085135" w14:paraId="1407D88A" w14:textId="77777777">
        <w:tc>
          <w:tcPr>
            <w:tcW w:w="1696" w:type="dxa"/>
          </w:tcPr>
          <w:p w:rsidR="001C3685" w:rsidP="00085135" w:rsidRDefault="001C3685" w14:paraId="03E15DA5" w14:textId="77777777">
            <w:r>
              <w:t>1</w:t>
            </w:r>
            <w:r w:rsidRPr="00FF141B">
              <w:rPr>
                <w:vertAlign w:val="superscript"/>
              </w:rPr>
              <w:t>e</w:t>
            </w:r>
            <w:r>
              <w:t xml:space="preserve"> helft september 2023</w:t>
            </w:r>
          </w:p>
        </w:tc>
        <w:tc>
          <w:tcPr>
            <w:tcW w:w="3721" w:type="dxa"/>
          </w:tcPr>
          <w:p w:rsidR="001C3685" w:rsidP="00085135" w:rsidRDefault="001C3685" w14:paraId="77D22C60" w14:textId="77777777">
            <w:r>
              <w:t>Technische briefing wetsvoorstel door ministerie EZK</w:t>
            </w:r>
          </w:p>
        </w:tc>
        <w:tc>
          <w:tcPr>
            <w:tcW w:w="2567" w:type="dxa"/>
          </w:tcPr>
          <w:p w:rsidR="001C3685" w:rsidP="00085135" w:rsidRDefault="001C3685" w14:paraId="54FD49DF" w14:textId="77777777"/>
        </w:tc>
      </w:tr>
      <w:tr w:rsidR="001C3685" w:rsidTr="00085135" w14:paraId="484BB3FF" w14:textId="77777777">
        <w:tc>
          <w:tcPr>
            <w:tcW w:w="1696" w:type="dxa"/>
          </w:tcPr>
          <w:p w:rsidR="001C3685" w:rsidP="00085135" w:rsidRDefault="001C3685" w14:paraId="0C0AE886" w14:textId="77777777">
            <w:r>
              <w:t>1</w:t>
            </w:r>
            <w:r w:rsidRPr="0039289C">
              <w:rPr>
                <w:vertAlign w:val="superscript"/>
              </w:rPr>
              <w:t>e</w:t>
            </w:r>
            <w:r>
              <w:t xml:space="preserve"> helft september 2023</w:t>
            </w:r>
          </w:p>
        </w:tc>
        <w:tc>
          <w:tcPr>
            <w:tcW w:w="3721" w:type="dxa"/>
          </w:tcPr>
          <w:p w:rsidR="001C3685" w:rsidP="00085135" w:rsidRDefault="001C3685" w14:paraId="19870D9C" w14:textId="77777777">
            <w:r>
              <w:t>Wetenschapstoets Parlement en wetenschap (verwachte oplevering; uitvoering in het zomerreces), inclusief technische briefing</w:t>
            </w:r>
          </w:p>
        </w:tc>
        <w:tc>
          <w:tcPr>
            <w:tcW w:w="2567" w:type="dxa"/>
          </w:tcPr>
          <w:p w:rsidR="001C3685" w:rsidP="00085135" w:rsidRDefault="001C3685" w14:paraId="6D21E499" w14:textId="77777777">
            <w:r>
              <w:t>Zie voor nadere toelichting verderop in deze notitie</w:t>
            </w:r>
          </w:p>
        </w:tc>
      </w:tr>
      <w:tr w:rsidR="001C3685" w:rsidTr="00085135" w14:paraId="5676E71A" w14:textId="77777777">
        <w:tc>
          <w:tcPr>
            <w:tcW w:w="1696" w:type="dxa"/>
          </w:tcPr>
          <w:p w:rsidR="001C3685" w:rsidP="00085135" w:rsidRDefault="001C3685" w14:paraId="1B452591" w14:textId="77777777">
            <w:r>
              <w:t>1</w:t>
            </w:r>
            <w:r w:rsidRPr="00A6094C">
              <w:rPr>
                <w:vertAlign w:val="superscript"/>
              </w:rPr>
              <w:t>e</w:t>
            </w:r>
            <w:r>
              <w:t xml:space="preserve"> helft september 2023 </w:t>
            </w:r>
          </w:p>
        </w:tc>
        <w:tc>
          <w:tcPr>
            <w:tcW w:w="3721" w:type="dxa"/>
          </w:tcPr>
          <w:p w:rsidR="001C3685" w:rsidP="00085135" w:rsidRDefault="001C3685" w14:paraId="46BEDCAE" w14:textId="77777777">
            <w:r>
              <w:t xml:space="preserve">Rondetafelgesprek over wetsvoorstel </w:t>
            </w:r>
          </w:p>
        </w:tc>
        <w:tc>
          <w:tcPr>
            <w:tcW w:w="2567" w:type="dxa"/>
          </w:tcPr>
          <w:p w:rsidR="001C3685" w:rsidP="00085135" w:rsidRDefault="001C3685" w14:paraId="2324D11C" w14:textId="77777777">
            <w:r>
              <w:t>Zie voor nadere toelichting verderop in deze notitie</w:t>
            </w:r>
          </w:p>
        </w:tc>
      </w:tr>
      <w:tr w:rsidR="001C3685" w:rsidTr="00085135" w14:paraId="4F5CBE08" w14:textId="77777777">
        <w:tc>
          <w:tcPr>
            <w:tcW w:w="1696" w:type="dxa"/>
          </w:tcPr>
          <w:p w:rsidR="001C3685" w:rsidP="00085135" w:rsidRDefault="001C3685" w14:paraId="2A8CB8AC" w14:textId="77777777">
            <w:r>
              <w:t>2</w:t>
            </w:r>
            <w:r w:rsidRPr="002F418B">
              <w:rPr>
                <w:vertAlign w:val="superscript"/>
              </w:rPr>
              <w:t>e</w:t>
            </w:r>
            <w:r>
              <w:t xml:space="preserve"> helft september 2023</w:t>
            </w:r>
          </w:p>
        </w:tc>
        <w:tc>
          <w:tcPr>
            <w:tcW w:w="3721" w:type="dxa"/>
          </w:tcPr>
          <w:p w:rsidR="001C3685" w:rsidP="00085135" w:rsidRDefault="001C3685" w14:paraId="73956B5C" w14:textId="77777777">
            <w:r>
              <w:t>Deadline schriftelijke inbreng ten behoeve van het verslag</w:t>
            </w:r>
          </w:p>
        </w:tc>
        <w:tc>
          <w:tcPr>
            <w:tcW w:w="2567" w:type="dxa"/>
          </w:tcPr>
          <w:p w:rsidR="001C3685" w:rsidP="00085135" w:rsidRDefault="001C3685" w14:paraId="46449033" w14:textId="77777777">
            <w:r>
              <w:t xml:space="preserve">De wetgevingsrapporteurs hebben hierbij oog voor de belasting van de </w:t>
            </w:r>
            <w:r>
              <w:lastRenderedPageBreak/>
              <w:t>fracties rondom Prinsjesdag en zullen daar in de planning rekening mee houden. Zie voor nadere toelichting verderop in deze notitie.</w:t>
            </w:r>
          </w:p>
        </w:tc>
      </w:tr>
      <w:tr w:rsidR="001C3685" w:rsidTr="00085135" w14:paraId="22B9EDC1" w14:textId="77777777">
        <w:tc>
          <w:tcPr>
            <w:tcW w:w="1696" w:type="dxa"/>
          </w:tcPr>
          <w:p w:rsidR="001C3685" w:rsidP="00085135" w:rsidRDefault="001C3685" w14:paraId="33F31A04" w14:textId="77777777">
            <w:r>
              <w:lastRenderedPageBreak/>
              <w:t>November/december 2023</w:t>
            </w:r>
          </w:p>
        </w:tc>
        <w:tc>
          <w:tcPr>
            <w:tcW w:w="3721" w:type="dxa"/>
          </w:tcPr>
          <w:p w:rsidR="001C3685" w:rsidP="00085135" w:rsidRDefault="001C3685" w14:paraId="1039CE84" w14:textId="332197A4">
            <w:r>
              <w:t>Behandeling van het wetsvoorstel in twee of drie opeenvolgende w</w:t>
            </w:r>
            <w:r w:rsidR="00165EAF">
              <w:t>etgevingsoverleggen</w:t>
            </w:r>
            <w:r>
              <w:t xml:space="preserve"> </w:t>
            </w:r>
            <w:r w:rsidR="00165EAF">
              <w:t xml:space="preserve">(wgo’s) </w:t>
            </w:r>
            <w:r>
              <w:t>geclusterd aan de hand van nader te bepalen thema’s</w:t>
            </w:r>
          </w:p>
          <w:p w:rsidR="001C3685" w:rsidP="00085135" w:rsidRDefault="001C3685" w14:paraId="14B4673C" w14:textId="77777777"/>
        </w:tc>
        <w:tc>
          <w:tcPr>
            <w:tcW w:w="2567" w:type="dxa"/>
          </w:tcPr>
          <w:p w:rsidR="001C3685" w:rsidP="00085135" w:rsidRDefault="001C3685" w14:paraId="67E934FF" w14:textId="77777777">
            <w:r>
              <w:t xml:space="preserve">Dit is voorwaardelijk aan een tijdige ontvangst van de nota naar aanleiding van het verslag. </w:t>
            </w:r>
          </w:p>
          <w:p w:rsidR="001C3685" w:rsidP="00085135" w:rsidRDefault="001C3685" w14:paraId="78A3106C" w14:textId="77777777">
            <w:r>
              <w:t xml:space="preserve">De rapporteurs zullen een uitgewerkt voorstel voor de thematische wgo’s tijdig delen met de commissie EZK.   </w:t>
            </w:r>
          </w:p>
        </w:tc>
      </w:tr>
      <w:tr w:rsidR="001C3685" w:rsidTr="00085135" w14:paraId="5CF9AE41" w14:textId="77777777">
        <w:tc>
          <w:tcPr>
            <w:tcW w:w="1696" w:type="dxa"/>
          </w:tcPr>
          <w:p w:rsidR="001C3685" w:rsidP="00085135" w:rsidRDefault="001C3685" w14:paraId="51E2DBF4" w14:textId="77777777">
            <w:r>
              <w:t>Januari 2024</w:t>
            </w:r>
          </w:p>
        </w:tc>
        <w:tc>
          <w:tcPr>
            <w:tcW w:w="3721" w:type="dxa"/>
          </w:tcPr>
          <w:p w:rsidR="001C3685" w:rsidP="00085135" w:rsidRDefault="001C3685" w14:paraId="071D0D7D" w14:textId="77777777">
            <w:r>
              <w:t>Plenaire behandeling en stemmingen</w:t>
            </w:r>
          </w:p>
        </w:tc>
        <w:tc>
          <w:tcPr>
            <w:tcW w:w="2567" w:type="dxa"/>
          </w:tcPr>
          <w:p w:rsidR="001C3685" w:rsidP="00085135" w:rsidRDefault="001C3685" w14:paraId="009B32D4" w14:textId="77777777"/>
        </w:tc>
      </w:tr>
    </w:tbl>
    <w:p w:rsidR="001C3685" w:rsidP="001C3685" w:rsidRDefault="001C3685" w14:paraId="719ED924" w14:textId="77777777"/>
    <w:p w:rsidR="001C3685" w:rsidP="001C3685" w:rsidRDefault="001C3685" w14:paraId="75FD2419" w14:textId="77777777">
      <w:pPr>
        <w:rPr>
          <w:i/>
        </w:rPr>
      </w:pPr>
      <w:r>
        <w:rPr>
          <w:i/>
        </w:rPr>
        <w:t>Nota van wijziging Energiewet</w:t>
      </w:r>
    </w:p>
    <w:p w:rsidR="001C3685" w:rsidP="001C3685" w:rsidRDefault="001C3685" w14:paraId="0B5ED430" w14:textId="77777777">
      <w:r>
        <w:t>De wetgevingsrapporteurs hebben begrepen dat de regering overweegt om in het najaar 2023 een nota van wijziging bij het wetsvoorstel bij de Kamer in te dienen, omdat er ontwikkelingen zijn geweest die niet goed pasten bij de herziening in verband met het advies van de Afdeling advisering van de Raad van State. Het is nog onduidelijk om welke onderwerpen het precies zal gaan.</w:t>
      </w:r>
    </w:p>
    <w:p w:rsidR="001C3685" w:rsidP="001C3685" w:rsidRDefault="001C3685" w14:paraId="4FFEE7B7" w14:textId="77777777"/>
    <w:p w:rsidR="001C3685" w:rsidP="001C3685" w:rsidRDefault="001C3685" w14:paraId="010C2CC1" w14:textId="77777777">
      <w:r>
        <w:t xml:space="preserve">De wetgevingsrapporteurs hebben de minister gevraagd dit voornemen en het traject dat daarbij zal worden gevolgd toe te lichten in de aanbiedingsbrief bij het wetsvoorstel. Omdat op dit moment indiening van de nota van wijzing nog onzeker is, is daarmee nog geen rekening gehouden in bovenstaand behandelvoorstel. Als blijkt dat deze nota van wijziging noopt tot aanpassing van het behandelvoorstel, dan zullen de wetgevingsrapporteurs daarvoor een voorstel doen aan de commissie. </w:t>
      </w:r>
    </w:p>
    <w:p w:rsidR="001C3685" w:rsidP="001C3685" w:rsidRDefault="001C3685" w14:paraId="4B1D9059" w14:textId="77777777">
      <w:pPr>
        <w:rPr>
          <w:i/>
        </w:rPr>
      </w:pPr>
    </w:p>
    <w:p w:rsidRPr="00B853A7" w:rsidR="001C3685" w:rsidP="001C3685" w:rsidRDefault="001C3685" w14:paraId="483794ED" w14:textId="77777777">
      <w:pPr>
        <w:rPr>
          <w:i/>
        </w:rPr>
      </w:pPr>
      <w:r>
        <w:rPr>
          <w:i/>
        </w:rPr>
        <w:t>Ad 2. Kennisactiviteiten</w:t>
      </w:r>
    </w:p>
    <w:p w:rsidR="001C3685" w:rsidP="001C3685" w:rsidRDefault="001C3685" w14:paraId="1759314D" w14:textId="77777777">
      <w:r>
        <w:t xml:space="preserve">Uitgaande van bovenstaand behandelvoorstel en in het licht van de doelen van het wetgevingsrapporteurschap, wordt de commissie EZK verzocht de wetgevingsrapporteurs mandaat te verlenen voor de volgende kennisactiviteiten: </w:t>
      </w:r>
    </w:p>
    <w:p w:rsidR="001C3685" w:rsidP="001C3685" w:rsidRDefault="001C3685" w14:paraId="53C50B59" w14:textId="77777777"/>
    <w:p w:rsidR="001C3685" w:rsidP="001C3685" w:rsidRDefault="001C3685" w14:paraId="49512DE6" w14:textId="77777777">
      <w:pPr>
        <w:rPr>
          <w:u w:val="single"/>
        </w:rPr>
      </w:pPr>
      <w:r>
        <w:rPr>
          <w:u w:val="single"/>
        </w:rPr>
        <w:t>Technische briefing</w:t>
      </w:r>
    </w:p>
    <w:p w:rsidRPr="007C1D58" w:rsidR="001C3685" w:rsidP="001C3685" w:rsidRDefault="001C3685" w14:paraId="4A5A9EDB" w14:textId="77777777">
      <w:r>
        <w:t xml:space="preserve">In het gesprek met de wetgevingsrapporteurs heeft de minister voor KE een technische briefing over het wetsvoorstel door ambtenaren van EZK aangeboden. De wetgevingsrapporteurs stellen voor op dit aanbod in te gaan en een technische briefing begin september in te plannen. </w:t>
      </w:r>
    </w:p>
    <w:p w:rsidR="001C3685" w:rsidP="001C3685" w:rsidRDefault="001C3685" w14:paraId="118D0A48" w14:textId="526531EE"/>
    <w:p w:rsidR="00165EAF" w:rsidP="001C3685" w:rsidRDefault="00165EAF" w14:paraId="0F396370" w14:textId="5A866EEE"/>
    <w:p w:rsidR="00165EAF" w:rsidP="001C3685" w:rsidRDefault="00165EAF" w14:paraId="725A9113" w14:textId="238324C1"/>
    <w:p w:rsidR="00165EAF" w:rsidP="001C3685" w:rsidRDefault="00165EAF" w14:paraId="7925C7BE" w14:textId="77777777">
      <w:bookmarkStart w:name="_GoBack" w:id="0"/>
      <w:bookmarkEnd w:id="0"/>
    </w:p>
    <w:p w:rsidR="001C3685" w:rsidP="001C3685" w:rsidRDefault="001C3685" w14:paraId="6AD03403" w14:textId="77777777">
      <w:pPr>
        <w:rPr>
          <w:u w:val="single"/>
        </w:rPr>
      </w:pPr>
      <w:r>
        <w:rPr>
          <w:u w:val="single"/>
        </w:rPr>
        <w:lastRenderedPageBreak/>
        <w:t>Verdiepende stafnotities</w:t>
      </w:r>
    </w:p>
    <w:p w:rsidRPr="009E57C1" w:rsidR="001C3685" w:rsidP="001C3685" w:rsidRDefault="001C3685" w14:paraId="50683859" w14:textId="77777777">
      <w:r>
        <w:t>Na indiening van het wetsvoorstel kunnen de wetgevingsrapporteurs de commissiestaf en de beleidsjuristen verzoeken om verdiepende stafnotities over specifieke onderwerpen of onderdelen van het wetsvoorstel.</w:t>
      </w:r>
    </w:p>
    <w:p w:rsidR="001C3685" w:rsidP="001C3685" w:rsidRDefault="001C3685" w14:paraId="49467F7B" w14:textId="77777777"/>
    <w:p w:rsidRPr="009E57C1" w:rsidR="001C3685" w:rsidP="001C3685" w:rsidRDefault="001C3685" w14:paraId="309560A9" w14:textId="77777777">
      <w:pPr>
        <w:rPr>
          <w:u w:val="single"/>
        </w:rPr>
      </w:pPr>
      <w:r w:rsidRPr="009E57C1">
        <w:rPr>
          <w:u w:val="single"/>
        </w:rPr>
        <w:t>Wetenschapstoets</w:t>
      </w:r>
    </w:p>
    <w:p w:rsidR="001C3685" w:rsidP="001C3685" w:rsidRDefault="001C3685" w14:paraId="6DA9F81A" w14:textId="77777777">
      <w:r>
        <w:t xml:space="preserve">De Comptabiliteitswet 2016 (Cw) verplicht het kabinet om beleids- en wetsvoorstellen helder te onderbouwen met informatie over doelen, instrumenten, financiële gevolgen en de verwachte doeltreffendheid en doelmatigheid van het voorstel (artikel 3.1 Cw). In geval van een wetsvoorstel wordt deze Cw 3.1-onderbouwing onder herkenbare kopjes opgenomen in de memorie van toelichting (brief minister van Financiën, november 2021). Eén van de instrumenten die de Kamer kan inzetten om deze onderbouwing te beoordelen is een wetenschapstoets. Hierbij toetsen twee wetenschappers van verschillende universiteiten en met verschillende onderzoeksdisciplines samen de onderbouwing van de gemaakte keuzes in het voorstel. </w:t>
      </w:r>
    </w:p>
    <w:p w:rsidR="001C3685" w:rsidP="001C3685" w:rsidRDefault="001C3685" w14:paraId="2C9FECF1" w14:textId="77777777"/>
    <w:p w:rsidR="001C3685" w:rsidP="001C3685" w:rsidRDefault="001C3685" w14:paraId="0E5197D2" w14:textId="77777777">
      <w:r>
        <w:t xml:space="preserve">De rapporteurs stellen aan de commissie EZK voor om dit instrument in te zetten om een oordeel te vragen over de onderbouwing van het wetsvoorstel voor zover het is gericht op de (eind)afnemers van elektriciteit en gas. Het wetsvoorstel beoogt onder meer de afnemer een actievere rol te geven, en de eindafnemer beter te beschermen. Gebruikelijk is dat de opstellers van de wetenschapstoets hierover tevens een technische briefing geven. </w:t>
      </w:r>
    </w:p>
    <w:p w:rsidR="001C3685" w:rsidP="001C3685" w:rsidRDefault="001C3685" w14:paraId="6B3A0497" w14:textId="77777777"/>
    <w:p w:rsidRPr="009E57C1" w:rsidR="001C3685" w:rsidP="001C3685" w:rsidRDefault="001C3685" w14:paraId="2BCF02A1" w14:textId="77777777">
      <w:pPr>
        <w:rPr>
          <w:u w:val="single"/>
        </w:rPr>
      </w:pPr>
      <w:r>
        <w:rPr>
          <w:u w:val="single"/>
        </w:rPr>
        <w:t>Rondetafelgesprek</w:t>
      </w:r>
    </w:p>
    <w:p w:rsidR="001C3685" w:rsidP="001C3685" w:rsidRDefault="001C3685" w14:paraId="3FA49203" w14:textId="77777777">
      <w:r>
        <w:t xml:space="preserve">De wetgevingsrapporteurs nemen het initiatief tot het organiseren van een rondetafelgesprek over het wetsvoorstel in de eerste helft van september. Een initiatiefvoorstel daartoe is tevens geagendeerd voor deze procedurevergadering. </w:t>
      </w:r>
    </w:p>
    <w:p w:rsidR="001C3685" w:rsidP="001C3685" w:rsidRDefault="001C3685" w14:paraId="2782476C" w14:textId="77777777"/>
    <w:p w:rsidRPr="00012B6A" w:rsidR="001C3685" w:rsidP="001C3685" w:rsidRDefault="001C3685" w14:paraId="4BFAB4E7" w14:textId="77777777">
      <w:pPr>
        <w:rPr>
          <w:u w:val="single"/>
        </w:rPr>
      </w:pPr>
      <w:r w:rsidRPr="00012B6A">
        <w:rPr>
          <w:u w:val="single"/>
        </w:rPr>
        <w:t>Technische</w:t>
      </w:r>
      <w:r>
        <w:rPr>
          <w:u w:val="single"/>
        </w:rPr>
        <w:t xml:space="preserve"> schriftelijke</w:t>
      </w:r>
      <w:r w:rsidRPr="00012B6A">
        <w:rPr>
          <w:u w:val="single"/>
        </w:rPr>
        <w:t xml:space="preserve"> inbreng</w:t>
      </w:r>
    </w:p>
    <w:p w:rsidR="001C3685" w:rsidP="001C3685" w:rsidRDefault="001C3685" w14:paraId="6BFAE45F" w14:textId="77777777">
      <w:r>
        <w:t>De wetgevingsrapporteurs kunnen met het oog op het ontlasten van de fracties een voorstel doen voor een gezamenlijke technische schriftelijke inbreng, bestaande uit technische en feitelijke vragen, namens de commissie ten behoeve van het Verslag. Dit wordt van tevoren met de commissie afgestemd. Uiteraard kunnen fracties daarnaast zelf ook inbreng leveren voor het Verslag.</w:t>
      </w:r>
    </w:p>
    <w:p w:rsidR="001C3685" w:rsidP="001C3685" w:rsidRDefault="001C3685" w14:paraId="13180447" w14:textId="77777777">
      <w:pPr>
        <w:pStyle w:val="NotitieKop1"/>
      </w:pPr>
      <w:r>
        <w:t>Duur van het wetgevingsrapporteurschap</w:t>
      </w:r>
    </w:p>
    <w:p w:rsidR="001C3685" w:rsidP="001C3685" w:rsidRDefault="001C3685" w14:paraId="1B68E3B3" w14:textId="16A0F145">
      <w:r>
        <w:t xml:space="preserve">Aan de commissie EZK wordt voorgesteld de looptijd van het wetgevingsrapporteurschap te beperken tot de parlementaire behandeling van het wetsvoorstel. Na afronding daarvan kan de commissie beoordelen of het wetgevingsrapporteurschap ook voor de fase na inwerkingtreding meerwaarde heeft. </w:t>
      </w:r>
      <w:r w:rsidRPr="00CD0B50">
        <w:t xml:space="preserve">Indien een vervolg op het wetgevingsrapporteurschap tegen die tijd opportuun is, kan een nieuw voorstel voor een mandaat aan de commissie </w:t>
      </w:r>
      <w:r>
        <w:t>EZK</w:t>
      </w:r>
      <w:r w:rsidR="00E53BF0">
        <w:t xml:space="preserve"> worden voorgelegd.</w:t>
      </w:r>
    </w:p>
    <w:sectPr w:rsidR="001C3685">
      <w:headerReference w:type="default" r:id="rId14"/>
      <w:footerReference w:type="default" r:id="rId15"/>
      <w:type w:val="continuous"/>
      <w:pgSz w:w="11907" w:h="16840" w:code="9"/>
      <w:pgMar w:top="1985" w:right="1361" w:bottom="1418" w:left="2211" w:header="2370" w:footer="709" w:gutter="0"/>
      <w:cols w:space="708"/>
      <w:rtlGutter/>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5CE73" w14:textId="77777777" w:rsidR="009904D8" w:rsidRDefault="009904D8">
      <w:r>
        <w:separator/>
      </w:r>
    </w:p>
  </w:endnote>
  <w:endnote w:type="continuationSeparator" w:id="0">
    <w:p w14:paraId="54E747B6" w14:textId="77777777" w:rsidR="009904D8" w:rsidRDefault="009904D8">
      <w:r>
        <w:continuationSeparator/>
      </w:r>
    </w:p>
  </w:endnote>
  <w:endnote w:type="continuationNotice" w:id="1">
    <w:p w14:paraId="52B36465" w14:textId="77777777" w:rsidR="009904D8" w:rsidRDefault="00990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AF668" w14:textId="77777777" w:rsidR="003B6031" w:rsidRDefault="003B6031">
    <w:pPr>
      <w:pStyle w:val="Voettekst"/>
    </w:pPr>
    <w:r>
      <w:rPr>
        <w:noProof/>
      </w:rPr>
      <mc:AlternateContent>
        <mc:Choice Requires="wps">
          <w:drawing>
            <wp:anchor distT="0" distB="0" distL="0" distR="0" simplePos="0" relativeHeight="251658241" behindDoc="0" locked="1" layoutInCell="1" allowOverlap="1" wp14:anchorId="5E35ADAC" wp14:editId="4C547D38">
              <wp:simplePos x="0" y="0"/>
              <wp:positionH relativeFrom="page">
                <wp:posOffset>2952115</wp:posOffset>
              </wp:positionH>
              <wp:positionV relativeFrom="page">
                <wp:posOffset>10333355</wp:posOffset>
              </wp:positionV>
              <wp:extent cx="1170305" cy="125730"/>
              <wp:effectExtent l="0" t="0" r="10795" b="26670"/>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11853EA2" w14:textId="16E3EBE0" w:rsidR="003B6031" w:rsidRDefault="003B6031">
                          <w:pPr>
                            <w:pStyle w:val="Huisstijl-Paginanummer"/>
                          </w:pPr>
                          <w:r>
                            <w:fldChar w:fldCharType="begin"/>
                          </w:r>
                          <w:r>
                            <w:instrText xml:space="preserve"> PAGE  \* Arabic  \* MERGEFORMAT </w:instrText>
                          </w:r>
                          <w:r>
                            <w:fldChar w:fldCharType="separate"/>
                          </w:r>
                          <w:r w:rsidR="00165EA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5ADAC"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CtyT0hFgIAAD4EAAAOAAAAAAAAAAAAAAAAAC4CAABkcnMvZTJvRG9jLnhtbFBLAQItABQA&#10;BgAIAAAAIQCAMK5m4QAAAA0BAAAPAAAAAAAAAAAAAAAAAHAEAABkcnMvZG93bnJldi54bWxQSwUG&#10;AAAAAAQABADzAAAAfgUAAAAA&#10;" strokecolor="white" strokeweight="0">
              <v:textbox inset="0,0,0,0">
                <w:txbxContent>
                  <w:p w14:paraId="11853EA2" w14:textId="16E3EBE0" w:rsidR="003B6031" w:rsidRDefault="003B6031">
                    <w:pPr>
                      <w:pStyle w:val="Huisstijl-Paginanummer"/>
                    </w:pPr>
                    <w:r>
                      <w:fldChar w:fldCharType="begin"/>
                    </w:r>
                    <w:r>
                      <w:instrText xml:space="preserve"> PAGE  \* Arabic  \* MERGEFORMAT </w:instrText>
                    </w:r>
                    <w:r>
                      <w:fldChar w:fldCharType="separate"/>
                    </w:r>
                    <w:r w:rsidR="00165EAF">
                      <w:rPr>
                        <w:noProof/>
                      </w:rPr>
                      <w:t>1</w:t>
                    </w:r>
                    <w:r>
                      <w:fldChar w:fldCharType="end"/>
                    </w:r>
                  </w:p>
                </w:txbxContent>
              </v:textbox>
              <w10:wrap type="square" anchorx="page" anchory="page"/>
              <w10:anchorlock/>
            </v:shape>
          </w:pict>
        </mc:Fallback>
      </mc:AlternateContent>
    </w:r>
    <w:r>
      <w:t>Deze notitie is uitsluitend bestemd voor intern gebruik door de leden.</w:t>
    </w:r>
    <w:r>
      <w:rPr>
        <w:noProof/>
      </w:rPr>
      <w:drawing>
        <wp:anchor distT="0" distB="0" distL="114300" distR="114300" simplePos="0" relativeHeight="251658246" behindDoc="0" locked="0" layoutInCell="1" allowOverlap="1" wp14:anchorId="6054B019" wp14:editId="2BF4985C">
          <wp:simplePos x="0" y="0"/>
          <wp:positionH relativeFrom="page">
            <wp:posOffset>1080135</wp:posOffset>
          </wp:positionH>
          <wp:positionV relativeFrom="page">
            <wp:posOffset>374650</wp:posOffset>
          </wp:positionV>
          <wp:extent cx="3070800" cy="12384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6185BCC3" wp14:editId="62A77FA5">
          <wp:simplePos x="0" y="0"/>
          <wp:positionH relativeFrom="page">
            <wp:posOffset>626745</wp:posOffset>
          </wp:positionH>
          <wp:positionV relativeFrom="page">
            <wp:posOffset>374650</wp:posOffset>
          </wp:positionV>
          <wp:extent cx="432000" cy="1238400"/>
          <wp:effectExtent l="0" t="0" r="635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2FFBE" w14:textId="77777777" w:rsidR="003B6031" w:rsidRDefault="003B6031">
    <w:pPr>
      <w:pStyle w:val="Voettekst"/>
    </w:pPr>
    <w:r>
      <w:rPr>
        <w:noProof/>
      </w:rPr>
      <mc:AlternateContent>
        <mc:Choice Requires="wps">
          <w:drawing>
            <wp:anchor distT="0" distB="0" distL="0" distR="0" simplePos="0" relativeHeight="251658243" behindDoc="0" locked="0" layoutInCell="1" allowOverlap="1" wp14:anchorId="61FDDE37" wp14:editId="6342C71C">
              <wp:simplePos x="0" y="0"/>
              <wp:positionH relativeFrom="page">
                <wp:posOffset>1403985</wp:posOffset>
              </wp:positionH>
              <wp:positionV relativeFrom="page">
                <wp:posOffset>9537700</wp:posOffset>
              </wp:positionV>
              <wp:extent cx="5072380" cy="4641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D2493" w14:textId="77777777" w:rsidR="003B6031" w:rsidRDefault="003B6031">
                          <w:pPr>
                            <w:pStyle w:val="Huisstij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DDE37" id="_x0000_t202" coordsize="21600,21600" o:spt="202" path="m,l,21600r21600,l21600,xe">
              <v:stroke joinstyle="miter"/>
              <v:path gradientshapeok="t" o:connecttype="rect"/>
            </v:shapetype>
            <v:shape id="Text Box 3" o:spid="_x0000_s1030" type="#_x0000_t202" style="position:absolute;margin-left:110.55pt;margin-top:751pt;width:399.4pt;height:36.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" stroked="f">
              <v:textbox inset="0,0,0,0">
                <w:txbxContent>
                  <w:p w14:paraId="212D2493" w14:textId="77777777" w:rsidR="003B6031" w:rsidRDefault="003B6031">
                    <w:pPr>
                      <w:pStyle w:val="Huisstijl-Voettekst"/>
                    </w:pPr>
                  </w:p>
                </w:txbxContent>
              </v:textbox>
              <w10:wrap anchorx="page" anchory="page"/>
            </v:shape>
          </w:pict>
        </mc:Fallback>
      </mc:AlternateContent>
    </w:r>
    <w:r>
      <w:rPr>
        <w:noProof/>
      </w:rPr>
      <mc:AlternateContent>
        <mc:Choice Requires="wps">
          <w:drawing>
            <wp:anchor distT="0" distB="0" distL="0" distR="0" simplePos="0" relativeHeight="251658244" behindDoc="0" locked="1" layoutInCell="1" allowOverlap="1" wp14:anchorId="13DD62ED" wp14:editId="2F28EB33">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5AFD18F1" w14:textId="421FF4C9" w:rsidR="003B6031" w:rsidRDefault="003B6031">
                          <w:pPr>
                            <w:pStyle w:val="Huisstijl-Paginanummer"/>
                          </w:pPr>
                          <w:r>
                            <w:fldChar w:fldCharType="begin"/>
                          </w:r>
                          <w:r>
                            <w:instrText xml:space="preserve"> PAGE  \* Arabic  \* MERGEFORMAT </w:instrText>
                          </w:r>
                          <w:r>
                            <w:fldChar w:fldCharType="separate"/>
                          </w:r>
                          <w:r w:rsidR="00165EAF">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D62ED" id="_x0000_t202" coordsize="21600,21600" o:spt="202" path="m,l,21600r21600,l21600,xe">
              <v:stroke joinstyle="miter"/>
              <v:path gradientshapeok="t" o:connecttype="rect"/>
            </v:shapetype>
            <v:shape id="_x0000_s1031" type="#_x0000_t202" style="position:absolute;margin-left:232.45pt;margin-top:813.65pt;width:92.15pt;height:9.9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BLPKW7GQIAAEUEAAAOAAAAAAAAAAAAAAAAAC4CAABkcnMvZTJvRG9jLnhtbFBLAQIt&#10;ABQABgAIAAAAIQCAMK5m4QAAAA0BAAAPAAAAAAAAAAAAAAAAAHMEAABkcnMvZG93bnJldi54bWxQ&#10;SwUGAAAAAAQABADzAAAAgQUAAAAA&#10;" strokecolor="white" strokeweight="0">
              <v:textbox inset="0,0,0,0">
                <w:txbxContent>
                  <w:p w14:paraId="5AFD18F1" w14:textId="421FF4C9" w:rsidR="003B6031" w:rsidRDefault="003B6031">
                    <w:pPr>
                      <w:pStyle w:val="Huisstijl-Paginanummer"/>
                    </w:pPr>
                    <w:r>
                      <w:fldChar w:fldCharType="begin"/>
                    </w:r>
                    <w:r>
                      <w:instrText xml:space="preserve"> PAGE  \* Arabic  \* MERGEFORMAT </w:instrText>
                    </w:r>
                    <w:r>
                      <w:fldChar w:fldCharType="separate"/>
                    </w:r>
                    <w:r w:rsidR="00165EAF">
                      <w:rPr>
                        <w:noProof/>
                      </w:rPr>
                      <w:t>3</w:t>
                    </w:r>
                    <w:r>
                      <w:fldChar w:fldCharType="end"/>
                    </w:r>
                  </w:p>
                </w:txbxContent>
              </v:textbox>
              <w10:wrap type="square" anchorx="page" anchory="page"/>
              <w10:anchorlock/>
            </v:shape>
          </w:pict>
        </mc:Fallback>
      </mc:AlternateContent>
    </w:r>
    <w:r>
      <w:t>Deze notitie is uitsluitend bestemd voor intern gebruik door de leden.</w:t>
    </w:r>
  </w:p>
  <w:p w14:paraId="63E9F4A9" w14:textId="77777777" w:rsidR="003B6031" w:rsidRDefault="003B6031">
    <w:pPr>
      <w:pStyle w:val="Voettekst"/>
    </w:pPr>
    <w:r>
      <w:rPr>
        <w:noProof/>
      </w:rPr>
      <mc:AlternateContent>
        <mc:Choice Requires="wps">
          <w:drawing>
            <wp:anchor distT="0" distB="0" distL="0" distR="0" simplePos="0" relativeHeight="251658242" behindDoc="0" locked="1" layoutInCell="1" allowOverlap="1" wp14:anchorId="4FD3D9D8" wp14:editId="0D5916E7">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778BB821" w14:textId="3992EBEB" w:rsidR="003B6031" w:rsidRDefault="003B6031">
                          <w:pPr>
                            <w:pStyle w:val="Huisstijl-Paginanummer"/>
                          </w:pPr>
                          <w:r>
                            <w:fldChar w:fldCharType="begin"/>
                          </w:r>
                          <w:r>
                            <w:instrText xml:space="preserve"> PAGE  \* Arabic  \* MERGEFORMAT </w:instrText>
                          </w:r>
                          <w:r>
                            <w:fldChar w:fldCharType="separate"/>
                          </w:r>
                          <w:r w:rsidR="00165EAF">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3D9D8" id="_x0000_s1032" type="#_x0000_t202" style="position:absolute;margin-left:232.45pt;margin-top:813.65pt;width:92.15pt;height:9.9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AQbgF1GQIAAEUEAAAOAAAAAAAAAAAAAAAAAC4CAABkcnMvZTJvRG9jLnhtbFBLAQIt&#10;ABQABgAIAAAAIQCAMK5m4QAAAA0BAAAPAAAAAAAAAAAAAAAAAHMEAABkcnMvZG93bnJldi54bWxQ&#10;SwUGAAAAAAQABADzAAAAgQUAAAAA&#10;" strokecolor="white" strokeweight="0">
              <v:textbox inset="0,0,0,0">
                <w:txbxContent>
                  <w:p w14:paraId="778BB821" w14:textId="3992EBEB" w:rsidR="003B6031" w:rsidRDefault="003B6031">
                    <w:pPr>
                      <w:pStyle w:val="Huisstijl-Paginanummer"/>
                    </w:pPr>
                    <w:r>
                      <w:fldChar w:fldCharType="begin"/>
                    </w:r>
                    <w:r>
                      <w:instrText xml:space="preserve"> PAGE  \* Arabic  \* MERGEFORMAT </w:instrText>
                    </w:r>
                    <w:r>
                      <w:fldChar w:fldCharType="separate"/>
                    </w:r>
                    <w:r w:rsidR="00165EAF">
                      <w:rPr>
                        <w:noProof/>
                      </w:rPr>
                      <w:t>3</w:t>
                    </w:r>
                    <w: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ED628" w14:textId="77777777" w:rsidR="009904D8" w:rsidRDefault="009904D8">
      <w:r>
        <w:separator/>
      </w:r>
    </w:p>
  </w:footnote>
  <w:footnote w:type="continuationSeparator" w:id="0">
    <w:p w14:paraId="510FD086" w14:textId="77777777" w:rsidR="009904D8" w:rsidRDefault="009904D8">
      <w:r>
        <w:continuationSeparator/>
      </w:r>
    </w:p>
  </w:footnote>
  <w:footnote w:type="continuationNotice" w:id="1">
    <w:p w14:paraId="5C683A59" w14:textId="77777777" w:rsidR="009904D8" w:rsidRDefault="009904D8"/>
  </w:footnote>
  <w:footnote w:id="2">
    <w:p w14:paraId="2853EF68" w14:textId="77777777" w:rsidR="001C3685" w:rsidRDefault="001C3685" w:rsidP="001C3685">
      <w:pPr>
        <w:pStyle w:val="Voetnoottekst"/>
      </w:pPr>
      <w:r>
        <w:rPr>
          <w:rStyle w:val="Voetnootmarkering"/>
        </w:rPr>
        <w:footnoteRef/>
      </w:r>
      <w:r>
        <w:t xml:space="preserve"> Dit </w:t>
      </w:r>
      <w:r w:rsidRPr="0042089C">
        <w:t>zoals be</w:t>
      </w:r>
      <w:r>
        <w:t>paald</w:t>
      </w:r>
      <w:r w:rsidRPr="0042089C">
        <w:t xml:space="preserve"> in het Reglement van Orde (artikel 7.36) en zoals aanbevolen in het rapport van de Werkgroep versterking functies Tweede Kamer (hierna: werkgroep-Van der Staaij)</w:t>
      </w:r>
      <w:r>
        <w:t>.</w:t>
      </w:r>
    </w:p>
  </w:footnote>
  <w:footnote w:id="3">
    <w:p w14:paraId="37143E0D" w14:textId="77777777" w:rsidR="001C3685" w:rsidRDefault="001C3685" w:rsidP="001C3685">
      <w:pPr>
        <w:pStyle w:val="Voetnoottekst"/>
      </w:pPr>
      <w:r>
        <w:rPr>
          <w:rStyle w:val="Voetnootmarkering"/>
        </w:rPr>
        <w:footnoteRef/>
      </w:r>
      <w:r>
        <w:t xml:space="preserve"> </w:t>
      </w:r>
      <w:hyperlink r:id="rId1" w:history="1">
        <w:r>
          <w:rPr>
            <w:rStyle w:val="Hyperlink"/>
          </w:rPr>
          <w:t>Document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2C221" w14:textId="77777777" w:rsidR="003B6031" w:rsidRDefault="003B6031">
    <w:pPr>
      <w:pStyle w:val="Koptekst"/>
    </w:pPr>
    <w:r>
      <w:rPr>
        <w:noProof/>
      </w:rPr>
      <mc:AlternateContent>
        <mc:Choice Requires="wps">
          <w:drawing>
            <wp:anchor distT="0" distB="269875" distL="114300" distR="114300" simplePos="0" relativeHeight="251658240" behindDoc="0" locked="0" layoutInCell="1" allowOverlap="1" wp14:anchorId="4ED8D1FB" wp14:editId="6EFC5961">
              <wp:simplePos x="0" y="0"/>
              <wp:positionH relativeFrom="page">
                <wp:posOffset>323850</wp:posOffset>
              </wp:positionH>
              <wp:positionV relativeFrom="page">
                <wp:posOffset>1428750</wp:posOffset>
              </wp:positionV>
              <wp:extent cx="6143625" cy="561975"/>
              <wp:effectExtent l="0" t="0" r="9525" b="0"/>
              <wp:wrapTopAndBottom/>
              <wp:docPr id="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60113" w14:textId="484D05FC" w:rsidR="003B6031" w:rsidRDefault="003B6031">
                          <w:pPr>
                            <w:pStyle w:val="Huisstijl-Gegevens"/>
                            <w:tabs>
                              <w:tab w:val="right" w:pos="1540"/>
                              <w:tab w:val="left" w:pos="1701"/>
                            </w:tabs>
                          </w:pPr>
                          <w:r>
                            <w:tab/>
                            <w:t>datum</w:t>
                          </w:r>
                          <w:r>
                            <w:tab/>
                          </w:r>
                          <w:sdt>
                            <w:sdtPr>
                              <w:alias w:val="Memo Datum"/>
                              <w:tag w:val="Memo_Datum"/>
                              <w:id w:val="1270590367"/>
                              <w:dataBinding w:prefixMappings="xmlns:dg='http://docgen.org/date' " w:xpath="/dg:DocgenData[1]/dg:Memo_Datum[1]" w:storeItemID="{F2385C53-5D1F-42DA-A9CA-56B6A67FAEF1}"/>
                              <w:date w:fullDate="2023-06-08T00:00:00Z">
                                <w:dateFormat w:val="d MMMM YYYY"/>
                                <w:lid w:val="nl-NL"/>
                                <w:storeMappedDataAs w:val="dateTime"/>
                                <w:calendar w:val="gregorian"/>
                              </w:date>
                            </w:sdtPr>
                            <w:sdtEndPr/>
                            <w:sdtContent>
                              <w:r w:rsidR="0063722A">
                                <w:t>8 juni 2023</w:t>
                              </w:r>
                            </w:sdtContent>
                          </w:sdt>
                        </w:p>
                        <w:p w14:paraId="168412D1" w14:textId="77777777" w:rsidR="003B6031" w:rsidRDefault="002C742C">
                          <w:pPr>
                            <w:pStyle w:val="Huisstijl-Gegevens"/>
                            <w:tabs>
                              <w:tab w:val="right" w:pos="1540"/>
                              <w:tab w:val="left" w:pos="1701"/>
                            </w:tabs>
                          </w:pPr>
                          <w:r>
                            <w:tab/>
                            <w:t>onderwerp</w:t>
                          </w:r>
                          <w:r>
                            <w:tab/>
                          </w:r>
                          <w:r w:rsidR="00D270C8">
                            <w:t>Mandaatnotitie wetgevingsrapporteurs Tijdelijke wet Klimaatfonds</w:t>
                          </w:r>
                          <w:r w:rsidR="00152D1B">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ED8D1FB" id="_x0000_t202" coordsize="21600,21600" o:spt="202" path="m,l,21600r21600,l21600,xe">
              <v:stroke joinstyle="miter"/>
              <v:path gradientshapeok="t" o:connecttype="rect"/>
            </v:shapetype>
            <v:shape id="Tekstvak 1" o:spid="_x0000_s1029" type="#_x0000_t202" style="position:absolute;margin-left:25.5pt;margin-top:112.5pt;width:483.75pt;height:44.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" filled="f" stroked="f" strokeweight=".5pt">
              <v:path arrowok="t"/>
              <v:textbox style="mso-fit-shape-to-text:t" inset="0,0,0,0">
                <w:txbxContent>
                  <w:p w14:paraId="57A60113" w14:textId="484D05FC" w:rsidR="003B6031" w:rsidRDefault="003B6031">
                    <w:pPr>
                      <w:pStyle w:val="Huisstijl-Gegevens"/>
                      <w:tabs>
                        <w:tab w:val="right" w:pos="1540"/>
                        <w:tab w:val="left" w:pos="1701"/>
                      </w:tabs>
                    </w:pPr>
                    <w:r>
                      <w:tab/>
                      <w:t>datum</w:t>
                    </w:r>
                    <w:r>
                      <w:tab/>
                    </w:r>
                    <w:sdt>
                      <w:sdtPr>
                        <w:alias w:val="Memo Datum"/>
                        <w:tag w:val="Memo_Datum"/>
                        <w:id w:val="1270590367"/>
                        <w:dataBinding w:prefixMappings="xmlns:dg='http://docgen.org/date' " w:xpath="/dg:DocgenData[1]/dg:Memo_Datum[1]" w:storeItemID="{F2385C53-5D1F-42DA-A9CA-56B6A67FAEF1}"/>
                        <w:date w:fullDate="2023-06-08T00:00:00Z">
                          <w:dateFormat w:val="d MMMM YYYY"/>
                          <w:lid w:val="nl-NL"/>
                          <w:storeMappedDataAs w:val="dateTime"/>
                          <w:calendar w:val="gregorian"/>
                        </w:date>
                      </w:sdtPr>
                      <w:sdtEndPr/>
                      <w:sdtContent>
                        <w:r w:rsidR="0063722A">
                          <w:t>8 juni 2023</w:t>
                        </w:r>
                      </w:sdtContent>
                    </w:sdt>
                  </w:p>
                  <w:p w14:paraId="168412D1" w14:textId="77777777" w:rsidR="003B6031" w:rsidRDefault="002C742C">
                    <w:pPr>
                      <w:pStyle w:val="Huisstijl-Gegevens"/>
                      <w:tabs>
                        <w:tab w:val="right" w:pos="1540"/>
                        <w:tab w:val="left" w:pos="1701"/>
                      </w:tabs>
                    </w:pPr>
                    <w:r>
                      <w:tab/>
                      <w:t>onderwerp</w:t>
                    </w:r>
                    <w:r>
                      <w:tab/>
                    </w:r>
                    <w:r w:rsidR="00D270C8">
                      <w:t>Mandaatnotitie wetgevingsrapporteurs Tijdelijke wet Klimaatfonds</w:t>
                    </w:r>
                    <w:r w:rsidR="00152D1B">
                      <w:t xml:space="preserve"> </w:t>
                    </w: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parlisweb/resources/info_icon_small.png" style="width:9pt;height:9pt;visibility:visible;mso-wrap-style:square" o:bullet="t">
        <v:imagedata r:id="rId1" o:title="info_icon_small"/>
      </v:shape>
    </w:pict>
  </w:numPicBullet>
  <w:abstractNum w:abstractNumId="0" w15:restartNumberingAfterBreak="0">
    <w:nsid w:val="B83D6C39"/>
    <w:multiLevelType w:val="multilevel"/>
    <w:tmpl w:val="2E7BC8A1"/>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BC6942"/>
    <w:multiLevelType w:val="hybridMultilevel"/>
    <w:tmpl w:val="C680BE3A"/>
    <w:lvl w:ilvl="0" w:tplc="6A025A9A">
      <w:start w:val="1"/>
      <w:numFmt w:val="bullet"/>
      <w:lvlText w:val=""/>
      <w:lvlPicBulletId w:val="0"/>
      <w:lvlJc w:val="left"/>
      <w:pPr>
        <w:tabs>
          <w:tab w:val="num" w:pos="720"/>
        </w:tabs>
        <w:ind w:left="720" w:hanging="360"/>
      </w:pPr>
      <w:rPr>
        <w:rFonts w:ascii="Symbol" w:hAnsi="Symbol" w:hint="default"/>
      </w:rPr>
    </w:lvl>
    <w:lvl w:ilvl="1" w:tplc="35E63A22" w:tentative="1">
      <w:start w:val="1"/>
      <w:numFmt w:val="bullet"/>
      <w:lvlText w:val=""/>
      <w:lvlJc w:val="left"/>
      <w:pPr>
        <w:tabs>
          <w:tab w:val="num" w:pos="1440"/>
        </w:tabs>
        <w:ind w:left="1440" w:hanging="360"/>
      </w:pPr>
      <w:rPr>
        <w:rFonts w:ascii="Symbol" w:hAnsi="Symbol" w:hint="default"/>
      </w:rPr>
    </w:lvl>
    <w:lvl w:ilvl="2" w:tplc="80A4A3AA" w:tentative="1">
      <w:start w:val="1"/>
      <w:numFmt w:val="bullet"/>
      <w:lvlText w:val=""/>
      <w:lvlJc w:val="left"/>
      <w:pPr>
        <w:tabs>
          <w:tab w:val="num" w:pos="2160"/>
        </w:tabs>
        <w:ind w:left="2160" w:hanging="360"/>
      </w:pPr>
      <w:rPr>
        <w:rFonts w:ascii="Symbol" w:hAnsi="Symbol" w:hint="default"/>
      </w:rPr>
    </w:lvl>
    <w:lvl w:ilvl="3" w:tplc="1F788410" w:tentative="1">
      <w:start w:val="1"/>
      <w:numFmt w:val="bullet"/>
      <w:lvlText w:val=""/>
      <w:lvlJc w:val="left"/>
      <w:pPr>
        <w:tabs>
          <w:tab w:val="num" w:pos="2880"/>
        </w:tabs>
        <w:ind w:left="2880" w:hanging="360"/>
      </w:pPr>
      <w:rPr>
        <w:rFonts w:ascii="Symbol" w:hAnsi="Symbol" w:hint="default"/>
      </w:rPr>
    </w:lvl>
    <w:lvl w:ilvl="4" w:tplc="C6006FEC" w:tentative="1">
      <w:start w:val="1"/>
      <w:numFmt w:val="bullet"/>
      <w:lvlText w:val=""/>
      <w:lvlJc w:val="left"/>
      <w:pPr>
        <w:tabs>
          <w:tab w:val="num" w:pos="3600"/>
        </w:tabs>
        <w:ind w:left="3600" w:hanging="360"/>
      </w:pPr>
      <w:rPr>
        <w:rFonts w:ascii="Symbol" w:hAnsi="Symbol" w:hint="default"/>
      </w:rPr>
    </w:lvl>
    <w:lvl w:ilvl="5" w:tplc="143A3926" w:tentative="1">
      <w:start w:val="1"/>
      <w:numFmt w:val="bullet"/>
      <w:lvlText w:val=""/>
      <w:lvlJc w:val="left"/>
      <w:pPr>
        <w:tabs>
          <w:tab w:val="num" w:pos="4320"/>
        </w:tabs>
        <w:ind w:left="4320" w:hanging="360"/>
      </w:pPr>
      <w:rPr>
        <w:rFonts w:ascii="Symbol" w:hAnsi="Symbol" w:hint="default"/>
      </w:rPr>
    </w:lvl>
    <w:lvl w:ilvl="6" w:tplc="D7A2138C" w:tentative="1">
      <w:start w:val="1"/>
      <w:numFmt w:val="bullet"/>
      <w:lvlText w:val=""/>
      <w:lvlJc w:val="left"/>
      <w:pPr>
        <w:tabs>
          <w:tab w:val="num" w:pos="5040"/>
        </w:tabs>
        <w:ind w:left="5040" w:hanging="360"/>
      </w:pPr>
      <w:rPr>
        <w:rFonts w:ascii="Symbol" w:hAnsi="Symbol" w:hint="default"/>
      </w:rPr>
    </w:lvl>
    <w:lvl w:ilvl="7" w:tplc="53789DFC" w:tentative="1">
      <w:start w:val="1"/>
      <w:numFmt w:val="bullet"/>
      <w:lvlText w:val=""/>
      <w:lvlJc w:val="left"/>
      <w:pPr>
        <w:tabs>
          <w:tab w:val="num" w:pos="5760"/>
        </w:tabs>
        <w:ind w:left="5760" w:hanging="360"/>
      </w:pPr>
      <w:rPr>
        <w:rFonts w:ascii="Symbol" w:hAnsi="Symbol" w:hint="default"/>
      </w:rPr>
    </w:lvl>
    <w:lvl w:ilvl="8" w:tplc="5AB4008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5E8499D"/>
    <w:multiLevelType w:val="hybridMultilevel"/>
    <w:tmpl w:val="9134F7E2"/>
    <w:lvl w:ilvl="0" w:tplc="1EAAC4C6">
      <w:start w:val="1"/>
      <w:numFmt w:val="bullet"/>
      <w:lvlText w:val=""/>
      <w:lvlPicBulletId w:val="0"/>
      <w:lvlJc w:val="left"/>
      <w:pPr>
        <w:tabs>
          <w:tab w:val="num" w:pos="720"/>
        </w:tabs>
        <w:ind w:left="720" w:hanging="360"/>
      </w:pPr>
      <w:rPr>
        <w:rFonts w:ascii="Symbol" w:hAnsi="Symbol" w:hint="default"/>
      </w:rPr>
    </w:lvl>
    <w:lvl w:ilvl="1" w:tplc="7C60DB56" w:tentative="1">
      <w:start w:val="1"/>
      <w:numFmt w:val="bullet"/>
      <w:lvlText w:val=""/>
      <w:lvlJc w:val="left"/>
      <w:pPr>
        <w:tabs>
          <w:tab w:val="num" w:pos="1440"/>
        </w:tabs>
        <w:ind w:left="1440" w:hanging="360"/>
      </w:pPr>
      <w:rPr>
        <w:rFonts w:ascii="Symbol" w:hAnsi="Symbol" w:hint="default"/>
      </w:rPr>
    </w:lvl>
    <w:lvl w:ilvl="2" w:tplc="199A791A" w:tentative="1">
      <w:start w:val="1"/>
      <w:numFmt w:val="bullet"/>
      <w:lvlText w:val=""/>
      <w:lvlJc w:val="left"/>
      <w:pPr>
        <w:tabs>
          <w:tab w:val="num" w:pos="2160"/>
        </w:tabs>
        <w:ind w:left="2160" w:hanging="360"/>
      </w:pPr>
      <w:rPr>
        <w:rFonts w:ascii="Symbol" w:hAnsi="Symbol" w:hint="default"/>
      </w:rPr>
    </w:lvl>
    <w:lvl w:ilvl="3" w:tplc="423A1E9C" w:tentative="1">
      <w:start w:val="1"/>
      <w:numFmt w:val="bullet"/>
      <w:lvlText w:val=""/>
      <w:lvlJc w:val="left"/>
      <w:pPr>
        <w:tabs>
          <w:tab w:val="num" w:pos="2880"/>
        </w:tabs>
        <w:ind w:left="2880" w:hanging="360"/>
      </w:pPr>
      <w:rPr>
        <w:rFonts w:ascii="Symbol" w:hAnsi="Symbol" w:hint="default"/>
      </w:rPr>
    </w:lvl>
    <w:lvl w:ilvl="4" w:tplc="B66CEA0A" w:tentative="1">
      <w:start w:val="1"/>
      <w:numFmt w:val="bullet"/>
      <w:lvlText w:val=""/>
      <w:lvlJc w:val="left"/>
      <w:pPr>
        <w:tabs>
          <w:tab w:val="num" w:pos="3600"/>
        </w:tabs>
        <w:ind w:left="3600" w:hanging="360"/>
      </w:pPr>
      <w:rPr>
        <w:rFonts w:ascii="Symbol" w:hAnsi="Symbol" w:hint="default"/>
      </w:rPr>
    </w:lvl>
    <w:lvl w:ilvl="5" w:tplc="08E6D70E" w:tentative="1">
      <w:start w:val="1"/>
      <w:numFmt w:val="bullet"/>
      <w:lvlText w:val=""/>
      <w:lvlJc w:val="left"/>
      <w:pPr>
        <w:tabs>
          <w:tab w:val="num" w:pos="4320"/>
        </w:tabs>
        <w:ind w:left="4320" w:hanging="360"/>
      </w:pPr>
      <w:rPr>
        <w:rFonts w:ascii="Symbol" w:hAnsi="Symbol" w:hint="default"/>
      </w:rPr>
    </w:lvl>
    <w:lvl w:ilvl="6" w:tplc="D5BAE110" w:tentative="1">
      <w:start w:val="1"/>
      <w:numFmt w:val="bullet"/>
      <w:lvlText w:val=""/>
      <w:lvlJc w:val="left"/>
      <w:pPr>
        <w:tabs>
          <w:tab w:val="num" w:pos="5040"/>
        </w:tabs>
        <w:ind w:left="5040" w:hanging="360"/>
      </w:pPr>
      <w:rPr>
        <w:rFonts w:ascii="Symbol" w:hAnsi="Symbol" w:hint="default"/>
      </w:rPr>
    </w:lvl>
    <w:lvl w:ilvl="7" w:tplc="A7200C94" w:tentative="1">
      <w:start w:val="1"/>
      <w:numFmt w:val="bullet"/>
      <w:lvlText w:val=""/>
      <w:lvlJc w:val="left"/>
      <w:pPr>
        <w:tabs>
          <w:tab w:val="num" w:pos="5760"/>
        </w:tabs>
        <w:ind w:left="5760" w:hanging="360"/>
      </w:pPr>
      <w:rPr>
        <w:rFonts w:ascii="Symbol" w:hAnsi="Symbol" w:hint="default"/>
      </w:rPr>
    </w:lvl>
    <w:lvl w:ilvl="8" w:tplc="0DF2629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107789"/>
    <w:multiLevelType w:val="hybridMultilevel"/>
    <w:tmpl w:val="6ADA96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966ED7"/>
    <w:multiLevelType w:val="hybridMultilevel"/>
    <w:tmpl w:val="1BAE65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BBF4EAF"/>
    <w:multiLevelType w:val="hybridMultilevel"/>
    <w:tmpl w:val="6CBCEC18"/>
    <w:lvl w:ilvl="0" w:tplc="7D04A264">
      <w:start w:val="1"/>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2B6ABD"/>
    <w:multiLevelType w:val="hybridMultilevel"/>
    <w:tmpl w:val="5F26B926"/>
    <w:lvl w:ilvl="0" w:tplc="8AA0B612">
      <w:start w:val="1"/>
      <w:numFmt w:val="bullet"/>
      <w:lvlText w:val=""/>
      <w:lvlPicBulletId w:val="0"/>
      <w:lvlJc w:val="left"/>
      <w:pPr>
        <w:tabs>
          <w:tab w:val="num" w:pos="720"/>
        </w:tabs>
        <w:ind w:left="720" w:hanging="360"/>
      </w:pPr>
      <w:rPr>
        <w:rFonts w:ascii="Symbol" w:hAnsi="Symbol" w:hint="default"/>
      </w:rPr>
    </w:lvl>
    <w:lvl w:ilvl="1" w:tplc="5C106596" w:tentative="1">
      <w:start w:val="1"/>
      <w:numFmt w:val="bullet"/>
      <w:lvlText w:val=""/>
      <w:lvlJc w:val="left"/>
      <w:pPr>
        <w:tabs>
          <w:tab w:val="num" w:pos="1440"/>
        </w:tabs>
        <w:ind w:left="1440" w:hanging="360"/>
      </w:pPr>
      <w:rPr>
        <w:rFonts w:ascii="Symbol" w:hAnsi="Symbol" w:hint="default"/>
      </w:rPr>
    </w:lvl>
    <w:lvl w:ilvl="2" w:tplc="A2A2A10C" w:tentative="1">
      <w:start w:val="1"/>
      <w:numFmt w:val="bullet"/>
      <w:lvlText w:val=""/>
      <w:lvlJc w:val="left"/>
      <w:pPr>
        <w:tabs>
          <w:tab w:val="num" w:pos="2160"/>
        </w:tabs>
        <w:ind w:left="2160" w:hanging="360"/>
      </w:pPr>
      <w:rPr>
        <w:rFonts w:ascii="Symbol" w:hAnsi="Symbol" w:hint="default"/>
      </w:rPr>
    </w:lvl>
    <w:lvl w:ilvl="3" w:tplc="D872383C" w:tentative="1">
      <w:start w:val="1"/>
      <w:numFmt w:val="bullet"/>
      <w:lvlText w:val=""/>
      <w:lvlJc w:val="left"/>
      <w:pPr>
        <w:tabs>
          <w:tab w:val="num" w:pos="2880"/>
        </w:tabs>
        <w:ind w:left="2880" w:hanging="360"/>
      </w:pPr>
      <w:rPr>
        <w:rFonts w:ascii="Symbol" w:hAnsi="Symbol" w:hint="default"/>
      </w:rPr>
    </w:lvl>
    <w:lvl w:ilvl="4" w:tplc="C764C2D6" w:tentative="1">
      <w:start w:val="1"/>
      <w:numFmt w:val="bullet"/>
      <w:lvlText w:val=""/>
      <w:lvlJc w:val="left"/>
      <w:pPr>
        <w:tabs>
          <w:tab w:val="num" w:pos="3600"/>
        </w:tabs>
        <w:ind w:left="3600" w:hanging="360"/>
      </w:pPr>
      <w:rPr>
        <w:rFonts w:ascii="Symbol" w:hAnsi="Symbol" w:hint="default"/>
      </w:rPr>
    </w:lvl>
    <w:lvl w:ilvl="5" w:tplc="1604D55E" w:tentative="1">
      <w:start w:val="1"/>
      <w:numFmt w:val="bullet"/>
      <w:lvlText w:val=""/>
      <w:lvlJc w:val="left"/>
      <w:pPr>
        <w:tabs>
          <w:tab w:val="num" w:pos="4320"/>
        </w:tabs>
        <w:ind w:left="4320" w:hanging="360"/>
      </w:pPr>
      <w:rPr>
        <w:rFonts w:ascii="Symbol" w:hAnsi="Symbol" w:hint="default"/>
      </w:rPr>
    </w:lvl>
    <w:lvl w:ilvl="6" w:tplc="38600CD0" w:tentative="1">
      <w:start w:val="1"/>
      <w:numFmt w:val="bullet"/>
      <w:lvlText w:val=""/>
      <w:lvlJc w:val="left"/>
      <w:pPr>
        <w:tabs>
          <w:tab w:val="num" w:pos="5040"/>
        </w:tabs>
        <w:ind w:left="5040" w:hanging="360"/>
      </w:pPr>
      <w:rPr>
        <w:rFonts w:ascii="Symbol" w:hAnsi="Symbol" w:hint="default"/>
      </w:rPr>
    </w:lvl>
    <w:lvl w:ilvl="7" w:tplc="E11A5C70" w:tentative="1">
      <w:start w:val="1"/>
      <w:numFmt w:val="bullet"/>
      <w:lvlText w:val=""/>
      <w:lvlJc w:val="left"/>
      <w:pPr>
        <w:tabs>
          <w:tab w:val="num" w:pos="5760"/>
        </w:tabs>
        <w:ind w:left="5760" w:hanging="360"/>
      </w:pPr>
      <w:rPr>
        <w:rFonts w:ascii="Symbol" w:hAnsi="Symbol" w:hint="default"/>
      </w:rPr>
    </w:lvl>
    <w:lvl w:ilvl="8" w:tplc="CD1089D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2AD219C"/>
    <w:multiLevelType w:val="hybridMultilevel"/>
    <w:tmpl w:val="44AAB3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42E5AB5"/>
    <w:multiLevelType w:val="hybridMultilevel"/>
    <w:tmpl w:val="C2861978"/>
    <w:lvl w:ilvl="0" w:tplc="144612B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5A633B5"/>
    <w:multiLevelType w:val="hybridMultilevel"/>
    <w:tmpl w:val="EA6007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68F20AD"/>
    <w:multiLevelType w:val="hybridMultilevel"/>
    <w:tmpl w:val="8B50033C"/>
    <w:lvl w:ilvl="0" w:tplc="BFEEB0A4">
      <w:start w:val="1"/>
      <w:numFmt w:val="bullet"/>
      <w:pStyle w:val="Huisstijl-BOR-notitietekstvakaandachtspun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032527"/>
    <w:multiLevelType w:val="multilevel"/>
    <w:tmpl w:val="8B0CC014"/>
    <w:lvl w:ilvl="0">
      <w:start w:val="1"/>
      <w:numFmt w:val="decimal"/>
      <w:pStyle w:val="Paragraaf-Huisstijl"/>
      <w:lvlText w:val="%1"/>
      <w:lvlJc w:val="left"/>
      <w:pPr>
        <w:ind w:left="340" w:hanging="340"/>
      </w:pPr>
      <w:rPr>
        <w:rFonts w:cs="Times New Roman" w:hint="default"/>
      </w:rPr>
    </w:lvl>
    <w:lvl w:ilvl="1">
      <w:start w:val="1"/>
      <w:numFmt w:val="decimal"/>
      <w:pStyle w:val="Subparagraaf-Huisstijl"/>
      <w:lvlText w:val="%1.%2"/>
      <w:lvlJc w:val="left"/>
      <w:pPr>
        <w:tabs>
          <w:tab w:val="num" w:pos="766"/>
        </w:tabs>
        <w:ind w:left="766" w:hanging="340"/>
      </w:pPr>
      <w:rPr>
        <w:rFonts w:cs="Times New Roman" w:hint="default"/>
      </w:rPr>
    </w:lvl>
    <w:lvl w:ilvl="2">
      <w:start w:val="1"/>
      <w:numFmt w:val="decimal"/>
      <w:lvlText w:val="%1.%2.%3"/>
      <w:lvlJc w:val="left"/>
      <w:pPr>
        <w:ind w:left="340" w:hanging="340"/>
      </w:pPr>
      <w:rPr>
        <w:rFonts w:cs="Times New Roman" w:hint="default"/>
      </w:rPr>
    </w:lvl>
    <w:lvl w:ilvl="3">
      <w:start w:val="1"/>
      <w:numFmt w:val="decimal"/>
      <w:lvlText w:val="%1.%2.%3.%4"/>
      <w:lvlJc w:val="left"/>
      <w:rPr>
        <w:rFonts w:cs="Times New Roman" w:hint="default"/>
      </w:rPr>
    </w:lvl>
    <w:lvl w:ilvl="4">
      <w:start w:val="1"/>
      <w:numFmt w:val="none"/>
      <w:lvlText w:val="%5"/>
      <w:lvlJc w:val="left"/>
      <w:rPr>
        <w:rFonts w:cs="Times New Roman" w:hint="default"/>
      </w:rPr>
    </w:lvl>
    <w:lvl w:ilvl="5">
      <w:start w:val="1"/>
      <w:numFmt w:val="none"/>
      <w:lvlText w:val="%6"/>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12" w15:restartNumberingAfterBreak="0">
    <w:nsid w:val="1A475ACD"/>
    <w:multiLevelType w:val="hybridMultilevel"/>
    <w:tmpl w:val="533A4780"/>
    <w:lvl w:ilvl="0" w:tplc="1C181CE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AC6459D"/>
    <w:multiLevelType w:val="hybridMultilevel"/>
    <w:tmpl w:val="B582BB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0384DFC"/>
    <w:multiLevelType w:val="hybridMultilevel"/>
    <w:tmpl w:val="E10646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1F20BCD"/>
    <w:multiLevelType w:val="hybridMultilevel"/>
    <w:tmpl w:val="C7082212"/>
    <w:lvl w:ilvl="0" w:tplc="5A3656D4">
      <w:start w:val="1"/>
      <w:numFmt w:val="bullet"/>
      <w:lvlText w:val=""/>
      <w:lvlPicBulletId w:val="0"/>
      <w:lvlJc w:val="left"/>
      <w:pPr>
        <w:tabs>
          <w:tab w:val="num" w:pos="720"/>
        </w:tabs>
        <w:ind w:left="720" w:hanging="360"/>
      </w:pPr>
      <w:rPr>
        <w:rFonts w:ascii="Symbol" w:hAnsi="Symbol" w:hint="default"/>
      </w:rPr>
    </w:lvl>
    <w:lvl w:ilvl="1" w:tplc="9ECA3618" w:tentative="1">
      <w:start w:val="1"/>
      <w:numFmt w:val="bullet"/>
      <w:lvlText w:val=""/>
      <w:lvlJc w:val="left"/>
      <w:pPr>
        <w:tabs>
          <w:tab w:val="num" w:pos="1440"/>
        </w:tabs>
        <w:ind w:left="1440" w:hanging="360"/>
      </w:pPr>
      <w:rPr>
        <w:rFonts w:ascii="Symbol" w:hAnsi="Symbol" w:hint="default"/>
      </w:rPr>
    </w:lvl>
    <w:lvl w:ilvl="2" w:tplc="882A2A10" w:tentative="1">
      <w:start w:val="1"/>
      <w:numFmt w:val="bullet"/>
      <w:lvlText w:val=""/>
      <w:lvlJc w:val="left"/>
      <w:pPr>
        <w:tabs>
          <w:tab w:val="num" w:pos="2160"/>
        </w:tabs>
        <w:ind w:left="2160" w:hanging="360"/>
      </w:pPr>
      <w:rPr>
        <w:rFonts w:ascii="Symbol" w:hAnsi="Symbol" w:hint="default"/>
      </w:rPr>
    </w:lvl>
    <w:lvl w:ilvl="3" w:tplc="11986DFC" w:tentative="1">
      <w:start w:val="1"/>
      <w:numFmt w:val="bullet"/>
      <w:lvlText w:val=""/>
      <w:lvlJc w:val="left"/>
      <w:pPr>
        <w:tabs>
          <w:tab w:val="num" w:pos="2880"/>
        </w:tabs>
        <w:ind w:left="2880" w:hanging="360"/>
      </w:pPr>
      <w:rPr>
        <w:rFonts w:ascii="Symbol" w:hAnsi="Symbol" w:hint="default"/>
      </w:rPr>
    </w:lvl>
    <w:lvl w:ilvl="4" w:tplc="D6481440" w:tentative="1">
      <w:start w:val="1"/>
      <w:numFmt w:val="bullet"/>
      <w:lvlText w:val=""/>
      <w:lvlJc w:val="left"/>
      <w:pPr>
        <w:tabs>
          <w:tab w:val="num" w:pos="3600"/>
        </w:tabs>
        <w:ind w:left="3600" w:hanging="360"/>
      </w:pPr>
      <w:rPr>
        <w:rFonts w:ascii="Symbol" w:hAnsi="Symbol" w:hint="default"/>
      </w:rPr>
    </w:lvl>
    <w:lvl w:ilvl="5" w:tplc="49E2E106" w:tentative="1">
      <w:start w:val="1"/>
      <w:numFmt w:val="bullet"/>
      <w:lvlText w:val=""/>
      <w:lvlJc w:val="left"/>
      <w:pPr>
        <w:tabs>
          <w:tab w:val="num" w:pos="4320"/>
        </w:tabs>
        <w:ind w:left="4320" w:hanging="360"/>
      </w:pPr>
      <w:rPr>
        <w:rFonts w:ascii="Symbol" w:hAnsi="Symbol" w:hint="default"/>
      </w:rPr>
    </w:lvl>
    <w:lvl w:ilvl="6" w:tplc="34F6258A" w:tentative="1">
      <w:start w:val="1"/>
      <w:numFmt w:val="bullet"/>
      <w:lvlText w:val=""/>
      <w:lvlJc w:val="left"/>
      <w:pPr>
        <w:tabs>
          <w:tab w:val="num" w:pos="5040"/>
        </w:tabs>
        <w:ind w:left="5040" w:hanging="360"/>
      </w:pPr>
      <w:rPr>
        <w:rFonts w:ascii="Symbol" w:hAnsi="Symbol" w:hint="default"/>
      </w:rPr>
    </w:lvl>
    <w:lvl w:ilvl="7" w:tplc="6A14ED06" w:tentative="1">
      <w:start w:val="1"/>
      <w:numFmt w:val="bullet"/>
      <w:lvlText w:val=""/>
      <w:lvlJc w:val="left"/>
      <w:pPr>
        <w:tabs>
          <w:tab w:val="num" w:pos="5760"/>
        </w:tabs>
        <w:ind w:left="5760" w:hanging="360"/>
      </w:pPr>
      <w:rPr>
        <w:rFonts w:ascii="Symbol" w:hAnsi="Symbol" w:hint="default"/>
      </w:rPr>
    </w:lvl>
    <w:lvl w:ilvl="8" w:tplc="C14E42E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8C82D8C"/>
    <w:multiLevelType w:val="hybridMultilevel"/>
    <w:tmpl w:val="0D804864"/>
    <w:lvl w:ilvl="0" w:tplc="50A8D29A">
      <w:numFmt w:val="bullet"/>
      <w:lvlText w:val="-"/>
      <w:lvlJc w:val="left"/>
      <w:pPr>
        <w:ind w:left="720" w:hanging="360"/>
      </w:pPr>
      <w:rPr>
        <w:rFonts w:ascii="Verdana" w:eastAsia="Calibri" w:hAnsi="Verdana"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CD2353A"/>
    <w:multiLevelType w:val="hybridMultilevel"/>
    <w:tmpl w:val="69C2A070"/>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8" w15:restartNumberingAfterBreak="0">
    <w:nsid w:val="2EAA67DA"/>
    <w:multiLevelType w:val="hybridMultilevel"/>
    <w:tmpl w:val="ED3E1D4C"/>
    <w:lvl w:ilvl="0" w:tplc="50AADEDE">
      <w:start w:val="1"/>
      <w:numFmt w:val="bullet"/>
      <w:lvlText w:val=""/>
      <w:lvlPicBulletId w:val="0"/>
      <w:lvlJc w:val="left"/>
      <w:pPr>
        <w:tabs>
          <w:tab w:val="num" w:pos="720"/>
        </w:tabs>
        <w:ind w:left="720" w:hanging="360"/>
      </w:pPr>
      <w:rPr>
        <w:rFonts w:ascii="Symbol" w:hAnsi="Symbol" w:hint="default"/>
      </w:rPr>
    </w:lvl>
    <w:lvl w:ilvl="1" w:tplc="AF803510" w:tentative="1">
      <w:start w:val="1"/>
      <w:numFmt w:val="bullet"/>
      <w:lvlText w:val=""/>
      <w:lvlJc w:val="left"/>
      <w:pPr>
        <w:tabs>
          <w:tab w:val="num" w:pos="1440"/>
        </w:tabs>
        <w:ind w:left="1440" w:hanging="360"/>
      </w:pPr>
      <w:rPr>
        <w:rFonts w:ascii="Symbol" w:hAnsi="Symbol" w:hint="default"/>
      </w:rPr>
    </w:lvl>
    <w:lvl w:ilvl="2" w:tplc="1DAC98D4" w:tentative="1">
      <w:start w:val="1"/>
      <w:numFmt w:val="bullet"/>
      <w:lvlText w:val=""/>
      <w:lvlJc w:val="left"/>
      <w:pPr>
        <w:tabs>
          <w:tab w:val="num" w:pos="2160"/>
        </w:tabs>
        <w:ind w:left="2160" w:hanging="360"/>
      </w:pPr>
      <w:rPr>
        <w:rFonts w:ascii="Symbol" w:hAnsi="Symbol" w:hint="default"/>
      </w:rPr>
    </w:lvl>
    <w:lvl w:ilvl="3" w:tplc="A8788DCE" w:tentative="1">
      <w:start w:val="1"/>
      <w:numFmt w:val="bullet"/>
      <w:lvlText w:val=""/>
      <w:lvlJc w:val="left"/>
      <w:pPr>
        <w:tabs>
          <w:tab w:val="num" w:pos="2880"/>
        </w:tabs>
        <w:ind w:left="2880" w:hanging="360"/>
      </w:pPr>
      <w:rPr>
        <w:rFonts w:ascii="Symbol" w:hAnsi="Symbol" w:hint="default"/>
      </w:rPr>
    </w:lvl>
    <w:lvl w:ilvl="4" w:tplc="BAE0AD9A" w:tentative="1">
      <w:start w:val="1"/>
      <w:numFmt w:val="bullet"/>
      <w:lvlText w:val=""/>
      <w:lvlJc w:val="left"/>
      <w:pPr>
        <w:tabs>
          <w:tab w:val="num" w:pos="3600"/>
        </w:tabs>
        <w:ind w:left="3600" w:hanging="360"/>
      </w:pPr>
      <w:rPr>
        <w:rFonts w:ascii="Symbol" w:hAnsi="Symbol" w:hint="default"/>
      </w:rPr>
    </w:lvl>
    <w:lvl w:ilvl="5" w:tplc="74E03888" w:tentative="1">
      <w:start w:val="1"/>
      <w:numFmt w:val="bullet"/>
      <w:lvlText w:val=""/>
      <w:lvlJc w:val="left"/>
      <w:pPr>
        <w:tabs>
          <w:tab w:val="num" w:pos="4320"/>
        </w:tabs>
        <w:ind w:left="4320" w:hanging="360"/>
      </w:pPr>
      <w:rPr>
        <w:rFonts w:ascii="Symbol" w:hAnsi="Symbol" w:hint="default"/>
      </w:rPr>
    </w:lvl>
    <w:lvl w:ilvl="6" w:tplc="49FEF84A" w:tentative="1">
      <w:start w:val="1"/>
      <w:numFmt w:val="bullet"/>
      <w:lvlText w:val=""/>
      <w:lvlJc w:val="left"/>
      <w:pPr>
        <w:tabs>
          <w:tab w:val="num" w:pos="5040"/>
        </w:tabs>
        <w:ind w:left="5040" w:hanging="360"/>
      </w:pPr>
      <w:rPr>
        <w:rFonts w:ascii="Symbol" w:hAnsi="Symbol" w:hint="default"/>
      </w:rPr>
    </w:lvl>
    <w:lvl w:ilvl="7" w:tplc="C4DA5EE0" w:tentative="1">
      <w:start w:val="1"/>
      <w:numFmt w:val="bullet"/>
      <w:lvlText w:val=""/>
      <w:lvlJc w:val="left"/>
      <w:pPr>
        <w:tabs>
          <w:tab w:val="num" w:pos="5760"/>
        </w:tabs>
        <w:ind w:left="5760" w:hanging="360"/>
      </w:pPr>
      <w:rPr>
        <w:rFonts w:ascii="Symbol" w:hAnsi="Symbol" w:hint="default"/>
      </w:rPr>
    </w:lvl>
    <w:lvl w:ilvl="8" w:tplc="453EEEC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36A3143"/>
    <w:multiLevelType w:val="hybridMultilevel"/>
    <w:tmpl w:val="3E3AB4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41D7790"/>
    <w:multiLevelType w:val="hybridMultilevel"/>
    <w:tmpl w:val="0914C0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4BA10EB"/>
    <w:multiLevelType w:val="multilevel"/>
    <w:tmpl w:val="A55C4D64"/>
    <w:lvl w:ilvl="0">
      <w:start w:val="1"/>
      <w:numFmt w:val="bullet"/>
      <w:pStyle w:val="Kadertekst-Huisstijl"/>
      <w:lvlText w:val="-"/>
      <w:lvlJc w:val="left"/>
      <w:pPr>
        <w:ind w:left="-915" w:hanging="360"/>
      </w:pPr>
      <w:rPr>
        <w:rFonts w:ascii="Verdana" w:hAnsi="Verdana" w:hint="default"/>
      </w:rPr>
    </w:lvl>
    <w:lvl w:ilvl="1">
      <w:start w:val="1"/>
      <w:numFmt w:val="lowerLetter"/>
      <w:lvlText w:val="%2)"/>
      <w:lvlJc w:val="left"/>
      <w:pPr>
        <w:ind w:left="-555" w:hanging="360"/>
      </w:pPr>
      <w:rPr>
        <w:rFonts w:hint="default"/>
      </w:rPr>
    </w:lvl>
    <w:lvl w:ilvl="2">
      <w:start w:val="1"/>
      <w:numFmt w:val="lowerRoman"/>
      <w:lvlText w:val="%3)"/>
      <w:lvlJc w:val="left"/>
      <w:pPr>
        <w:ind w:left="-195" w:hanging="360"/>
      </w:pPr>
      <w:rPr>
        <w:rFonts w:hint="default"/>
      </w:rPr>
    </w:lvl>
    <w:lvl w:ilvl="3">
      <w:start w:val="1"/>
      <w:numFmt w:val="decimal"/>
      <w:lvlText w:val="(%4)"/>
      <w:lvlJc w:val="left"/>
      <w:pPr>
        <w:ind w:left="165" w:hanging="360"/>
      </w:pPr>
      <w:rPr>
        <w:rFonts w:hint="default"/>
      </w:rPr>
    </w:lvl>
    <w:lvl w:ilvl="4">
      <w:start w:val="1"/>
      <w:numFmt w:val="lowerLetter"/>
      <w:lvlText w:val="(%5)"/>
      <w:lvlJc w:val="left"/>
      <w:pPr>
        <w:ind w:left="525" w:hanging="360"/>
      </w:pPr>
      <w:rPr>
        <w:rFonts w:hint="default"/>
      </w:rPr>
    </w:lvl>
    <w:lvl w:ilvl="5">
      <w:start w:val="1"/>
      <w:numFmt w:val="lowerRoman"/>
      <w:lvlText w:val="(%6)"/>
      <w:lvlJc w:val="left"/>
      <w:pPr>
        <w:ind w:left="885" w:hanging="360"/>
      </w:pPr>
      <w:rPr>
        <w:rFonts w:hint="default"/>
      </w:rPr>
    </w:lvl>
    <w:lvl w:ilvl="6">
      <w:start w:val="1"/>
      <w:numFmt w:val="decimal"/>
      <w:lvlText w:val="%7."/>
      <w:lvlJc w:val="left"/>
      <w:pPr>
        <w:ind w:left="1245" w:hanging="360"/>
      </w:pPr>
      <w:rPr>
        <w:rFonts w:hint="default"/>
      </w:rPr>
    </w:lvl>
    <w:lvl w:ilvl="7">
      <w:start w:val="1"/>
      <w:numFmt w:val="lowerLetter"/>
      <w:lvlText w:val="%8."/>
      <w:lvlJc w:val="left"/>
      <w:pPr>
        <w:ind w:left="1605" w:hanging="360"/>
      </w:pPr>
      <w:rPr>
        <w:rFonts w:hint="default"/>
      </w:rPr>
    </w:lvl>
    <w:lvl w:ilvl="8">
      <w:start w:val="1"/>
      <w:numFmt w:val="lowerRoman"/>
      <w:lvlText w:val="%9."/>
      <w:lvlJc w:val="left"/>
      <w:pPr>
        <w:ind w:left="1965" w:hanging="360"/>
      </w:pPr>
      <w:rPr>
        <w:rFonts w:hint="default"/>
      </w:rPr>
    </w:lvl>
  </w:abstractNum>
  <w:abstractNum w:abstractNumId="22" w15:restartNumberingAfterBreak="0">
    <w:nsid w:val="38931965"/>
    <w:multiLevelType w:val="hybridMultilevel"/>
    <w:tmpl w:val="3E3AB4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A7996A1"/>
    <w:multiLevelType w:val="multilevel"/>
    <w:tmpl w:val="01B8B6F3"/>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586ED6"/>
    <w:multiLevelType w:val="hybridMultilevel"/>
    <w:tmpl w:val="67B27B40"/>
    <w:lvl w:ilvl="0" w:tplc="2A8EE4B4">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3C94B3B"/>
    <w:multiLevelType w:val="hybridMultilevel"/>
    <w:tmpl w:val="A1FA7E64"/>
    <w:lvl w:ilvl="0" w:tplc="21784B70">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4540EB5"/>
    <w:multiLevelType w:val="hybridMultilevel"/>
    <w:tmpl w:val="D020FBE0"/>
    <w:lvl w:ilvl="0" w:tplc="5832FE0E">
      <w:start w:val="1"/>
      <w:numFmt w:val="bullet"/>
      <w:lvlText w:val=""/>
      <w:lvlPicBulletId w:val="0"/>
      <w:lvlJc w:val="left"/>
      <w:pPr>
        <w:tabs>
          <w:tab w:val="num" w:pos="720"/>
        </w:tabs>
        <w:ind w:left="720" w:hanging="360"/>
      </w:pPr>
      <w:rPr>
        <w:rFonts w:ascii="Symbol" w:hAnsi="Symbol" w:hint="default"/>
      </w:rPr>
    </w:lvl>
    <w:lvl w:ilvl="1" w:tplc="007A91EE" w:tentative="1">
      <w:start w:val="1"/>
      <w:numFmt w:val="bullet"/>
      <w:lvlText w:val=""/>
      <w:lvlJc w:val="left"/>
      <w:pPr>
        <w:tabs>
          <w:tab w:val="num" w:pos="1440"/>
        </w:tabs>
        <w:ind w:left="1440" w:hanging="360"/>
      </w:pPr>
      <w:rPr>
        <w:rFonts w:ascii="Symbol" w:hAnsi="Symbol" w:hint="default"/>
      </w:rPr>
    </w:lvl>
    <w:lvl w:ilvl="2" w:tplc="EA1021FE" w:tentative="1">
      <w:start w:val="1"/>
      <w:numFmt w:val="bullet"/>
      <w:lvlText w:val=""/>
      <w:lvlJc w:val="left"/>
      <w:pPr>
        <w:tabs>
          <w:tab w:val="num" w:pos="2160"/>
        </w:tabs>
        <w:ind w:left="2160" w:hanging="360"/>
      </w:pPr>
      <w:rPr>
        <w:rFonts w:ascii="Symbol" w:hAnsi="Symbol" w:hint="default"/>
      </w:rPr>
    </w:lvl>
    <w:lvl w:ilvl="3" w:tplc="6CAC72AE" w:tentative="1">
      <w:start w:val="1"/>
      <w:numFmt w:val="bullet"/>
      <w:lvlText w:val=""/>
      <w:lvlJc w:val="left"/>
      <w:pPr>
        <w:tabs>
          <w:tab w:val="num" w:pos="2880"/>
        </w:tabs>
        <w:ind w:left="2880" w:hanging="360"/>
      </w:pPr>
      <w:rPr>
        <w:rFonts w:ascii="Symbol" w:hAnsi="Symbol" w:hint="default"/>
      </w:rPr>
    </w:lvl>
    <w:lvl w:ilvl="4" w:tplc="FBC8C5D0" w:tentative="1">
      <w:start w:val="1"/>
      <w:numFmt w:val="bullet"/>
      <w:lvlText w:val=""/>
      <w:lvlJc w:val="left"/>
      <w:pPr>
        <w:tabs>
          <w:tab w:val="num" w:pos="3600"/>
        </w:tabs>
        <w:ind w:left="3600" w:hanging="360"/>
      </w:pPr>
      <w:rPr>
        <w:rFonts w:ascii="Symbol" w:hAnsi="Symbol" w:hint="default"/>
      </w:rPr>
    </w:lvl>
    <w:lvl w:ilvl="5" w:tplc="3ABCC7AC" w:tentative="1">
      <w:start w:val="1"/>
      <w:numFmt w:val="bullet"/>
      <w:lvlText w:val=""/>
      <w:lvlJc w:val="left"/>
      <w:pPr>
        <w:tabs>
          <w:tab w:val="num" w:pos="4320"/>
        </w:tabs>
        <w:ind w:left="4320" w:hanging="360"/>
      </w:pPr>
      <w:rPr>
        <w:rFonts w:ascii="Symbol" w:hAnsi="Symbol" w:hint="default"/>
      </w:rPr>
    </w:lvl>
    <w:lvl w:ilvl="6" w:tplc="8F24C742" w:tentative="1">
      <w:start w:val="1"/>
      <w:numFmt w:val="bullet"/>
      <w:lvlText w:val=""/>
      <w:lvlJc w:val="left"/>
      <w:pPr>
        <w:tabs>
          <w:tab w:val="num" w:pos="5040"/>
        </w:tabs>
        <w:ind w:left="5040" w:hanging="360"/>
      </w:pPr>
      <w:rPr>
        <w:rFonts w:ascii="Symbol" w:hAnsi="Symbol" w:hint="default"/>
      </w:rPr>
    </w:lvl>
    <w:lvl w:ilvl="7" w:tplc="C0308C88" w:tentative="1">
      <w:start w:val="1"/>
      <w:numFmt w:val="bullet"/>
      <w:lvlText w:val=""/>
      <w:lvlJc w:val="left"/>
      <w:pPr>
        <w:tabs>
          <w:tab w:val="num" w:pos="5760"/>
        </w:tabs>
        <w:ind w:left="5760" w:hanging="360"/>
      </w:pPr>
      <w:rPr>
        <w:rFonts w:ascii="Symbol" w:hAnsi="Symbol" w:hint="default"/>
      </w:rPr>
    </w:lvl>
    <w:lvl w:ilvl="8" w:tplc="AF9EBEE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8E21FE"/>
    <w:multiLevelType w:val="hybridMultilevel"/>
    <w:tmpl w:val="68EC9C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B182134"/>
    <w:multiLevelType w:val="hybridMultilevel"/>
    <w:tmpl w:val="0F521D6E"/>
    <w:lvl w:ilvl="0" w:tplc="04408DFC">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18946D9"/>
    <w:multiLevelType w:val="hybridMultilevel"/>
    <w:tmpl w:val="6ADA96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98E7044"/>
    <w:multiLevelType w:val="hybridMultilevel"/>
    <w:tmpl w:val="E8D26146"/>
    <w:lvl w:ilvl="0" w:tplc="BE10EDA8">
      <w:start w:val="1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9D21A2F"/>
    <w:multiLevelType w:val="hybridMultilevel"/>
    <w:tmpl w:val="4C302C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A815C2D"/>
    <w:multiLevelType w:val="hybridMultilevel"/>
    <w:tmpl w:val="FC749F8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3" w15:restartNumberingAfterBreak="0">
    <w:nsid w:val="5AB63E2F"/>
    <w:multiLevelType w:val="hybridMultilevel"/>
    <w:tmpl w:val="9EAE0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AC21640"/>
    <w:multiLevelType w:val="hybridMultilevel"/>
    <w:tmpl w:val="833621DE"/>
    <w:lvl w:ilvl="0" w:tplc="04130015">
      <w:start w:val="1"/>
      <w:numFmt w:val="upp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AEE260C"/>
    <w:multiLevelType w:val="multilevel"/>
    <w:tmpl w:val="A8C4E5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C347A15"/>
    <w:multiLevelType w:val="hybridMultilevel"/>
    <w:tmpl w:val="9E00F7DA"/>
    <w:lvl w:ilvl="0" w:tplc="0DCC9222">
      <w:start w:val="1"/>
      <w:numFmt w:val="bullet"/>
      <w:lvlText w:val=""/>
      <w:lvlPicBulletId w:val="0"/>
      <w:lvlJc w:val="left"/>
      <w:pPr>
        <w:tabs>
          <w:tab w:val="num" w:pos="720"/>
        </w:tabs>
        <w:ind w:left="720" w:hanging="360"/>
      </w:pPr>
      <w:rPr>
        <w:rFonts w:ascii="Symbol" w:hAnsi="Symbol" w:hint="default"/>
      </w:rPr>
    </w:lvl>
    <w:lvl w:ilvl="1" w:tplc="997211FE" w:tentative="1">
      <w:start w:val="1"/>
      <w:numFmt w:val="bullet"/>
      <w:lvlText w:val=""/>
      <w:lvlJc w:val="left"/>
      <w:pPr>
        <w:tabs>
          <w:tab w:val="num" w:pos="1440"/>
        </w:tabs>
        <w:ind w:left="1440" w:hanging="360"/>
      </w:pPr>
      <w:rPr>
        <w:rFonts w:ascii="Symbol" w:hAnsi="Symbol" w:hint="default"/>
      </w:rPr>
    </w:lvl>
    <w:lvl w:ilvl="2" w:tplc="9F16770C" w:tentative="1">
      <w:start w:val="1"/>
      <w:numFmt w:val="bullet"/>
      <w:lvlText w:val=""/>
      <w:lvlJc w:val="left"/>
      <w:pPr>
        <w:tabs>
          <w:tab w:val="num" w:pos="2160"/>
        </w:tabs>
        <w:ind w:left="2160" w:hanging="360"/>
      </w:pPr>
      <w:rPr>
        <w:rFonts w:ascii="Symbol" w:hAnsi="Symbol" w:hint="default"/>
      </w:rPr>
    </w:lvl>
    <w:lvl w:ilvl="3" w:tplc="840EB714" w:tentative="1">
      <w:start w:val="1"/>
      <w:numFmt w:val="bullet"/>
      <w:lvlText w:val=""/>
      <w:lvlJc w:val="left"/>
      <w:pPr>
        <w:tabs>
          <w:tab w:val="num" w:pos="2880"/>
        </w:tabs>
        <w:ind w:left="2880" w:hanging="360"/>
      </w:pPr>
      <w:rPr>
        <w:rFonts w:ascii="Symbol" w:hAnsi="Symbol" w:hint="default"/>
      </w:rPr>
    </w:lvl>
    <w:lvl w:ilvl="4" w:tplc="FFECB614" w:tentative="1">
      <w:start w:val="1"/>
      <w:numFmt w:val="bullet"/>
      <w:lvlText w:val=""/>
      <w:lvlJc w:val="left"/>
      <w:pPr>
        <w:tabs>
          <w:tab w:val="num" w:pos="3600"/>
        </w:tabs>
        <w:ind w:left="3600" w:hanging="360"/>
      </w:pPr>
      <w:rPr>
        <w:rFonts w:ascii="Symbol" w:hAnsi="Symbol" w:hint="default"/>
      </w:rPr>
    </w:lvl>
    <w:lvl w:ilvl="5" w:tplc="91E6A14A" w:tentative="1">
      <w:start w:val="1"/>
      <w:numFmt w:val="bullet"/>
      <w:lvlText w:val=""/>
      <w:lvlJc w:val="left"/>
      <w:pPr>
        <w:tabs>
          <w:tab w:val="num" w:pos="4320"/>
        </w:tabs>
        <w:ind w:left="4320" w:hanging="360"/>
      </w:pPr>
      <w:rPr>
        <w:rFonts w:ascii="Symbol" w:hAnsi="Symbol" w:hint="default"/>
      </w:rPr>
    </w:lvl>
    <w:lvl w:ilvl="6" w:tplc="FC68E818" w:tentative="1">
      <w:start w:val="1"/>
      <w:numFmt w:val="bullet"/>
      <w:lvlText w:val=""/>
      <w:lvlJc w:val="left"/>
      <w:pPr>
        <w:tabs>
          <w:tab w:val="num" w:pos="5040"/>
        </w:tabs>
        <w:ind w:left="5040" w:hanging="360"/>
      </w:pPr>
      <w:rPr>
        <w:rFonts w:ascii="Symbol" w:hAnsi="Symbol" w:hint="default"/>
      </w:rPr>
    </w:lvl>
    <w:lvl w:ilvl="7" w:tplc="66FC30D8" w:tentative="1">
      <w:start w:val="1"/>
      <w:numFmt w:val="bullet"/>
      <w:lvlText w:val=""/>
      <w:lvlJc w:val="left"/>
      <w:pPr>
        <w:tabs>
          <w:tab w:val="num" w:pos="5760"/>
        </w:tabs>
        <w:ind w:left="5760" w:hanging="360"/>
      </w:pPr>
      <w:rPr>
        <w:rFonts w:ascii="Symbol" w:hAnsi="Symbol" w:hint="default"/>
      </w:rPr>
    </w:lvl>
    <w:lvl w:ilvl="8" w:tplc="17A2FF2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FF50AF5"/>
    <w:multiLevelType w:val="hybridMultilevel"/>
    <w:tmpl w:val="EA94F1BE"/>
    <w:lvl w:ilvl="0" w:tplc="FDDCA622">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51A5815"/>
    <w:multiLevelType w:val="hybridMultilevel"/>
    <w:tmpl w:val="AB0EAC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84B443C"/>
    <w:multiLevelType w:val="hybridMultilevel"/>
    <w:tmpl w:val="D186C344"/>
    <w:lvl w:ilvl="0" w:tplc="C1B0F40A">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89326C4"/>
    <w:multiLevelType w:val="hybridMultilevel"/>
    <w:tmpl w:val="4EB4D632"/>
    <w:lvl w:ilvl="0" w:tplc="F5D471E8">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D57700B"/>
    <w:multiLevelType w:val="hybridMultilevel"/>
    <w:tmpl w:val="6EEE3316"/>
    <w:lvl w:ilvl="0" w:tplc="308A8EC2">
      <w:start w:val="1"/>
      <w:numFmt w:val="bullet"/>
      <w:lvlText w:val=""/>
      <w:lvlPicBulletId w:val="0"/>
      <w:lvlJc w:val="left"/>
      <w:pPr>
        <w:tabs>
          <w:tab w:val="num" w:pos="720"/>
        </w:tabs>
        <w:ind w:left="720" w:hanging="360"/>
      </w:pPr>
      <w:rPr>
        <w:rFonts w:ascii="Symbol" w:hAnsi="Symbol" w:hint="default"/>
      </w:rPr>
    </w:lvl>
    <w:lvl w:ilvl="1" w:tplc="47C0F244" w:tentative="1">
      <w:start w:val="1"/>
      <w:numFmt w:val="bullet"/>
      <w:lvlText w:val=""/>
      <w:lvlJc w:val="left"/>
      <w:pPr>
        <w:tabs>
          <w:tab w:val="num" w:pos="1440"/>
        </w:tabs>
        <w:ind w:left="1440" w:hanging="360"/>
      </w:pPr>
      <w:rPr>
        <w:rFonts w:ascii="Symbol" w:hAnsi="Symbol" w:hint="default"/>
      </w:rPr>
    </w:lvl>
    <w:lvl w:ilvl="2" w:tplc="D052540A" w:tentative="1">
      <w:start w:val="1"/>
      <w:numFmt w:val="bullet"/>
      <w:lvlText w:val=""/>
      <w:lvlJc w:val="left"/>
      <w:pPr>
        <w:tabs>
          <w:tab w:val="num" w:pos="2160"/>
        </w:tabs>
        <w:ind w:left="2160" w:hanging="360"/>
      </w:pPr>
      <w:rPr>
        <w:rFonts w:ascii="Symbol" w:hAnsi="Symbol" w:hint="default"/>
      </w:rPr>
    </w:lvl>
    <w:lvl w:ilvl="3" w:tplc="60D8B7C2" w:tentative="1">
      <w:start w:val="1"/>
      <w:numFmt w:val="bullet"/>
      <w:lvlText w:val=""/>
      <w:lvlJc w:val="left"/>
      <w:pPr>
        <w:tabs>
          <w:tab w:val="num" w:pos="2880"/>
        </w:tabs>
        <w:ind w:left="2880" w:hanging="360"/>
      </w:pPr>
      <w:rPr>
        <w:rFonts w:ascii="Symbol" w:hAnsi="Symbol" w:hint="default"/>
      </w:rPr>
    </w:lvl>
    <w:lvl w:ilvl="4" w:tplc="2E8285D6" w:tentative="1">
      <w:start w:val="1"/>
      <w:numFmt w:val="bullet"/>
      <w:lvlText w:val=""/>
      <w:lvlJc w:val="left"/>
      <w:pPr>
        <w:tabs>
          <w:tab w:val="num" w:pos="3600"/>
        </w:tabs>
        <w:ind w:left="3600" w:hanging="360"/>
      </w:pPr>
      <w:rPr>
        <w:rFonts w:ascii="Symbol" w:hAnsi="Symbol" w:hint="default"/>
      </w:rPr>
    </w:lvl>
    <w:lvl w:ilvl="5" w:tplc="C726842E" w:tentative="1">
      <w:start w:val="1"/>
      <w:numFmt w:val="bullet"/>
      <w:lvlText w:val=""/>
      <w:lvlJc w:val="left"/>
      <w:pPr>
        <w:tabs>
          <w:tab w:val="num" w:pos="4320"/>
        </w:tabs>
        <w:ind w:left="4320" w:hanging="360"/>
      </w:pPr>
      <w:rPr>
        <w:rFonts w:ascii="Symbol" w:hAnsi="Symbol" w:hint="default"/>
      </w:rPr>
    </w:lvl>
    <w:lvl w:ilvl="6" w:tplc="56903F9C" w:tentative="1">
      <w:start w:val="1"/>
      <w:numFmt w:val="bullet"/>
      <w:lvlText w:val=""/>
      <w:lvlJc w:val="left"/>
      <w:pPr>
        <w:tabs>
          <w:tab w:val="num" w:pos="5040"/>
        </w:tabs>
        <w:ind w:left="5040" w:hanging="360"/>
      </w:pPr>
      <w:rPr>
        <w:rFonts w:ascii="Symbol" w:hAnsi="Symbol" w:hint="default"/>
      </w:rPr>
    </w:lvl>
    <w:lvl w:ilvl="7" w:tplc="AFDE6CCC" w:tentative="1">
      <w:start w:val="1"/>
      <w:numFmt w:val="bullet"/>
      <w:lvlText w:val=""/>
      <w:lvlJc w:val="left"/>
      <w:pPr>
        <w:tabs>
          <w:tab w:val="num" w:pos="5760"/>
        </w:tabs>
        <w:ind w:left="5760" w:hanging="360"/>
      </w:pPr>
      <w:rPr>
        <w:rFonts w:ascii="Symbol" w:hAnsi="Symbol" w:hint="default"/>
      </w:rPr>
    </w:lvl>
    <w:lvl w:ilvl="8" w:tplc="6890C3FE"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D582475"/>
    <w:multiLevelType w:val="hybridMultilevel"/>
    <w:tmpl w:val="7F14B116"/>
    <w:lvl w:ilvl="0" w:tplc="B72C99F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3" w15:restartNumberingAfterBreak="0">
    <w:nsid w:val="71761BB4"/>
    <w:multiLevelType w:val="hybridMultilevel"/>
    <w:tmpl w:val="71D6A5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25F0203"/>
    <w:multiLevelType w:val="hybridMultilevel"/>
    <w:tmpl w:val="D2B04D2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3B42054"/>
    <w:multiLevelType w:val="hybridMultilevel"/>
    <w:tmpl w:val="BBA2E9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789E26F5"/>
    <w:multiLevelType w:val="hybridMultilevel"/>
    <w:tmpl w:val="71A64B0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7" w15:restartNumberingAfterBreak="0">
    <w:nsid w:val="78B74C52"/>
    <w:multiLevelType w:val="hybridMultilevel"/>
    <w:tmpl w:val="8C8C4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10"/>
  </w:num>
  <w:num w:numId="3">
    <w:abstractNumId w:val="21"/>
  </w:num>
  <w:num w:numId="4">
    <w:abstractNumId w:val="17"/>
  </w:num>
  <w:num w:numId="5">
    <w:abstractNumId w:val="8"/>
  </w:num>
  <w:num w:numId="6">
    <w:abstractNumId w:val="31"/>
  </w:num>
  <w:num w:numId="7">
    <w:abstractNumId w:val="45"/>
  </w:num>
  <w:num w:numId="8">
    <w:abstractNumId w:val="34"/>
  </w:num>
  <w:num w:numId="9">
    <w:abstractNumId w:val="4"/>
  </w:num>
  <w:num w:numId="10">
    <w:abstractNumId w:val="7"/>
  </w:num>
  <w:num w:numId="11">
    <w:abstractNumId w:val="27"/>
  </w:num>
  <w:num w:numId="12">
    <w:abstractNumId w:val="14"/>
  </w:num>
  <w:num w:numId="13">
    <w:abstractNumId w:val="38"/>
  </w:num>
  <w:num w:numId="14">
    <w:abstractNumId w:val="29"/>
  </w:num>
  <w:num w:numId="15">
    <w:abstractNumId w:val="3"/>
  </w:num>
  <w:num w:numId="16">
    <w:abstractNumId w:val="16"/>
  </w:num>
  <w:num w:numId="17">
    <w:abstractNumId w:val="30"/>
  </w:num>
  <w:num w:numId="18">
    <w:abstractNumId w:val="47"/>
  </w:num>
  <w:num w:numId="19">
    <w:abstractNumId w:val="39"/>
  </w:num>
  <w:num w:numId="20">
    <w:abstractNumId w:val="35"/>
  </w:num>
  <w:num w:numId="21">
    <w:abstractNumId w:val="40"/>
  </w:num>
  <w:num w:numId="22">
    <w:abstractNumId w:val="9"/>
  </w:num>
  <w:num w:numId="23">
    <w:abstractNumId w:val="42"/>
  </w:num>
  <w:num w:numId="24">
    <w:abstractNumId w:val="43"/>
  </w:num>
  <w:num w:numId="25">
    <w:abstractNumId w:val="20"/>
  </w:num>
  <w:num w:numId="26">
    <w:abstractNumId w:val="5"/>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41"/>
  </w:num>
  <w:num w:numId="32">
    <w:abstractNumId w:val="6"/>
  </w:num>
  <w:num w:numId="33">
    <w:abstractNumId w:val="36"/>
  </w:num>
  <w:num w:numId="34">
    <w:abstractNumId w:val="2"/>
  </w:num>
  <w:num w:numId="35">
    <w:abstractNumId w:val="15"/>
  </w:num>
  <w:num w:numId="36">
    <w:abstractNumId w:val="1"/>
  </w:num>
  <w:num w:numId="37">
    <w:abstractNumId w:val="26"/>
  </w:num>
  <w:num w:numId="38">
    <w:abstractNumId w:val="18"/>
  </w:num>
  <w:num w:numId="39">
    <w:abstractNumId w:val="12"/>
  </w:num>
  <w:num w:numId="40">
    <w:abstractNumId w:val="13"/>
  </w:num>
  <w:num w:numId="41">
    <w:abstractNumId w:val="23"/>
  </w:num>
  <w:num w:numId="42">
    <w:abstractNumId w:val="19"/>
  </w:num>
  <w:num w:numId="43">
    <w:abstractNumId w:val="44"/>
  </w:num>
  <w:num w:numId="44">
    <w:abstractNumId w:val="28"/>
  </w:num>
  <w:num w:numId="45">
    <w:abstractNumId w:val="22"/>
  </w:num>
  <w:num w:numId="46">
    <w:abstractNumId w:val="25"/>
  </w:num>
  <w:num w:numId="47">
    <w:abstractNumId w:val="0"/>
  </w:num>
  <w:num w:numId="48">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9"/>
  <w:hyphenationZone w:val="425"/>
  <w:drawingGridHorizontalSpacing w:val="85"/>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1B"/>
    <w:rsid w:val="00001CB5"/>
    <w:rsid w:val="0000464B"/>
    <w:rsid w:val="00004A79"/>
    <w:rsid w:val="0000660D"/>
    <w:rsid w:val="0001188C"/>
    <w:rsid w:val="000138EF"/>
    <w:rsid w:val="00014460"/>
    <w:rsid w:val="00014D88"/>
    <w:rsid w:val="000155FB"/>
    <w:rsid w:val="00015EC9"/>
    <w:rsid w:val="000170EB"/>
    <w:rsid w:val="00021988"/>
    <w:rsid w:val="00021AB5"/>
    <w:rsid w:val="00021BD1"/>
    <w:rsid w:val="00021EE0"/>
    <w:rsid w:val="00022216"/>
    <w:rsid w:val="0002458C"/>
    <w:rsid w:val="00025EF3"/>
    <w:rsid w:val="00026DE7"/>
    <w:rsid w:val="00027A5B"/>
    <w:rsid w:val="00030119"/>
    <w:rsid w:val="00030FCF"/>
    <w:rsid w:val="0003322C"/>
    <w:rsid w:val="00033C69"/>
    <w:rsid w:val="000354C1"/>
    <w:rsid w:val="00037597"/>
    <w:rsid w:val="00037ADA"/>
    <w:rsid w:val="00037D7D"/>
    <w:rsid w:val="0004096E"/>
    <w:rsid w:val="0004097B"/>
    <w:rsid w:val="00040C52"/>
    <w:rsid w:val="00042761"/>
    <w:rsid w:val="00043677"/>
    <w:rsid w:val="0004481A"/>
    <w:rsid w:val="0004564D"/>
    <w:rsid w:val="0004645A"/>
    <w:rsid w:val="000464DE"/>
    <w:rsid w:val="000465EE"/>
    <w:rsid w:val="000472DA"/>
    <w:rsid w:val="000474F4"/>
    <w:rsid w:val="0005096C"/>
    <w:rsid w:val="0005101C"/>
    <w:rsid w:val="00053821"/>
    <w:rsid w:val="000543C8"/>
    <w:rsid w:val="00055878"/>
    <w:rsid w:val="000574F0"/>
    <w:rsid w:val="00060098"/>
    <w:rsid w:val="00060765"/>
    <w:rsid w:val="00060BE8"/>
    <w:rsid w:val="00060DE9"/>
    <w:rsid w:val="00061A5A"/>
    <w:rsid w:val="00061A91"/>
    <w:rsid w:val="0006288F"/>
    <w:rsid w:val="00062BDF"/>
    <w:rsid w:val="000630D4"/>
    <w:rsid w:val="00063498"/>
    <w:rsid w:val="00064910"/>
    <w:rsid w:val="00065A8B"/>
    <w:rsid w:val="00066A66"/>
    <w:rsid w:val="000738A7"/>
    <w:rsid w:val="000765EC"/>
    <w:rsid w:val="00076D84"/>
    <w:rsid w:val="00077950"/>
    <w:rsid w:val="000805E7"/>
    <w:rsid w:val="00080D6C"/>
    <w:rsid w:val="00082AC2"/>
    <w:rsid w:val="0008307B"/>
    <w:rsid w:val="00083D2A"/>
    <w:rsid w:val="00083E3D"/>
    <w:rsid w:val="000845B7"/>
    <w:rsid w:val="00084C17"/>
    <w:rsid w:val="000857F2"/>
    <w:rsid w:val="0008688A"/>
    <w:rsid w:val="00086F5E"/>
    <w:rsid w:val="00087211"/>
    <w:rsid w:val="00087F3C"/>
    <w:rsid w:val="000916EE"/>
    <w:rsid w:val="0009197E"/>
    <w:rsid w:val="0009437D"/>
    <w:rsid w:val="0009523D"/>
    <w:rsid w:val="000957B7"/>
    <w:rsid w:val="0009636D"/>
    <w:rsid w:val="00097F0F"/>
    <w:rsid w:val="000A01EF"/>
    <w:rsid w:val="000A05DF"/>
    <w:rsid w:val="000A14C8"/>
    <w:rsid w:val="000A3572"/>
    <w:rsid w:val="000A3A2B"/>
    <w:rsid w:val="000A6BCB"/>
    <w:rsid w:val="000A725E"/>
    <w:rsid w:val="000B04AA"/>
    <w:rsid w:val="000B063F"/>
    <w:rsid w:val="000B2013"/>
    <w:rsid w:val="000B28EA"/>
    <w:rsid w:val="000B508E"/>
    <w:rsid w:val="000B54D3"/>
    <w:rsid w:val="000B5E3C"/>
    <w:rsid w:val="000B68AE"/>
    <w:rsid w:val="000B6CED"/>
    <w:rsid w:val="000B791B"/>
    <w:rsid w:val="000B7EF0"/>
    <w:rsid w:val="000C1C72"/>
    <w:rsid w:val="000C2547"/>
    <w:rsid w:val="000C3C98"/>
    <w:rsid w:val="000C46FD"/>
    <w:rsid w:val="000C4E76"/>
    <w:rsid w:val="000C56CE"/>
    <w:rsid w:val="000C6FBD"/>
    <w:rsid w:val="000C792E"/>
    <w:rsid w:val="000D0357"/>
    <w:rsid w:val="000D30F6"/>
    <w:rsid w:val="000D395C"/>
    <w:rsid w:val="000D4A82"/>
    <w:rsid w:val="000D533F"/>
    <w:rsid w:val="000D66A9"/>
    <w:rsid w:val="000D7A02"/>
    <w:rsid w:val="000E1049"/>
    <w:rsid w:val="000E1629"/>
    <w:rsid w:val="000E1D7C"/>
    <w:rsid w:val="000E51A0"/>
    <w:rsid w:val="000E73A4"/>
    <w:rsid w:val="000F0F98"/>
    <w:rsid w:val="000F1111"/>
    <w:rsid w:val="000F1599"/>
    <w:rsid w:val="000F2238"/>
    <w:rsid w:val="000F3D0A"/>
    <w:rsid w:val="000F4997"/>
    <w:rsid w:val="000F6D99"/>
    <w:rsid w:val="000F78B6"/>
    <w:rsid w:val="0010076B"/>
    <w:rsid w:val="00102E89"/>
    <w:rsid w:val="00103C69"/>
    <w:rsid w:val="001041AD"/>
    <w:rsid w:val="00104FDD"/>
    <w:rsid w:val="00105203"/>
    <w:rsid w:val="0010620A"/>
    <w:rsid w:val="00107DB7"/>
    <w:rsid w:val="0011012B"/>
    <w:rsid w:val="00111B70"/>
    <w:rsid w:val="00111C3C"/>
    <w:rsid w:val="00112123"/>
    <w:rsid w:val="00113C80"/>
    <w:rsid w:val="00114173"/>
    <w:rsid w:val="0011758A"/>
    <w:rsid w:val="00117B80"/>
    <w:rsid w:val="00117D10"/>
    <w:rsid w:val="0012009B"/>
    <w:rsid w:val="0012026E"/>
    <w:rsid w:val="0012100D"/>
    <w:rsid w:val="001213F4"/>
    <w:rsid w:val="00121450"/>
    <w:rsid w:val="0012250B"/>
    <w:rsid w:val="00124879"/>
    <w:rsid w:val="00125F80"/>
    <w:rsid w:val="00126453"/>
    <w:rsid w:val="001268F1"/>
    <w:rsid w:val="001276FF"/>
    <w:rsid w:val="001320DB"/>
    <w:rsid w:val="00132197"/>
    <w:rsid w:val="00133D0E"/>
    <w:rsid w:val="00134F81"/>
    <w:rsid w:val="001354F1"/>
    <w:rsid w:val="001368E3"/>
    <w:rsid w:val="001401DD"/>
    <w:rsid w:val="00141333"/>
    <w:rsid w:val="001418D5"/>
    <w:rsid w:val="00141E59"/>
    <w:rsid w:val="0014397A"/>
    <w:rsid w:val="001440A2"/>
    <w:rsid w:val="001446EF"/>
    <w:rsid w:val="001464AF"/>
    <w:rsid w:val="00150ADC"/>
    <w:rsid w:val="001512BD"/>
    <w:rsid w:val="00152D1B"/>
    <w:rsid w:val="00152DB5"/>
    <w:rsid w:val="00154E56"/>
    <w:rsid w:val="001550AD"/>
    <w:rsid w:val="001560E6"/>
    <w:rsid w:val="0015631E"/>
    <w:rsid w:val="001627E2"/>
    <w:rsid w:val="00162CF8"/>
    <w:rsid w:val="00162E81"/>
    <w:rsid w:val="00162EBB"/>
    <w:rsid w:val="001644AF"/>
    <w:rsid w:val="00164AC0"/>
    <w:rsid w:val="00165EAF"/>
    <w:rsid w:val="00166544"/>
    <w:rsid w:val="00170C2D"/>
    <w:rsid w:val="00171046"/>
    <w:rsid w:val="00171AF7"/>
    <w:rsid w:val="001729CC"/>
    <w:rsid w:val="001743D1"/>
    <w:rsid w:val="001805FF"/>
    <w:rsid w:val="00180FDB"/>
    <w:rsid w:val="00181B41"/>
    <w:rsid w:val="00181C46"/>
    <w:rsid w:val="0018301C"/>
    <w:rsid w:val="00183117"/>
    <w:rsid w:val="0018324E"/>
    <w:rsid w:val="00186AEE"/>
    <w:rsid w:val="00187074"/>
    <w:rsid w:val="00187872"/>
    <w:rsid w:val="00187BF8"/>
    <w:rsid w:val="0019190C"/>
    <w:rsid w:val="00191A0C"/>
    <w:rsid w:val="00191A5B"/>
    <w:rsid w:val="00192BAB"/>
    <w:rsid w:val="001948A9"/>
    <w:rsid w:val="00194BF3"/>
    <w:rsid w:val="00197CEF"/>
    <w:rsid w:val="001A0803"/>
    <w:rsid w:val="001A1CF2"/>
    <w:rsid w:val="001A372C"/>
    <w:rsid w:val="001A3A5A"/>
    <w:rsid w:val="001A3D64"/>
    <w:rsid w:val="001A401E"/>
    <w:rsid w:val="001A7E13"/>
    <w:rsid w:val="001B1937"/>
    <w:rsid w:val="001B29B9"/>
    <w:rsid w:val="001B2A88"/>
    <w:rsid w:val="001B303E"/>
    <w:rsid w:val="001B3C0D"/>
    <w:rsid w:val="001B476F"/>
    <w:rsid w:val="001B4817"/>
    <w:rsid w:val="001B52D2"/>
    <w:rsid w:val="001B6EBE"/>
    <w:rsid w:val="001B7438"/>
    <w:rsid w:val="001C1D27"/>
    <w:rsid w:val="001C3685"/>
    <w:rsid w:val="001C36C0"/>
    <w:rsid w:val="001C4367"/>
    <w:rsid w:val="001C4D4B"/>
    <w:rsid w:val="001C75DC"/>
    <w:rsid w:val="001D2037"/>
    <w:rsid w:val="001D2508"/>
    <w:rsid w:val="001D5AC1"/>
    <w:rsid w:val="001D6302"/>
    <w:rsid w:val="001D6EF8"/>
    <w:rsid w:val="001D7532"/>
    <w:rsid w:val="001E29B1"/>
    <w:rsid w:val="001E36C3"/>
    <w:rsid w:val="001E569B"/>
    <w:rsid w:val="001E56D3"/>
    <w:rsid w:val="001E592F"/>
    <w:rsid w:val="001E5EA9"/>
    <w:rsid w:val="001E63A7"/>
    <w:rsid w:val="001E7836"/>
    <w:rsid w:val="001E7B37"/>
    <w:rsid w:val="001F0E46"/>
    <w:rsid w:val="001F1FD2"/>
    <w:rsid w:val="001F3A6D"/>
    <w:rsid w:val="001F4BC5"/>
    <w:rsid w:val="001F56EF"/>
    <w:rsid w:val="001F6005"/>
    <w:rsid w:val="001F61E4"/>
    <w:rsid w:val="001F7574"/>
    <w:rsid w:val="0020061F"/>
    <w:rsid w:val="00200F1B"/>
    <w:rsid w:val="002013AF"/>
    <w:rsid w:val="00201CB8"/>
    <w:rsid w:val="0020306C"/>
    <w:rsid w:val="00203232"/>
    <w:rsid w:val="00203916"/>
    <w:rsid w:val="002040C2"/>
    <w:rsid w:val="00205096"/>
    <w:rsid w:val="00205C73"/>
    <w:rsid w:val="002068F8"/>
    <w:rsid w:val="0020747D"/>
    <w:rsid w:val="00207C5E"/>
    <w:rsid w:val="00207C7D"/>
    <w:rsid w:val="002100A8"/>
    <w:rsid w:val="00211589"/>
    <w:rsid w:val="00211800"/>
    <w:rsid w:val="002127C4"/>
    <w:rsid w:val="00213DB5"/>
    <w:rsid w:val="00215765"/>
    <w:rsid w:val="00216136"/>
    <w:rsid w:val="00216D62"/>
    <w:rsid w:val="00217249"/>
    <w:rsid w:val="002178BE"/>
    <w:rsid w:val="00221819"/>
    <w:rsid w:val="00223172"/>
    <w:rsid w:val="0022350F"/>
    <w:rsid w:val="0022473E"/>
    <w:rsid w:val="00225580"/>
    <w:rsid w:val="00226ED2"/>
    <w:rsid w:val="002319A4"/>
    <w:rsid w:val="002323E5"/>
    <w:rsid w:val="002363D0"/>
    <w:rsid w:val="002371B7"/>
    <w:rsid w:val="0024232D"/>
    <w:rsid w:val="00242BCA"/>
    <w:rsid w:val="00242C59"/>
    <w:rsid w:val="0024415F"/>
    <w:rsid w:val="00244502"/>
    <w:rsid w:val="00244736"/>
    <w:rsid w:val="00244AC5"/>
    <w:rsid w:val="002466CE"/>
    <w:rsid w:val="00246AFB"/>
    <w:rsid w:val="002472DF"/>
    <w:rsid w:val="002504E7"/>
    <w:rsid w:val="002512CE"/>
    <w:rsid w:val="002516A6"/>
    <w:rsid w:val="00251BE8"/>
    <w:rsid w:val="002552A6"/>
    <w:rsid w:val="00255BE2"/>
    <w:rsid w:val="002567A5"/>
    <w:rsid w:val="0025756F"/>
    <w:rsid w:val="00257BE6"/>
    <w:rsid w:val="0026022B"/>
    <w:rsid w:val="00260724"/>
    <w:rsid w:val="00260CF2"/>
    <w:rsid w:val="00260F24"/>
    <w:rsid w:val="00261103"/>
    <w:rsid w:val="00261D77"/>
    <w:rsid w:val="00262D2A"/>
    <w:rsid w:val="00262F3D"/>
    <w:rsid w:val="00263F5E"/>
    <w:rsid w:val="00264361"/>
    <w:rsid w:val="00264618"/>
    <w:rsid w:val="0026538A"/>
    <w:rsid w:val="0026540A"/>
    <w:rsid w:val="00265B6C"/>
    <w:rsid w:val="00266E0C"/>
    <w:rsid w:val="002714E0"/>
    <w:rsid w:val="002755BD"/>
    <w:rsid w:val="002772AC"/>
    <w:rsid w:val="00277DE8"/>
    <w:rsid w:val="00282175"/>
    <w:rsid w:val="00282345"/>
    <w:rsid w:val="00282983"/>
    <w:rsid w:val="002848CF"/>
    <w:rsid w:val="00285A2B"/>
    <w:rsid w:val="00285BF0"/>
    <w:rsid w:val="00286084"/>
    <w:rsid w:val="00286E47"/>
    <w:rsid w:val="00287391"/>
    <w:rsid w:val="00292088"/>
    <w:rsid w:val="00292A5B"/>
    <w:rsid w:val="002932DE"/>
    <w:rsid w:val="00295915"/>
    <w:rsid w:val="00295E6A"/>
    <w:rsid w:val="002960CE"/>
    <w:rsid w:val="00296AEE"/>
    <w:rsid w:val="00296CB6"/>
    <w:rsid w:val="002A0144"/>
    <w:rsid w:val="002A0AC7"/>
    <w:rsid w:val="002A11AB"/>
    <w:rsid w:val="002A1ECD"/>
    <w:rsid w:val="002A2787"/>
    <w:rsid w:val="002A2FE9"/>
    <w:rsid w:val="002A45FC"/>
    <w:rsid w:val="002A60D1"/>
    <w:rsid w:val="002A72F0"/>
    <w:rsid w:val="002B1777"/>
    <w:rsid w:val="002B37E9"/>
    <w:rsid w:val="002B3956"/>
    <w:rsid w:val="002B3E15"/>
    <w:rsid w:val="002B4518"/>
    <w:rsid w:val="002B5C1F"/>
    <w:rsid w:val="002B6A12"/>
    <w:rsid w:val="002B6D5D"/>
    <w:rsid w:val="002B7735"/>
    <w:rsid w:val="002C0179"/>
    <w:rsid w:val="002C049C"/>
    <w:rsid w:val="002C091D"/>
    <w:rsid w:val="002C2265"/>
    <w:rsid w:val="002C3F08"/>
    <w:rsid w:val="002C441C"/>
    <w:rsid w:val="002C583A"/>
    <w:rsid w:val="002C6464"/>
    <w:rsid w:val="002C742C"/>
    <w:rsid w:val="002C7C83"/>
    <w:rsid w:val="002D071D"/>
    <w:rsid w:val="002D1B78"/>
    <w:rsid w:val="002D2A74"/>
    <w:rsid w:val="002D327F"/>
    <w:rsid w:val="002D5119"/>
    <w:rsid w:val="002D52AE"/>
    <w:rsid w:val="002D6613"/>
    <w:rsid w:val="002E01E5"/>
    <w:rsid w:val="002E05C2"/>
    <w:rsid w:val="002E0C9B"/>
    <w:rsid w:val="002E4A8E"/>
    <w:rsid w:val="002E58BF"/>
    <w:rsid w:val="002E6CDC"/>
    <w:rsid w:val="002E768E"/>
    <w:rsid w:val="002E7CB5"/>
    <w:rsid w:val="002E7CED"/>
    <w:rsid w:val="002E7E51"/>
    <w:rsid w:val="002F4087"/>
    <w:rsid w:val="002F5797"/>
    <w:rsid w:val="002F5C3E"/>
    <w:rsid w:val="002F6C44"/>
    <w:rsid w:val="003004DD"/>
    <w:rsid w:val="0030244A"/>
    <w:rsid w:val="00304788"/>
    <w:rsid w:val="00305508"/>
    <w:rsid w:val="00305729"/>
    <w:rsid w:val="00305CEE"/>
    <w:rsid w:val="00305FD7"/>
    <w:rsid w:val="003078BD"/>
    <w:rsid w:val="003100F3"/>
    <w:rsid w:val="003138EB"/>
    <w:rsid w:val="0031390C"/>
    <w:rsid w:val="00313DA0"/>
    <w:rsid w:val="003140C9"/>
    <w:rsid w:val="003146EC"/>
    <w:rsid w:val="0031550F"/>
    <w:rsid w:val="00315EF2"/>
    <w:rsid w:val="00316202"/>
    <w:rsid w:val="003170C1"/>
    <w:rsid w:val="00317F0E"/>
    <w:rsid w:val="003206B3"/>
    <w:rsid w:val="003208D1"/>
    <w:rsid w:val="00320E8C"/>
    <w:rsid w:val="00320EF8"/>
    <w:rsid w:val="00322383"/>
    <w:rsid w:val="00322557"/>
    <w:rsid w:val="00323748"/>
    <w:rsid w:val="00323F8E"/>
    <w:rsid w:val="0032413F"/>
    <w:rsid w:val="00325E45"/>
    <w:rsid w:val="003277E4"/>
    <w:rsid w:val="00327ACF"/>
    <w:rsid w:val="00331359"/>
    <w:rsid w:val="003318FC"/>
    <w:rsid w:val="003324DC"/>
    <w:rsid w:val="00332956"/>
    <w:rsid w:val="0033463D"/>
    <w:rsid w:val="00334DA5"/>
    <w:rsid w:val="00335D77"/>
    <w:rsid w:val="003374D1"/>
    <w:rsid w:val="00340480"/>
    <w:rsid w:val="00341781"/>
    <w:rsid w:val="00341A79"/>
    <w:rsid w:val="003462AB"/>
    <w:rsid w:val="00346F48"/>
    <w:rsid w:val="003538BB"/>
    <w:rsid w:val="00353F4F"/>
    <w:rsid w:val="0035472F"/>
    <w:rsid w:val="00356000"/>
    <w:rsid w:val="0035626A"/>
    <w:rsid w:val="00356AC9"/>
    <w:rsid w:val="00360D13"/>
    <w:rsid w:val="003619B9"/>
    <w:rsid w:val="00361AF1"/>
    <w:rsid w:val="00362844"/>
    <w:rsid w:val="00362E0B"/>
    <w:rsid w:val="00364120"/>
    <w:rsid w:val="00364BC9"/>
    <w:rsid w:val="0036545B"/>
    <w:rsid w:val="003655B5"/>
    <w:rsid w:val="00367660"/>
    <w:rsid w:val="00367877"/>
    <w:rsid w:val="003741AD"/>
    <w:rsid w:val="003743D9"/>
    <w:rsid w:val="003751D5"/>
    <w:rsid w:val="00375356"/>
    <w:rsid w:val="00375742"/>
    <w:rsid w:val="003760E7"/>
    <w:rsid w:val="003763D6"/>
    <w:rsid w:val="00376FB3"/>
    <w:rsid w:val="00376FDB"/>
    <w:rsid w:val="00377DBC"/>
    <w:rsid w:val="00380D78"/>
    <w:rsid w:val="00386FA4"/>
    <w:rsid w:val="0039027C"/>
    <w:rsid w:val="00391A8C"/>
    <w:rsid w:val="00394314"/>
    <w:rsid w:val="003953F0"/>
    <w:rsid w:val="00395C19"/>
    <w:rsid w:val="003A1B5F"/>
    <w:rsid w:val="003A1C82"/>
    <w:rsid w:val="003A2B46"/>
    <w:rsid w:val="003A331F"/>
    <w:rsid w:val="003A34A6"/>
    <w:rsid w:val="003A4ECA"/>
    <w:rsid w:val="003A56E2"/>
    <w:rsid w:val="003A5795"/>
    <w:rsid w:val="003A5DC5"/>
    <w:rsid w:val="003B19E5"/>
    <w:rsid w:val="003B45C9"/>
    <w:rsid w:val="003B4C9E"/>
    <w:rsid w:val="003B5985"/>
    <w:rsid w:val="003B6031"/>
    <w:rsid w:val="003B69A5"/>
    <w:rsid w:val="003B792E"/>
    <w:rsid w:val="003B7FA0"/>
    <w:rsid w:val="003C1090"/>
    <w:rsid w:val="003C1F69"/>
    <w:rsid w:val="003C2A46"/>
    <w:rsid w:val="003C2D22"/>
    <w:rsid w:val="003C32C3"/>
    <w:rsid w:val="003C432C"/>
    <w:rsid w:val="003C543D"/>
    <w:rsid w:val="003C6C2A"/>
    <w:rsid w:val="003C7BEC"/>
    <w:rsid w:val="003D0168"/>
    <w:rsid w:val="003D02F3"/>
    <w:rsid w:val="003D2BF3"/>
    <w:rsid w:val="003D41DE"/>
    <w:rsid w:val="003D4934"/>
    <w:rsid w:val="003D4F88"/>
    <w:rsid w:val="003D6756"/>
    <w:rsid w:val="003E0069"/>
    <w:rsid w:val="003E1939"/>
    <w:rsid w:val="003E1A14"/>
    <w:rsid w:val="003E5371"/>
    <w:rsid w:val="003E5F52"/>
    <w:rsid w:val="003E76C5"/>
    <w:rsid w:val="003F0079"/>
    <w:rsid w:val="003F19B5"/>
    <w:rsid w:val="003F3637"/>
    <w:rsid w:val="003F46D2"/>
    <w:rsid w:val="00400F07"/>
    <w:rsid w:val="00401670"/>
    <w:rsid w:val="00402BDB"/>
    <w:rsid w:val="00403323"/>
    <w:rsid w:val="00403879"/>
    <w:rsid w:val="0040630E"/>
    <w:rsid w:val="00406E47"/>
    <w:rsid w:val="00407D9A"/>
    <w:rsid w:val="00413FB6"/>
    <w:rsid w:val="004151A1"/>
    <w:rsid w:val="0041587E"/>
    <w:rsid w:val="0042224B"/>
    <w:rsid w:val="0042258B"/>
    <w:rsid w:val="004231EA"/>
    <w:rsid w:val="00424205"/>
    <w:rsid w:val="00425A96"/>
    <w:rsid w:val="00427175"/>
    <w:rsid w:val="004271AB"/>
    <w:rsid w:val="00427CBC"/>
    <w:rsid w:val="00432273"/>
    <w:rsid w:val="0043557B"/>
    <w:rsid w:val="00436AC0"/>
    <w:rsid w:val="00436E01"/>
    <w:rsid w:val="004379FA"/>
    <w:rsid w:val="004421F5"/>
    <w:rsid w:val="004449A9"/>
    <w:rsid w:val="004449D9"/>
    <w:rsid w:val="00444A3D"/>
    <w:rsid w:val="00444B8D"/>
    <w:rsid w:val="004465C7"/>
    <w:rsid w:val="0045343B"/>
    <w:rsid w:val="00453B1F"/>
    <w:rsid w:val="004546C8"/>
    <w:rsid w:val="00455571"/>
    <w:rsid w:val="00460A2D"/>
    <w:rsid w:val="0046268E"/>
    <w:rsid w:val="0046473E"/>
    <w:rsid w:val="004664EE"/>
    <w:rsid w:val="004667E0"/>
    <w:rsid w:val="00472A0A"/>
    <w:rsid w:val="00472A12"/>
    <w:rsid w:val="00473AA1"/>
    <w:rsid w:val="00473FFB"/>
    <w:rsid w:val="0048033E"/>
    <w:rsid w:val="0048060A"/>
    <w:rsid w:val="00480A5A"/>
    <w:rsid w:val="00480B7F"/>
    <w:rsid w:val="00481B41"/>
    <w:rsid w:val="00486B6D"/>
    <w:rsid w:val="004903FC"/>
    <w:rsid w:val="00491EF3"/>
    <w:rsid w:val="0049260F"/>
    <w:rsid w:val="00492C27"/>
    <w:rsid w:val="00493031"/>
    <w:rsid w:val="00494104"/>
    <w:rsid w:val="00494587"/>
    <w:rsid w:val="00494F8B"/>
    <w:rsid w:val="00496800"/>
    <w:rsid w:val="004974FF"/>
    <w:rsid w:val="00497605"/>
    <w:rsid w:val="004A16D4"/>
    <w:rsid w:val="004A20E5"/>
    <w:rsid w:val="004A2A23"/>
    <w:rsid w:val="004A3C8C"/>
    <w:rsid w:val="004A516E"/>
    <w:rsid w:val="004B0B33"/>
    <w:rsid w:val="004B0E0F"/>
    <w:rsid w:val="004B15C4"/>
    <w:rsid w:val="004B16A5"/>
    <w:rsid w:val="004B3F91"/>
    <w:rsid w:val="004B416F"/>
    <w:rsid w:val="004B42FA"/>
    <w:rsid w:val="004B4857"/>
    <w:rsid w:val="004B5BDC"/>
    <w:rsid w:val="004B5C33"/>
    <w:rsid w:val="004B63E3"/>
    <w:rsid w:val="004B7D33"/>
    <w:rsid w:val="004C1A15"/>
    <w:rsid w:val="004C285C"/>
    <w:rsid w:val="004C2AF1"/>
    <w:rsid w:val="004C30F9"/>
    <w:rsid w:val="004C37A1"/>
    <w:rsid w:val="004C7DCE"/>
    <w:rsid w:val="004D2802"/>
    <w:rsid w:val="004D35AE"/>
    <w:rsid w:val="004D3CFE"/>
    <w:rsid w:val="004D4045"/>
    <w:rsid w:val="004D51B7"/>
    <w:rsid w:val="004D5369"/>
    <w:rsid w:val="004D5BBD"/>
    <w:rsid w:val="004D6382"/>
    <w:rsid w:val="004D67A6"/>
    <w:rsid w:val="004E0D08"/>
    <w:rsid w:val="004E0D1F"/>
    <w:rsid w:val="004E2349"/>
    <w:rsid w:val="004E5375"/>
    <w:rsid w:val="004E5C84"/>
    <w:rsid w:val="004E64FA"/>
    <w:rsid w:val="004E6F99"/>
    <w:rsid w:val="004E7BFC"/>
    <w:rsid w:val="004F04C1"/>
    <w:rsid w:val="004F129F"/>
    <w:rsid w:val="004F45D7"/>
    <w:rsid w:val="004F4852"/>
    <w:rsid w:val="004F6506"/>
    <w:rsid w:val="004F6562"/>
    <w:rsid w:val="004F6D56"/>
    <w:rsid w:val="004F71B9"/>
    <w:rsid w:val="004F71E8"/>
    <w:rsid w:val="004F7807"/>
    <w:rsid w:val="00500299"/>
    <w:rsid w:val="00500EB7"/>
    <w:rsid w:val="00501372"/>
    <w:rsid w:val="005036AA"/>
    <w:rsid w:val="00503943"/>
    <w:rsid w:val="00505E5C"/>
    <w:rsid w:val="00507337"/>
    <w:rsid w:val="005111F9"/>
    <w:rsid w:val="0051329B"/>
    <w:rsid w:val="00513A12"/>
    <w:rsid w:val="00515B8A"/>
    <w:rsid w:val="00516953"/>
    <w:rsid w:val="00516CF8"/>
    <w:rsid w:val="005173A3"/>
    <w:rsid w:val="0051794A"/>
    <w:rsid w:val="00520CBF"/>
    <w:rsid w:val="00524DAF"/>
    <w:rsid w:val="005253DE"/>
    <w:rsid w:val="0052582A"/>
    <w:rsid w:val="00530AC6"/>
    <w:rsid w:val="00532570"/>
    <w:rsid w:val="0053289F"/>
    <w:rsid w:val="00534EE9"/>
    <w:rsid w:val="00535D26"/>
    <w:rsid w:val="00535F50"/>
    <w:rsid w:val="005367C9"/>
    <w:rsid w:val="00537080"/>
    <w:rsid w:val="00537E04"/>
    <w:rsid w:val="00540E34"/>
    <w:rsid w:val="0054216E"/>
    <w:rsid w:val="00543F7A"/>
    <w:rsid w:val="00544150"/>
    <w:rsid w:val="005441EB"/>
    <w:rsid w:val="00544E42"/>
    <w:rsid w:val="00544FEF"/>
    <w:rsid w:val="00545E0F"/>
    <w:rsid w:val="005460A9"/>
    <w:rsid w:val="0054634A"/>
    <w:rsid w:val="0054683A"/>
    <w:rsid w:val="00547DC7"/>
    <w:rsid w:val="00547F42"/>
    <w:rsid w:val="00547F67"/>
    <w:rsid w:val="005508C7"/>
    <w:rsid w:val="00550A7C"/>
    <w:rsid w:val="0055112F"/>
    <w:rsid w:val="00551BA3"/>
    <w:rsid w:val="00552816"/>
    <w:rsid w:val="005537C7"/>
    <w:rsid w:val="00553A96"/>
    <w:rsid w:val="00553E19"/>
    <w:rsid w:val="00556889"/>
    <w:rsid w:val="00557F64"/>
    <w:rsid w:val="005609B6"/>
    <w:rsid w:val="005614C5"/>
    <w:rsid w:val="00561566"/>
    <w:rsid w:val="0056246A"/>
    <w:rsid w:val="00563C0E"/>
    <w:rsid w:val="005642B8"/>
    <w:rsid w:val="00564C56"/>
    <w:rsid w:val="0056586F"/>
    <w:rsid w:val="0056667B"/>
    <w:rsid w:val="00567250"/>
    <w:rsid w:val="00570B17"/>
    <w:rsid w:val="00571FCB"/>
    <w:rsid w:val="00572A5F"/>
    <w:rsid w:val="00573B3B"/>
    <w:rsid w:val="005768FA"/>
    <w:rsid w:val="00576E2D"/>
    <w:rsid w:val="005813CC"/>
    <w:rsid w:val="00585D33"/>
    <w:rsid w:val="00585DB0"/>
    <w:rsid w:val="00590521"/>
    <w:rsid w:val="00590832"/>
    <w:rsid w:val="00591FAD"/>
    <w:rsid w:val="00592979"/>
    <w:rsid w:val="00592F97"/>
    <w:rsid w:val="005972FA"/>
    <w:rsid w:val="005A0277"/>
    <w:rsid w:val="005A07AD"/>
    <w:rsid w:val="005A0FAC"/>
    <w:rsid w:val="005A114E"/>
    <w:rsid w:val="005A4865"/>
    <w:rsid w:val="005A48DA"/>
    <w:rsid w:val="005A522C"/>
    <w:rsid w:val="005A705B"/>
    <w:rsid w:val="005B0A2E"/>
    <w:rsid w:val="005B364A"/>
    <w:rsid w:val="005B3BD6"/>
    <w:rsid w:val="005B4A9B"/>
    <w:rsid w:val="005B5FE4"/>
    <w:rsid w:val="005B6E36"/>
    <w:rsid w:val="005C0B81"/>
    <w:rsid w:val="005C1B3B"/>
    <w:rsid w:val="005C2291"/>
    <w:rsid w:val="005C48BC"/>
    <w:rsid w:val="005C5DE9"/>
    <w:rsid w:val="005C7028"/>
    <w:rsid w:val="005D186D"/>
    <w:rsid w:val="005E1642"/>
    <w:rsid w:val="005E2670"/>
    <w:rsid w:val="005E282F"/>
    <w:rsid w:val="005E3485"/>
    <w:rsid w:val="005E3828"/>
    <w:rsid w:val="005E5972"/>
    <w:rsid w:val="005E5A30"/>
    <w:rsid w:val="005E6F2E"/>
    <w:rsid w:val="005E74FF"/>
    <w:rsid w:val="005F3E8D"/>
    <w:rsid w:val="005F409E"/>
    <w:rsid w:val="005F43DA"/>
    <w:rsid w:val="005F5B85"/>
    <w:rsid w:val="005F6E74"/>
    <w:rsid w:val="00600219"/>
    <w:rsid w:val="0060209E"/>
    <w:rsid w:val="006039D8"/>
    <w:rsid w:val="00603C47"/>
    <w:rsid w:val="00603CF8"/>
    <w:rsid w:val="00604058"/>
    <w:rsid w:val="0060456C"/>
    <w:rsid w:val="00606235"/>
    <w:rsid w:val="00607893"/>
    <w:rsid w:val="00611C52"/>
    <w:rsid w:val="006120D6"/>
    <w:rsid w:val="00612872"/>
    <w:rsid w:val="006142B7"/>
    <w:rsid w:val="00614652"/>
    <w:rsid w:val="006147FB"/>
    <w:rsid w:val="00615EF3"/>
    <w:rsid w:val="00616C26"/>
    <w:rsid w:val="0061792E"/>
    <w:rsid w:val="00617B46"/>
    <w:rsid w:val="00617D16"/>
    <w:rsid w:val="00622B6B"/>
    <w:rsid w:val="00622CDB"/>
    <w:rsid w:val="006232BE"/>
    <w:rsid w:val="00624F35"/>
    <w:rsid w:val="0062597C"/>
    <w:rsid w:val="00626E37"/>
    <w:rsid w:val="00626F4C"/>
    <w:rsid w:val="006301DD"/>
    <w:rsid w:val="00631595"/>
    <w:rsid w:val="00633A52"/>
    <w:rsid w:val="00634A06"/>
    <w:rsid w:val="00637053"/>
    <w:rsid w:val="0063722A"/>
    <w:rsid w:val="00637C43"/>
    <w:rsid w:val="00640077"/>
    <w:rsid w:val="00640AD2"/>
    <w:rsid w:val="00640E36"/>
    <w:rsid w:val="00643634"/>
    <w:rsid w:val="00643635"/>
    <w:rsid w:val="00644086"/>
    <w:rsid w:val="00646A6A"/>
    <w:rsid w:val="00652C72"/>
    <w:rsid w:val="006546CD"/>
    <w:rsid w:val="00656EFB"/>
    <w:rsid w:val="00660236"/>
    <w:rsid w:val="00660394"/>
    <w:rsid w:val="006611F4"/>
    <w:rsid w:val="00662F04"/>
    <w:rsid w:val="00662FFC"/>
    <w:rsid w:val="00664602"/>
    <w:rsid w:val="0067062C"/>
    <w:rsid w:val="0067437E"/>
    <w:rsid w:val="00675878"/>
    <w:rsid w:val="006758E8"/>
    <w:rsid w:val="00676EA0"/>
    <w:rsid w:val="00677A8F"/>
    <w:rsid w:val="00677D4D"/>
    <w:rsid w:val="00680C8A"/>
    <w:rsid w:val="00681246"/>
    <w:rsid w:val="0068307C"/>
    <w:rsid w:val="00685626"/>
    <w:rsid w:val="00687BF2"/>
    <w:rsid w:val="00690361"/>
    <w:rsid w:val="00690B80"/>
    <w:rsid w:val="0069355D"/>
    <w:rsid w:val="0069391B"/>
    <w:rsid w:val="006941E4"/>
    <w:rsid w:val="00694EEF"/>
    <w:rsid w:val="00695558"/>
    <w:rsid w:val="006A3BB1"/>
    <w:rsid w:val="006A5A31"/>
    <w:rsid w:val="006A7886"/>
    <w:rsid w:val="006A7DBD"/>
    <w:rsid w:val="006A7E25"/>
    <w:rsid w:val="006B0141"/>
    <w:rsid w:val="006B0D5C"/>
    <w:rsid w:val="006B2895"/>
    <w:rsid w:val="006B3756"/>
    <w:rsid w:val="006B3A0E"/>
    <w:rsid w:val="006B3CAF"/>
    <w:rsid w:val="006B4011"/>
    <w:rsid w:val="006B4035"/>
    <w:rsid w:val="006B4390"/>
    <w:rsid w:val="006B4EE2"/>
    <w:rsid w:val="006B527C"/>
    <w:rsid w:val="006B56FA"/>
    <w:rsid w:val="006B5DF1"/>
    <w:rsid w:val="006B7BF3"/>
    <w:rsid w:val="006C005E"/>
    <w:rsid w:val="006C022D"/>
    <w:rsid w:val="006C078C"/>
    <w:rsid w:val="006C088B"/>
    <w:rsid w:val="006C1632"/>
    <w:rsid w:val="006C1B1C"/>
    <w:rsid w:val="006C2151"/>
    <w:rsid w:val="006C22AC"/>
    <w:rsid w:val="006C4492"/>
    <w:rsid w:val="006C4725"/>
    <w:rsid w:val="006C4F98"/>
    <w:rsid w:val="006C7B9F"/>
    <w:rsid w:val="006C7FEA"/>
    <w:rsid w:val="006D01FC"/>
    <w:rsid w:val="006D0668"/>
    <w:rsid w:val="006D0D24"/>
    <w:rsid w:val="006D13E5"/>
    <w:rsid w:val="006D2974"/>
    <w:rsid w:val="006D2FD0"/>
    <w:rsid w:val="006E0E80"/>
    <w:rsid w:val="006E4EF8"/>
    <w:rsid w:val="006E5313"/>
    <w:rsid w:val="006F0795"/>
    <w:rsid w:val="006F0AF9"/>
    <w:rsid w:val="006F0CD5"/>
    <w:rsid w:val="006F1379"/>
    <w:rsid w:val="006F19F7"/>
    <w:rsid w:val="006F2838"/>
    <w:rsid w:val="006F2E5F"/>
    <w:rsid w:val="006F3549"/>
    <w:rsid w:val="006F3CEB"/>
    <w:rsid w:val="006F49F5"/>
    <w:rsid w:val="006F4F10"/>
    <w:rsid w:val="006F5603"/>
    <w:rsid w:val="006F62FE"/>
    <w:rsid w:val="006F7143"/>
    <w:rsid w:val="006F77AC"/>
    <w:rsid w:val="00700006"/>
    <w:rsid w:val="00700176"/>
    <w:rsid w:val="00700233"/>
    <w:rsid w:val="00702337"/>
    <w:rsid w:val="00702B30"/>
    <w:rsid w:val="00702D24"/>
    <w:rsid w:val="00705186"/>
    <w:rsid w:val="00706C69"/>
    <w:rsid w:val="00712186"/>
    <w:rsid w:val="007125E3"/>
    <w:rsid w:val="00714CC0"/>
    <w:rsid w:val="00716C4B"/>
    <w:rsid w:val="00716E4D"/>
    <w:rsid w:val="0071746E"/>
    <w:rsid w:val="007212CF"/>
    <w:rsid w:val="00721DFA"/>
    <w:rsid w:val="00721F54"/>
    <w:rsid w:val="007221AD"/>
    <w:rsid w:val="007233D5"/>
    <w:rsid w:val="0072592F"/>
    <w:rsid w:val="0072796F"/>
    <w:rsid w:val="00730E95"/>
    <w:rsid w:val="007315ED"/>
    <w:rsid w:val="007330C5"/>
    <w:rsid w:val="00733335"/>
    <w:rsid w:val="00734457"/>
    <w:rsid w:val="00734797"/>
    <w:rsid w:val="007348CC"/>
    <w:rsid w:val="0073596E"/>
    <w:rsid w:val="00736C7E"/>
    <w:rsid w:val="007379D9"/>
    <w:rsid w:val="00742F41"/>
    <w:rsid w:val="00743340"/>
    <w:rsid w:val="007467FD"/>
    <w:rsid w:val="0074698D"/>
    <w:rsid w:val="00746B81"/>
    <w:rsid w:val="0074798A"/>
    <w:rsid w:val="00750CFA"/>
    <w:rsid w:val="007510DC"/>
    <w:rsid w:val="007512D4"/>
    <w:rsid w:val="00752E57"/>
    <w:rsid w:val="00754DB6"/>
    <w:rsid w:val="00756978"/>
    <w:rsid w:val="007575DA"/>
    <w:rsid w:val="0076001A"/>
    <w:rsid w:val="00760270"/>
    <w:rsid w:val="00762A6D"/>
    <w:rsid w:val="00763E34"/>
    <w:rsid w:val="00765C20"/>
    <w:rsid w:val="007673BB"/>
    <w:rsid w:val="00770670"/>
    <w:rsid w:val="00770D32"/>
    <w:rsid w:val="00772197"/>
    <w:rsid w:val="007728C5"/>
    <w:rsid w:val="00773D40"/>
    <w:rsid w:val="00775D47"/>
    <w:rsid w:val="00777385"/>
    <w:rsid w:val="00780484"/>
    <w:rsid w:val="00780754"/>
    <w:rsid w:val="007807FA"/>
    <w:rsid w:val="0078659E"/>
    <w:rsid w:val="00787791"/>
    <w:rsid w:val="00793196"/>
    <w:rsid w:val="00794750"/>
    <w:rsid w:val="00795A83"/>
    <w:rsid w:val="007962B3"/>
    <w:rsid w:val="007A17F9"/>
    <w:rsid w:val="007A33A2"/>
    <w:rsid w:val="007A58F4"/>
    <w:rsid w:val="007A5F81"/>
    <w:rsid w:val="007B0202"/>
    <w:rsid w:val="007B08C5"/>
    <w:rsid w:val="007B0DA0"/>
    <w:rsid w:val="007B10D6"/>
    <w:rsid w:val="007B4B58"/>
    <w:rsid w:val="007B534E"/>
    <w:rsid w:val="007B542C"/>
    <w:rsid w:val="007B5B77"/>
    <w:rsid w:val="007B6138"/>
    <w:rsid w:val="007B698A"/>
    <w:rsid w:val="007C344D"/>
    <w:rsid w:val="007C47F2"/>
    <w:rsid w:val="007C54C5"/>
    <w:rsid w:val="007C54CA"/>
    <w:rsid w:val="007D02C5"/>
    <w:rsid w:val="007D0CCA"/>
    <w:rsid w:val="007D0DAE"/>
    <w:rsid w:val="007D1221"/>
    <w:rsid w:val="007D1411"/>
    <w:rsid w:val="007D1DDD"/>
    <w:rsid w:val="007D24AA"/>
    <w:rsid w:val="007D27A5"/>
    <w:rsid w:val="007D2CD3"/>
    <w:rsid w:val="007D4A5D"/>
    <w:rsid w:val="007D4D41"/>
    <w:rsid w:val="007D4F3D"/>
    <w:rsid w:val="007D6099"/>
    <w:rsid w:val="007D79C0"/>
    <w:rsid w:val="007E1F5C"/>
    <w:rsid w:val="007E2283"/>
    <w:rsid w:val="007E29D5"/>
    <w:rsid w:val="007E2E03"/>
    <w:rsid w:val="007E3557"/>
    <w:rsid w:val="007E39BA"/>
    <w:rsid w:val="007E4545"/>
    <w:rsid w:val="007E4C4F"/>
    <w:rsid w:val="007E4E01"/>
    <w:rsid w:val="007E5B8A"/>
    <w:rsid w:val="007E64E2"/>
    <w:rsid w:val="007E719B"/>
    <w:rsid w:val="007E736D"/>
    <w:rsid w:val="007F204E"/>
    <w:rsid w:val="007F2DA2"/>
    <w:rsid w:val="007F2E2F"/>
    <w:rsid w:val="007F5E94"/>
    <w:rsid w:val="007F6BF9"/>
    <w:rsid w:val="007F6D5B"/>
    <w:rsid w:val="00801A54"/>
    <w:rsid w:val="00801D71"/>
    <w:rsid w:val="008041DC"/>
    <w:rsid w:val="008051A9"/>
    <w:rsid w:val="00806B92"/>
    <w:rsid w:val="008076B6"/>
    <w:rsid w:val="00810054"/>
    <w:rsid w:val="0081023B"/>
    <w:rsid w:val="008121C2"/>
    <w:rsid w:val="008134AC"/>
    <w:rsid w:val="008152DA"/>
    <w:rsid w:val="008163F2"/>
    <w:rsid w:val="008165FF"/>
    <w:rsid w:val="0081676A"/>
    <w:rsid w:val="008176A4"/>
    <w:rsid w:val="0082013F"/>
    <w:rsid w:val="00820455"/>
    <w:rsid w:val="008207AE"/>
    <w:rsid w:val="008210C6"/>
    <w:rsid w:val="00821A2E"/>
    <w:rsid w:val="008229A6"/>
    <w:rsid w:val="00822E3F"/>
    <w:rsid w:val="00826087"/>
    <w:rsid w:val="00827C4A"/>
    <w:rsid w:val="00830A76"/>
    <w:rsid w:val="00833134"/>
    <w:rsid w:val="00834B31"/>
    <w:rsid w:val="00835BB5"/>
    <w:rsid w:val="008416D6"/>
    <w:rsid w:val="00842109"/>
    <w:rsid w:val="00842B04"/>
    <w:rsid w:val="00844E0A"/>
    <w:rsid w:val="00845EAE"/>
    <w:rsid w:val="00846F6C"/>
    <w:rsid w:val="0085012F"/>
    <w:rsid w:val="008513F8"/>
    <w:rsid w:val="00852354"/>
    <w:rsid w:val="0085361B"/>
    <w:rsid w:val="00856489"/>
    <w:rsid w:val="00860394"/>
    <w:rsid w:val="0086136A"/>
    <w:rsid w:val="0086147D"/>
    <w:rsid w:val="008614D7"/>
    <w:rsid w:val="00862558"/>
    <w:rsid w:val="008635B6"/>
    <w:rsid w:val="00863CDB"/>
    <w:rsid w:val="008649FA"/>
    <w:rsid w:val="00864D20"/>
    <w:rsid w:val="00865699"/>
    <w:rsid w:val="00865C06"/>
    <w:rsid w:val="008661AE"/>
    <w:rsid w:val="00866221"/>
    <w:rsid w:val="008721EA"/>
    <w:rsid w:val="00872214"/>
    <w:rsid w:val="00872EC2"/>
    <w:rsid w:val="00873B5F"/>
    <w:rsid w:val="00874812"/>
    <w:rsid w:val="008750D3"/>
    <w:rsid w:val="00875E77"/>
    <w:rsid w:val="008764B9"/>
    <w:rsid w:val="00876974"/>
    <w:rsid w:val="008800B2"/>
    <w:rsid w:val="00880A9D"/>
    <w:rsid w:val="0088100D"/>
    <w:rsid w:val="00882D02"/>
    <w:rsid w:val="0088387C"/>
    <w:rsid w:val="00886B14"/>
    <w:rsid w:val="0089012F"/>
    <w:rsid w:val="00891D6E"/>
    <w:rsid w:val="00893424"/>
    <w:rsid w:val="00895277"/>
    <w:rsid w:val="00895516"/>
    <w:rsid w:val="00895A61"/>
    <w:rsid w:val="00895B1C"/>
    <w:rsid w:val="0089669C"/>
    <w:rsid w:val="008A2459"/>
    <w:rsid w:val="008A5EAF"/>
    <w:rsid w:val="008A6C9D"/>
    <w:rsid w:val="008B0475"/>
    <w:rsid w:val="008B0C37"/>
    <w:rsid w:val="008B1EA1"/>
    <w:rsid w:val="008B292E"/>
    <w:rsid w:val="008B2AEF"/>
    <w:rsid w:val="008B2AF8"/>
    <w:rsid w:val="008B5176"/>
    <w:rsid w:val="008B533C"/>
    <w:rsid w:val="008B5D2E"/>
    <w:rsid w:val="008B6B8C"/>
    <w:rsid w:val="008B78CB"/>
    <w:rsid w:val="008C1764"/>
    <w:rsid w:val="008C50F4"/>
    <w:rsid w:val="008C53B9"/>
    <w:rsid w:val="008C6329"/>
    <w:rsid w:val="008C6BBC"/>
    <w:rsid w:val="008D0BDC"/>
    <w:rsid w:val="008D310B"/>
    <w:rsid w:val="008D49EF"/>
    <w:rsid w:val="008D539F"/>
    <w:rsid w:val="008D561E"/>
    <w:rsid w:val="008D5A2C"/>
    <w:rsid w:val="008D70D8"/>
    <w:rsid w:val="008D7D4A"/>
    <w:rsid w:val="008E0C53"/>
    <w:rsid w:val="008E2578"/>
    <w:rsid w:val="008E3FA8"/>
    <w:rsid w:val="008E48D2"/>
    <w:rsid w:val="008E4B20"/>
    <w:rsid w:val="008E6283"/>
    <w:rsid w:val="008E72C8"/>
    <w:rsid w:val="008E7741"/>
    <w:rsid w:val="008F02A7"/>
    <w:rsid w:val="008F1331"/>
    <w:rsid w:val="008F20C2"/>
    <w:rsid w:val="008F2DA0"/>
    <w:rsid w:val="008F4089"/>
    <w:rsid w:val="008F40D0"/>
    <w:rsid w:val="008F44F9"/>
    <w:rsid w:val="008F53DD"/>
    <w:rsid w:val="008F5943"/>
    <w:rsid w:val="008F665E"/>
    <w:rsid w:val="0090077E"/>
    <w:rsid w:val="009016E0"/>
    <w:rsid w:val="00902766"/>
    <w:rsid w:val="00902BC9"/>
    <w:rsid w:val="00902CD5"/>
    <w:rsid w:val="00904196"/>
    <w:rsid w:val="009043AA"/>
    <w:rsid w:val="00904715"/>
    <w:rsid w:val="009066C2"/>
    <w:rsid w:val="00911B0C"/>
    <w:rsid w:val="00912093"/>
    <w:rsid w:val="00913C99"/>
    <w:rsid w:val="00914CB5"/>
    <w:rsid w:val="0091533B"/>
    <w:rsid w:val="00920768"/>
    <w:rsid w:val="009217B8"/>
    <w:rsid w:val="0092249F"/>
    <w:rsid w:val="00922DFD"/>
    <w:rsid w:val="00922F25"/>
    <w:rsid w:val="00924FAD"/>
    <w:rsid w:val="00925702"/>
    <w:rsid w:val="00925E14"/>
    <w:rsid w:val="00926AEB"/>
    <w:rsid w:val="00926F93"/>
    <w:rsid w:val="00926FF1"/>
    <w:rsid w:val="009309A0"/>
    <w:rsid w:val="00930F74"/>
    <w:rsid w:val="00932177"/>
    <w:rsid w:val="00932534"/>
    <w:rsid w:val="00933EAF"/>
    <w:rsid w:val="00934596"/>
    <w:rsid w:val="00935373"/>
    <w:rsid w:val="00935FF4"/>
    <w:rsid w:val="009400E1"/>
    <w:rsid w:val="00940A2F"/>
    <w:rsid w:val="00941D5F"/>
    <w:rsid w:val="00941E9B"/>
    <w:rsid w:val="009421D7"/>
    <w:rsid w:val="00944BCB"/>
    <w:rsid w:val="009451CC"/>
    <w:rsid w:val="00946E9D"/>
    <w:rsid w:val="0094740F"/>
    <w:rsid w:val="009474B0"/>
    <w:rsid w:val="00950982"/>
    <w:rsid w:val="00952583"/>
    <w:rsid w:val="0095416F"/>
    <w:rsid w:val="00956C61"/>
    <w:rsid w:val="0095718F"/>
    <w:rsid w:val="00962DC8"/>
    <w:rsid w:val="009639E9"/>
    <w:rsid w:val="009648AC"/>
    <w:rsid w:val="00964A2F"/>
    <w:rsid w:val="00964E54"/>
    <w:rsid w:val="009667F1"/>
    <w:rsid w:val="009669C2"/>
    <w:rsid w:val="009672C8"/>
    <w:rsid w:val="00970BF0"/>
    <w:rsid w:val="009715CF"/>
    <w:rsid w:val="00971CF2"/>
    <w:rsid w:val="009729E5"/>
    <w:rsid w:val="00972D9F"/>
    <w:rsid w:val="00973D14"/>
    <w:rsid w:val="009741FA"/>
    <w:rsid w:val="00975F0D"/>
    <w:rsid w:val="00976D7E"/>
    <w:rsid w:val="009770A0"/>
    <w:rsid w:val="00980293"/>
    <w:rsid w:val="009807F7"/>
    <w:rsid w:val="00980C43"/>
    <w:rsid w:val="00981E27"/>
    <w:rsid w:val="00982139"/>
    <w:rsid w:val="00982351"/>
    <w:rsid w:val="00985259"/>
    <w:rsid w:val="009867FC"/>
    <w:rsid w:val="00987B29"/>
    <w:rsid w:val="009904D8"/>
    <w:rsid w:val="009908F1"/>
    <w:rsid w:val="0099352A"/>
    <w:rsid w:val="009937EA"/>
    <w:rsid w:val="0099462D"/>
    <w:rsid w:val="00994AD3"/>
    <w:rsid w:val="00995B97"/>
    <w:rsid w:val="00996770"/>
    <w:rsid w:val="00997E8E"/>
    <w:rsid w:val="009A075D"/>
    <w:rsid w:val="009A1442"/>
    <w:rsid w:val="009A23FC"/>
    <w:rsid w:val="009A3247"/>
    <w:rsid w:val="009A3D25"/>
    <w:rsid w:val="009A4587"/>
    <w:rsid w:val="009A4A7F"/>
    <w:rsid w:val="009A52BB"/>
    <w:rsid w:val="009A6064"/>
    <w:rsid w:val="009A60BD"/>
    <w:rsid w:val="009A7FAB"/>
    <w:rsid w:val="009B1A8B"/>
    <w:rsid w:val="009B2E3A"/>
    <w:rsid w:val="009B3943"/>
    <w:rsid w:val="009B417E"/>
    <w:rsid w:val="009B55FC"/>
    <w:rsid w:val="009B63F7"/>
    <w:rsid w:val="009B67C3"/>
    <w:rsid w:val="009B729E"/>
    <w:rsid w:val="009B7BCE"/>
    <w:rsid w:val="009C0338"/>
    <w:rsid w:val="009C1B72"/>
    <w:rsid w:val="009C3037"/>
    <w:rsid w:val="009C3ADF"/>
    <w:rsid w:val="009C445C"/>
    <w:rsid w:val="009C6C71"/>
    <w:rsid w:val="009C70F4"/>
    <w:rsid w:val="009C7B7B"/>
    <w:rsid w:val="009D1041"/>
    <w:rsid w:val="009D277A"/>
    <w:rsid w:val="009D2796"/>
    <w:rsid w:val="009D3876"/>
    <w:rsid w:val="009D38E6"/>
    <w:rsid w:val="009D6F98"/>
    <w:rsid w:val="009E1CAF"/>
    <w:rsid w:val="009E1F72"/>
    <w:rsid w:val="009E249F"/>
    <w:rsid w:val="009E3B32"/>
    <w:rsid w:val="009E5081"/>
    <w:rsid w:val="009E671A"/>
    <w:rsid w:val="009E6ACD"/>
    <w:rsid w:val="009E7641"/>
    <w:rsid w:val="009F0399"/>
    <w:rsid w:val="009F0431"/>
    <w:rsid w:val="009F0566"/>
    <w:rsid w:val="009F08AA"/>
    <w:rsid w:val="009F1876"/>
    <w:rsid w:val="009F279A"/>
    <w:rsid w:val="009F4785"/>
    <w:rsid w:val="009F541A"/>
    <w:rsid w:val="009F6713"/>
    <w:rsid w:val="009F7F5D"/>
    <w:rsid w:val="00A02C7E"/>
    <w:rsid w:val="00A04846"/>
    <w:rsid w:val="00A0500E"/>
    <w:rsid w:val="00A05D05"/>
    <w:rsid w:val="00A0758C"/>
    <w:rsid w:val="00A07693"/>
    <w:rsid w:val="00A10E26"/>
    <w:rsid w:val="00A1607F"/>
    <w:rsid w:val="00A16569"/>
    <w:rsid w:val="00A169BB"/>
    <w:rsid w:val="00A16C5A"/>
    <w:rsid w:val="00A21055"/>
    <w:rsid w:val="00A21F46"/>
    <w:rsid w:val="00A24440"/>
    <w:rsid w:val="00A24BE0"/>
    <w:rsid w:val="00A25241"/>
    <w:rsid w:val="00A2717E"/>
    <w:rsid w:val="00A27D0D"/>
    <w:rsid w:val="00A306E6"/>
    <w:rsid w:val="00A313CC"/>
    <w:rsid w:val="00A31A75"/>
    <w:rsid w:val="00A328D9"/>
    <w:rsid w:val="00A32981"/>
    <w:rsid w:val="00A33900"/>
    <w:rsid w:val="00A368AB"/>
    <w:rsid w:val="00A43408"/>
    <w:rsid w:val="00A434C4"/>
    <w:rsid w:val="00A44A4E"/>
    <w:rsid w:val="00A452F7"/>
    <w:rsid w:val="00A46942"/>
    <w:rsid w:val="00A47F64"/>
    <w:rsid w:val="00A50270"/>
    <w:rsid w:val="00A516DD"/>
    <w:rsid w:val="00A51982"/>
    <w:rsid w:val="00A51A4F"/>
    <w:rsid w:val="00A52357"/>
    <w:rsid w:val="00A56221"/>
    <w:rsid w:val="00A56693"/>
    <w:rsid w:val="00A60D39"/>
    <w:rsid w:val="00A63D75"/>
    <w:rsid w:val="00A63F2E"/>
    <w:rsid w:val="00A668BC"/>
    <w:rsid w:val="00A70A26"/>
    <w:rsid w:val="00A718B9"/>
    <w:rsid w:val="00A7390E"/>
    <w:rsid w:val="00A762E4"/>
    <w:rsid w:val="00A7710D"/>
    <w:rsid w:val="00A772D5"/>
    <w:rsid w:val="00A7755B"/>
    <w:rsid w:val="00A816D7"/>
    <w:rsid w:val="00A82251"/>
    <w:rsid w:val="00A82AE7"/>
    <w:rsid w:val="00A83465"/>
    <w:rsid w:val="00A8421E"/>
    <w:rsid w:val="00A84C2B"/>
    <w:rsid w:val="00A85F96"/>
    <w:rsid w:val="00A86643"/>
    <w:rsid w:val="00A866D6"/>
    <w:rsid w:val="00A87493"/>
    <w:rsid w:val="00A87C4A"/>
    <w:rsid w:val="00A933FB"/>
    <w:rsid w:val="00A941D1"/>
    <w:rsid w:val="00A95FC8"/>
    <w:rsid w:val="00A97137"/>
    <w:rsid w:val="00A97820"/>
    <w:rsid w:val="00AA0469"/>
    <w:rsid w:val="00AA0BF6"/>
    <w:rsid w:val="00AA0EE2"/>
    <w:rsid w:val="00AA1CEB"/>
    <w:rsid w:val="00AA1F93"/>
    <w:rsid w:val="00AA20C3"/>
    <w:rsid w:val="00AA2212"/>
    <w:rsid w:val="00AA2CBD"/>
    <w:rsid w:val="00AA3630"/>
    <w:rsid w:val="00AA3E3F"/>
    <w:rsid w:val="00AA3FE1"/>
    <w:rsid w:val="00AA4256"/>
    <w:rsid w:val="00AA5131"/>
    <w:rsid w:val="00AA53D1"/>
    <w:rsid w:val="00AA58B0"/>
    <w:rsid w:val="00AA7E27"/>
    <w:rsid w:val="00AB0CCF"/>
    <w:rsid w:val="00AB3660"/>
    <w:rsid w:val="00AB5FBE"/>
    <w:rsid w:val="00AB68BD"/>
    <w:rsid w:val="00AB7C4A"/>
    <w:rsid w:val="00AC1386"/>
    <w:rsid w:val="00AC1584"/>
    <w:rsid w:val="00AC228B"/>
    <w:rsid w:val="00AC3841"/>
    <w:rsid w:val="00AC4449"/>
    <w:rsid w:val="00AC46D0"/>
    <w:rsid w:val="00AC5124"/>
    <w:rsid w:val="00AC5CA4"/>
    <w:rsid w:val="00AC61BB"/>
    <w:rsid w:val="00AC6878"/>
    <w:rsid w:val="00AC7A96"/>
    <w:rsid w:val="00AC7F7A"/>
    <w:rsid w:val="00AD02C7"/>
    <w:rsid w:val="00AD0376"/>
    <w:rsid w:val="00AD3BD6"/>
    <w:rsid w:val="00AD6408"/>
    <w:rsid w:val="00AD6976"/>
    <w:rsid w:val="00AE56D6"/>
    <w:rsid w:val="00AE689B"/>
    <w:rsid w:val="00AE717B"/>
    <w:rsid w:val="00AE7573"/>
    <w:rsid w:val="00AF012F"/>
    <w:rsid w:val="00AF0156"/>
    <w:rsid w:val="00AF03AD"/>
    <w:rsid w:val="00AF3DB8"/>
    <w:rsid w:val="00AF5281"/>
    <w:rsid w:val="00AF675B"/>
    <w:rsid w:val="00B0059D"/>
    <w:rsid w:val="00B02854"/>
    <w:rsid w:val="00B02A34"/>
    <w:rsid w:val="00B03608"/>
    <w:rsid w:val="00B036C2"/>
    <w:rsid w:val="00B04103"/>
    <w:rsid w:val="00B0441D"/>
    <w:rsid w:val="00B04971"/>
    <w:rsid w:val="00B05C97"/>
    <w:rsid w:val="00B063B1"/>
    <w:rsid w:val="00B11829"/>
    <w:rsid w:val="00B11E66"/>
    <w:rsid w:val="00B12178"/>
    <w:rsid w:val="00B14575"/>
    <w:rsid w:val="00B14D5D"/>
    <w:rsid w:val="00B16144"/>
    <w:rsid w:val="00B16F4D"/>
    <w:rsid w:val="00B17558"/>
    <w:rsid w:val="00B1781B"/>
    <w:rsid w:val="00B17FF7"/>
    <w:rsid w:val="00B224F8"/>
    <w:rsid w:val="00B225F8"/>
    <w:rsid w:val="00B23603"/>
    <w:rsid w:val="00B23EA1"/>
    <w:rsid w:val="00B24044"/>
    <w:rsid w:val="00B24E74"/>
    <w:rsid w:val="00B25070"/>
    <w:rsid w:val="00B25A0D"/>
    <w:rsid w:val="00B25B18"/>
    <w:rsid w:val="00B31232"/>
    <w:rsid w:val="00B3229C"/>
    <w:rsid w:val="00B326B6"/>
    <w:rsid w:val="00B33419"/>
    <w:rsid w:val="00B35A62"/>
    <w:rsid w:val="00B35DD6"/>
    <w:rsid w:val="00B36EE3"/>
    <w:rsid w:val="00B37F8B"/>
    <w:rsid w:val="00B405EE"/>
    <w:rsid w:val="00B406BF"/>
    <w:rsid w:val="00B406C2"/>
    <w:rsid w:val="00B4231D"/>
    <w:rsid w:val="00B43245"/>
    <w:rsid w:val="00B43600"/>
    <w:rsid w:val="00B436B9"/>
    <w:rsid w:val="00B43ADF"/>
    <w:rsid w:val="00B440D9"/>
    <w:rsid w:val="00B44578"/>
    <w:rsid w:val="00B45329"/>
    <w:rsid w:val="00B5165E"/>
    <w:rsid w:val="00B52BA5"/>
    <w:rsid w:val="00B5384A"/>
    <w:rsid w:val="00B54170"/>
    <w:rsid w:val="00B56A54"/>
    <w:rsid w:val="00B577C2"/>
    <w:rsid w:val="00B602CD"/>
    <w:rsid w:val="00B6352F"/>
    <w:rsid w:val="00B63808"/>
    <w:rsid w:val="00B6508C"/>
    <w:rsid w:val="00B70127"/>
    <w:rsid w:val="00B70159"/>
    <w:rsid w:val="00B713C0"/>
    <w:rsid w:val="00B72784"/>
    <w:rsid w:val="00B72D43"/>
    <w:rsid w:val="00B74EBF"/>
    <w:rsid w:val="00B75287"/>
    <w:rsid w:val="00B80134"/>
    <w:rsid w:val="00B80C30"/>
    <w:rsid w:val="00B80D8D"/>
    <w:rsid w:val="00B81850"/>
    <w:rsid w:val="00B821E3"/>
    <w:rsid w:val="00B82D16"/>
    <w:rsid w:val="00B835C7"/>
    <w:rsid w:val="00B83A5F"/>
    <w:rsid w:val="00B857BD"/>
    <w:rsid w:val="00B8582C"/>
    <w:rsid w:val="00B8677C"/>
    <w:rsid w:val="00B90A60"/>
    <w:rsid w:val="00B9586F"/>
    <w:rsid w:val="00BA237B"/>
    <w:rsid w:val="00BA3A2A"/>
    <w:rsid w:val="00BA3A97"/>
    <w:rsid w:val="00BA3FC2"/>
    <w:rsid w:val="00BA4BE1"/>
    <w:rsid w:val="00BA4C08"/>
    <w:rsid w:val="00BA5154"/>
    <w:rsid w:val="00BA55DA"/>
    <w:rsid w:val="00BA6805"/>
    <w:rsid w:val="00BA6A81"/>
    <w:rsid w:val="00BA6E9E"/>
    <w:rsid w:val="00BA6FCA"/>
    <w:rsid w:val="00BB0089"/>
    <w:rsid w:val="00BB05B0"/>
    <w:rsid w:val="00BB0E30"/>
    <w:rsid w:val="00BB12CC"/>
    <w:rsid w:val="00BB3E32"/>
    <w:rsid w:val="00BB500E"/>
    <w:rsid w:val="00BB59C9"/>
    <w:rsid w:val="00BB72E7"/>
    <w:rsid w:val="00BB7A17"/>
    <w:rsid w:val="00BC06F0"/>
    <w:rsid w:val="00BC34B3"/>
    <w:rsid w:val="00BC3C88"/>
    <w:rsid w:val="00BC3F57"/>
    <w:rsid w:val="00BC42FF"/>
    <w:rsid w:val="00BC6ACD"/>
    <w:rsid w:val="00BC7A35"/>
    <w:rsid w:val="00BD1EE3"/>
    <w:rsid w:val="00BD3FF4"/>
    <w:rsid w:val="00BD480B"/>
    <w:rsid w:val="00BD7365"/>
    <w:rsid w:val="00BE07CF"/>
    <w:rsid w:val="00BE3A84"/>
    <w:rsid w:val="00BE3D81"/>
    <w:rsid w:val="00BE647A"/>
    <w:rsid w:val="00BF16DB"/>
    <w:rsid w:val="00BF219D"/>
    <w:rsid w:val="00BF32DC"/>
    <w:rsid w:val="00BF38C2"/>
    <w:rsid w:val="00BF45B2"/>
    <w:rsid w:val="00BF4637"/>
    <w:rsid w:val="00BF4EC3"/>
    <w:rsid w:val="00BF575D"/>
    <w:rsid w:val="00BF6252"/>
    <w:rsid w:val="00BF62D6"/>
    <w:rsid w:val="00C00EEF"/>
    <w:rsid w:val="00C01B46"/>
    <w:rsid w:val="00C01E5C"/>
    <w:rsid w:val="00C02B65"/>
    <w:rsid w:val="00C034FC"/>
    <w:rsid w:val="00C043F9"/>
    <w:rsid w:val="00C06E7B"/>
    <w:rsid w:val="00C07015"/>
    <w:rsid w:val="00C130E8"/>
    <w:rsid w:val="00C138A7"/>
    <w:rsid w:val="00C153B4"/>
    <w:rsid w:val="00C170F1"/>
    <w:rsid w:val="00C204B2"/>
    <w:rsid w:val="00C205F0"/>
    <w:rsid w:val="00C20657"/>
    <w:rsid w:val="00C21367"/>
    <w:rsid w:val="00C234C1"/>
    <w:rsid w:val="00C23AD1"/>
    <w:rsid w:val="00C23C41"/>
    <w:rsid w:val="00C24708"/>
    <w:rsid w:val="00C258C0"/>
    <w:rsid w:val="00C26543"/>
    <w:rsid w:val="00C26AD8"/>
    <w:rsid w:val="00C2784A"/>
    <w:rsid w:val="00C27A8F"/>
    <w:rsid w:val="00C32030"/>
    <w:rsid w:val="00C3220E"/>
    <w:rsid w:val="00C331EB"/>
    <w:rsid w:val="00C33317"/>
    <w:rsid w:val="00C3593C"/>
    <w:rsid w:val="00C4005B"/>
    <w:rsid w:val="00C40D5E"/>
    <w:rsid w:val="00C43298"/>
    <w:rsid w:val="00C466E9"/>
    <w:rsid w:val="00C46C32"/>
    <w:rsid w:val="00C51D41"/>
    <w:rsid w:val="00C5361A"/>
    <w:rsid w:val="00C54A77"/>
    <w:rsid w:val="00C5577D"/>
    <w:rsid w:val="00C55D13"/>
    <w:rsid w:val="00C56EF4"/>
    <w:rsid w:val="00C5787F"/>
    <w:rsid w:val="00C6201F"/>
    <w:rsid w:val="00C62B47"/>
    <w:rsid w:val="00C63B9B"/>
    <w:rsid w:val="00C6693D"/>
    <w:rsid w:val="00C669D1"/>
    <w:rsid w:val="00C66BFA"/>
    <w:rsid w:val="00C67256"/>
    <w:rsid w:val="00C71ED6"/>
    <w:rsid w:val="00C72813"/>
    <w:rsid w:val="00C730BA"/>
    <w:rsid w:val="00C73797"/>
    <w:rsid w:val="00C73AB0"/>
    <w:rsid w:val="00C746E7"/>
    <w:rsid w:val="00C749DB"/>
    <w:rsid w:val="00C75AFB"/>
    <w:rsid w:val="00C75E3E"/>
    <w:rsid w:val="00C75EE0"/>
    <w:rsid w:val="00C76C1D"/>
    <w:rsid w:val="00C775F7"/>
    <w:rsid w:val="00C80C84"/>
    <w:rsid w:val="00C80DFF"/>
    <w:rsid w:val="00C84468"/>
    <w:rsid w:val="00C857D5"/>
    <w:rsid w:val="00C8590F"/>
    <w:rsid w:val="00C86928"/>
    <w:rsid w:val="00C9072C"/>
    <w:rsid w:val="00C90AFE"/>
    <w:rsid w:val="00C91895"/>
    <w:rsid w:val="00C92B61"/>
    <w:rsid w:val="00C95824"/>
    <w:rsid w:val="00C97DAA"/>
    <w:rsid w:val="00CA0D38"/>
    <w:rsid w:val="00CA16CD"/>
    <w:rsid w:val="00CA2D4F"/>
    <w:rsid w:val="00CA3B62"/>
    <w:rsid w:val="00CA6160"/>
    <w:rsid w:val="00CA626A"/>
    <w:rsid w:val="00CA6994"/>
    <w:rsid w:val="00CA76FA"/>
    <w:rsid w:val="00CB0781"/>
    <w:rsid w:val="00CB2276"/>
    <w:rsid w:val="00CB3631"/>
    <w:rsid w:val="00CB42BF"/>
    <w:rsid w:val="00CB4DDB"/>
    <w:rsid w:val="00CC082D"/>
    <w:rsid w:val="00CC26D7"/>
    <w:rsid w:val="00CC343C"/>
    <w:rsid w:val="00CC36D9"/>
    <w:rsid w:val="00CC53F5"/>
    <w:rsid w:val="00CC78A5"/>
    <w:rsid w:val="00CD0A38"/>
    <w:rsid w:val="00CD11BB"/>
    <w:rsid w:val="00CD17D9"/>
    <w:rsid w:val="00CD3049"/>
    <w:rsid w:val="00CD5C22"/>
    <w:rsid w:val="00CD5D26"/>
    <w:rsid w:val="00CD685B"/>
    <w:rsid w:val="00CE0F3A"/>
    <w:rsid w:val="00CE1772"/>
    <w:rsid w:val="00CE18CA"/>
    <w:rsid w:val="00CE2400"/>
    <w:rsid w:val="00CE2461"/>
    <w:rsid w:val="00CE28B7"/>
    <w:rsid w:val="00CE3CFD"/>
    <w:rsid w:val="00CE4B06"/>
    <w:rsid w:val="00CE6230"/>
    <w:rsid w:val="00CE6FEA"/>
    <w:rsid w:val="00CF0FE6"/>
    <w:rsid w:val="00CF1867"/>
    <w:rsid w:val="00CF1900"/>
    <w:rsid w:val="00CF2795"/>
    <w:rsid w:val="00CF39BB"/>
    <w:rsid w:val="00CF6C61"/>
    <w:rsid w:val="00CF7C95"/>
    <w:rsid w:val="00D001F2"/>
    <w:rsid w:val="00D022BF"/>
    <w:rsid w:val="00D02BB4"/>
    <w:rsid w:val="00D02BF8"/>
    <w:rsid w:val="00D0397E"/>
    <w:rsid w:val="00D049AA"/>
    <w:rsid w:val="00D0527A"/>
    <w:rsid w:val="00D058F9"/>
    <w:rsid w:val="00D05E53"/>
    <w:rsid w:val="00D12893"/>
    <w:rsid w:val="00D12D72"/>
    <w:rsid w:val="00D13FEA"/>
    <w:rsid w:val="00D1495B"/>
    <w:rsid w:val="00D15386"/>
    <w:rsid w:val="00D161AB"/>
    <w:rsid w:val="00D17115"/>
    <w:rsid w:val="00D20339"/>
    <w:rsid w:val="00D2141A"/>
    <w:rsid w:val="00D2319C"/>
    <w:rsid w:val="00D23225"/>
    <w:rsid w:val="00D24948"/>
    <w:rsid w:val="00D24C6B"/>
    <w:rsid w:val="00D270C8"/>
    <w:rsid w:val="00D275FA"/>
    <w:rsid w:val="00D279F5"/>
    <w:rsid w:val="00D3025C"/>
    <w:rsid w:val="00D3167B"/>
    <w:rsid w:val="00D318E4"/>
    <w:rsid w:val="00D33389"/>
    <w:rsid w:val="00D34A0C"/>
    <w:rsid w:val="00D34F85"/>
    <w:rsid w:val="00D35B75"/>
    <w:rsid w:val="00D35FCC"/>
    <w:rsid w:val="00D36633"/>
    <w:rsid w:val="00D366B6"/>
    <w:rsid w:val="00D36A3D"/>
    <w:rsid w:val="00D40445"/>
    <w:rsid w:val="00D40866"/>
    <w:rsid w:val="00D4227A"/>
    <w:rsid w:val="00D431A7"/>
    <w:rsid w:val="00D447C4"/>
    <w:rsid w:val="00D44FE8"/>
    <w:rsid w:val="00D45197"/>
    <w:rsid w:val="00D4581B"/>
    <w:rsid w:val="00D50A28"/>
    <w:rsid w:val="00D55781"/>
    <w:rsid w:val="00D560B8"/>
    <w:rsid w:val="00D56A9D"/>
    <w:rsid w:val="00D6330E"/>
    <w:rsid w:val="00D64929"/>
    <w:rsid w:val="00D672EC"/>
    <w:rsid w:val="00D67A5D"/>
    <w:rsid w:val="00D70A44"/>
    <w:rsid w:val="00D737CA"/>
    <w:rsid w:val="00D74107"/>
    <w:rsid w:val="00D74845"/>
    <w:rsid w:val="00D74AA8"/>
    <w:rsid w:val="00D77BCE"/>
    <w:rsid w:val="00D80EEB"/>
    <w:rsid w:val="00D81BE2"/>
    <w:rsid w:val="00D81C78"/>
    <w:rsid w:val="00D82071"/>
    <w:rsid w:val="00D83EC3"/>
    <w:rsid w:val="00D85AE0"/>
    <w:rsid w:val="00D86538"/>
    <w:rsid w:val="00D8740B"/>
    <w:rsid w:val="00D877C3"/>
    <w:rsid w:val="00D9092D"/>
    <w:rsid w:val="00D90D80"/>
    <w:rsid w:val="00D927DA"/>
    <w:rsid w:val="00D9334B"/>
    <w:rsid w:val="00D9619D"/>
    <w:rsid w:val="00D97B26"/>
    <w:rsid w:val="00DA0B52"/>
    <w:rsid w:val="00DA0F75"/>
    <w:rsid w:val="00DA1AE9"/>
    <w:rsid w:val="00DA291C"/>
    <w:rsid w:val="00DA2C4E"/>
    <w:rsid w:val="00DA3084"/>
    <w:rsid w:val="00DA4B4E"/>
    <w:rsid w:val="00DA5705"/>
    <w:rsid w:val="00DA6319"/>
    <w:rsid w:val="00DB0FBF"/>
    <w:rsid w:val="00DB14AD"/>
    <w:rsid w:val="00DB2A19"/>
    <w:rsid w:val="00DB4022"/>
    <w:rsid w:val="00DB5265"/>
    <w:rsid w:val="00DB5ECD"/>
    <w:rsid w:val="00DC2E2A"/>
    <w:rsid w:val="00DC468F"/>
    <w:rsid w:val="00DC469F"/>
    <w:rsid w:val="00DC4916"/>
    <w:rsid w:val="00DC59FF"/>
    <w:rsid w:val="00DD0509"/>
    <w:rsid w:val="00DD08B8"/>
    <w:rsid w:val="00DD0B71"/>
    <w:rsid w:val="00DD1412"/>
    <w:rsid w:val="00DD17FF"/>
    <w:rsid w:val="00DD508B"/>
    <w:rsid w:val="00DD562B"/>
    <w:rsid w:val="00DD6340"/>
    <w:rsid w:val="00DD6871"/>
    <w:rsid w:val="00DD6C45"/>
    <w:rsid w:val="00DD779C"/>
    <w:rsid w:val="00DE0EFE"/>
    <w:rsid w:val="00DE32FC"/>
    <w:rsid w:val="00DE3426"/>
    <w:rsid w:val="00DE3979"/>
    <w:rsid w:val="00DE431F"/>
    <w:rsid w:val="00DE440A"/>
    <w:rsid w:val="00DE6129"/>
    <w:rsid w:val="00DE62CA"/>
    <w:rsid w:val="00DE7F85"/>
    <w:rsid w:val="00DF235D"/>
    <w:rsid w:val="00DF3517"/>
    <w:rsid w:val="00DF51C3"/>
    <w:rsid w:val="00E01077"/>
    <w:rsid w:val="00E0169B"/>
    <w:rsid w:val="00E02A8F"/>
    <w:rsid w:val="00E03BFE"/>
    <w:rsid w:val="00E04D50"/>
    <w:rsid w:val="00E057D0"/>
    <w:rsid w:val="00E07E77"/>
    <w:rsid w:val="00E14445"/>
    <w:rsid w:val="00E1698C"/>
    <w:rsid w:val="00E20791"/>
    <w:rsid w:val="00E2240A"/>
    <w:rsid w:val="00E2291D"/>
    <w:rsid w:val="00E23840"/>
    <w:rsid w:val="00E24427"/>
    <w:rsid w:val="00E25641"/>
    <w:rsid w:val="00E25B94"/>
    <w:rsid w:val="00E27812"/>
    <w:rsid w:val="00E30CBC"/>
    <w:rsid w:val="00E31DB7"/>
    <w:rsid w:val="00E32A89"/>
    <w:rsid w:val="00E35DD1"/>
    <w:rsid w:val="00E3649E"/>
    <w:rsid w:val="00E3674D"/>
    <w:rsid w:val="00E36930"/>
    <w:rsid w:val="00E36DE8"/>
    <w:rsid w:val="00E3725C"/>
    <w:rsid w:val="00E372C8"/>
    <w:rsid w:val="00E3769A"/>
    <w:rsid w:val="00E37785"/>
    <w:rsid w:val="00E40546"/>
    <w:rsid w:val="00E41048"/>
    <w:rsid w:val="00E4149D"/>
    <w:rsid w:val="00E42080"/>
    <w:rsid w:val="00E43F09"/>
    <w:rsid w:val="00E447E5"/>
    <w:rsid w:val="00E45BD0"/>
    <w:rsid w:val="00E45CAA"/>
    <w:rsid w:val="00E4722B"/>
    <w:rsid w:val="00E52038"/>
    <w:rsid w:val="00E52640"/>
    <w:rsid w:val="00E53BF0"/>
    <w:rsid w:val="00E55B5C"/>
    <w:rsid w:val="00E57515"/>
    <w:rsid w:val="00E6144B"/>
    <w:rsid w:val="00E61EF0"/>
    <w:rsid w:val="00E6393B"/>
    <w:rsid w:val="00E64625"/>
    <w:rsid w:val="00E64D75"/>
    <w:rsid w:val="00E66682"/>
    <w:rsid w:val="00E66921"/>
    <w:rsid w:val="00E66A6A"/>
    <w:rsid w:val="00E72889"/>
    <w:rsid w:val="00E73B41"/>
    <w:rsid w:val="00E7424E"/>
    <w:rsid w:val="00E743E0"/>
    <w:rsid w:val="00E7527D"/>
    <w:rsid w:val="00E75DF6"/>
    <w:rsid w:val="00E76742"/>
    <w:rsid w:val="00E80EC7"/>
    <w:rsid w:val="00E81DD7"/>
    <w:rsid w:val="00E82177"/>
    <w:rsid w:val="00E8252B"/>
    <w:rsid w:val="00E8609B"/>
    <w:rsid w:val="00E861BB"/>
    <w:rsid w:val="00E8646F"/>
    <w:rsid w:val="00E86C56"/>
    <w:rsid w:val="00E87B79"/>
    <w:rsid w:val="00E9181B"/>
    <w:rsid w:val="00E9279B"/>
    <w:rsid w:val="00E92989"/>
    <w:rsid w:val="00E93223"/>
    <w:rsid w:val="00E9377E"/>
    <w:rsid w:val="00E947AB"/>
    <w:rsid w:val="00E9612C"/>
    <w:rsid w:val="00E96219"/>
    <w:rsid w:val="00EA0326"/>
    <w:rsid w:val="00EA1A28"/>
    <w:rsid w:val="00EA2492"/>
    <w:rsid w:val="00EA67CE"/>
    <w:rsid w:val="00EB006C"/>
    <w:rsid w:val="00EB02DD"/>
    <w:rsid w:val="00EB1054"/>
    <w:rsid w:val="00EB143E"/>
    <w:rsid w:val="00EB193A"/>
    <w:rsid w:val="00EB1D2B"/>
    <w:rsid w:val="00EB4496"/>
    <w:rsid w:val="00EB52EC"/>
    <w:rsid w:val="00EB616B"/>
    <w:rsid w:val="00EB7852"/>
    <w:rsid w:val="00EB7A8A"/>
    <w:rsid w:val="00EC0823"/>
    <w:rsid w:val="00EC3F44"/>
    <w:rsid w:val="00EC6514"/>
    <w:rsid w:val="00EC72F1"/>
    <w:rsid w:val="00EC79FC"/>
    <w:rsid w:val="00EC7EDA"/>
    <w:rsid w:val="00ED0A63"/>
    <w:rsid w:val="00ED2124"/>
    <w:rsid w:val="00ED3A6C"/>
    <w:rsid w:val="00ED5608"/>
    <w:rsid w:val="00ED5D8E"/>
    <w:rsid w:val="00ED79BF"/>
    <w:rsid w:val="00EE0CE2"/>
    <w:rsid w:val="00EE3030"/>
    <w:rsid w:val="00EE3A26"/>
    <w:rsid w:val="00EE4AE7"/>
    <w:rsid w:val="00EE54EE"/>
    <w:rsid w:val="00EE74B8"/>
    <w:rsid w:val="00EE7E52"/>
    <w:rsid w:val="00EF2711"/>
    <w:rsid w:val="00EF3724"/>
    <w:rsid w:val="00EF48E8"/>
    <w:rsid w:val="00EF4B6A"/>
    <w:rsid w:val="00EF533C"/>
    <w:rsid w:val="00EF6319"/>
    <w:rsid w:val="00EF6472"/>
    <w:rsid w:val="00EF66B6"/>
    <w:rsid w:val="00F0047E"/>
    <w:rsid w:val="00F0137E"/>
    <w:rsid w:val="00F015E0"/>
    <w:rsid w:val="00F01838"/>
    <w:rsid w:val="00F019E6"/>
    <w:rsid w:val="00F023DC"/>
    <w:rsid w:val="00F034AB"/>
    <w:rsid w:val="00F07916"/>
    <w:rsid w:val="00F1044F"/>
    <w:rsid w:val="00F11011"/>
    <w:rsid w:val="00F113EA"/>
    <w:rsid w:val="00F12831"/>
    <w:rsid w:val="00F1296F"/>
    <w:rsid w:val="00F13013"/>
    <w:rsid w:val="00F13834"/>
    <w:rsid w:val="00F14EFD"/>
    <w:rsid w:val="00F154DB"/>
    <w:rsid w:val="00F17E95"/>
    <w:rsid w:val="00F20BB1"/>
    <w:rsid w:val="00F22153"/>
    <w:rsid w:val="00F22ABB"/>
    <w:rsid w:val="00F22EE1"/>
    <w:rsid w:val="00F22F80"/>
    <w:rsid w:val="00F24509"/>
    <w:rsid w:val="00F245E3"/>
    <w:rsid w:val="00F24743"/>
    <w:rsid w:val="00F25150"/>
    <w:rsid w:val="00F26007"/>
    <w:rsid w:val="00F3111C"/>
    <w:rsid w:val="00F31649"/>
    <w:rsid w:val="00F32720"/>
    <w:rsid w:val="00F33E0F"/>
    <w:rsid w:val="00F34A96"/>
    <w:rsid w:val="00F35FB6"/>
    <w:rsid w:val="00F36B1D"/>
    <w:rsid w:val="00F36E96"/>
    <w:rsid w:val="00F3727D"/>
    <w:rsid w:val="00F37ADC"/>
    <w:rsid w:val="00F40784"/>
    <w:rsid w:val="00F415FB"/>
    <w:rsid w:val="00F4160B"/>
    <w:rsid w:val="00F41ABD"/>
    <w:rsid w:val="00F4284E"/>
    <w:rsid w:val="00F4366F"/>
    <w:rsid w:val="00F439A3"/>
    <w:rsid w:val="00F43A1B"/>
    <w:rsid w:val="00F4504D"/>
    <w:rsid w:val="00F45E7E"/>
    <w:rsid w:val="00F4600E"/>
    <w:rsid w:val="00F465AB"/>
    <w:rsid w:val="00F46B71"/>
    <w:rsid w:val="00F5108D"/>
    <w:rsid w:val="00F52102"/>
    <w:rsid w:val="00F53FCE"/>
    <w:rsid w:val="00F57F42"/>
    <w:rsid w:val="00F609A6"/>
    <w:rsid w:val="00F61FDD"/>
    <w:rsid w:val="00F620DB"/>
    <w:rsid w:val="00F625B1"/>
    <w:rsid w:val="00F648E6"/>
    <w:rsid w:val="00F66388"/>
    <w:rsid w:val="00F66DB4"/>
    <w:rsid w:val="00F67234"/>
    <w:rsid w:val="00F67373"/>
    <w:rsid w:val="00F70644"/>
    <w:rsid w:val="00F71039"/>
    <w:rsid w:val="00F72C13"/>
    <w:rsid w:val="00F73146"/>
    <w:rsid w:val="00F73570"/>
    <w:rsid w:val="00F73BF3"/>
    <w:rsid w:val="00F74AE9"/>
    <w:rsid w:val="00F75857"/>
    <w:rsid w:val="00F75BF3"/>
    <w:rsid w:val="00F80DF7"/>
    <w:rsid w:val="00F83215"/>
    <w:rsid w:val="00F83DA8"/>
    <w:rsid w:val="00F83F54"/>
    <w:rsid w:val="00F84A24"/>
    <w:rsid w:val="00F84D19"/>
    <w:rsid w:val="00F878FD"/>
    <w:rsid w:val="00F87F3F"/>
    <w:rsid w:val="00F90234"/>
    <w:rsid w:val="00F9190C"/>
    <w:rsid w:val="00F93044"/>
    <w:rsid w:val="00F96149"/>
    <w:rsid w:val="00F965F0"/>
    <w:rsid w:val="00F97707"/>
    <w:rsid w:val="00F97D4E"/>
    <w:rsid w:val="00FA250F"/>
    <w:rsid w:val="00FA3529"/>
    <w:rsid w:val="00FA4849"/>
    <w:rsid w:val="00FA5DFE"/>
    <w:rsid w:val="00FA63CC"/>
    <w:rsid w:val="00FA7123"/>
    <w:rsid w:val="00FA7DF2"/>
    <w:rsid w:val="00FB082C"/>
    <w:rsid w:val="00FB0E38"/>
    <w:rsid w:val="00FB14BE"/>
    <w:rsid w:val="00FB1C23"/>
    <w:rsid w:val="00FB205E"/>
    <w:rsid w:val="00FB287F"/>
    <w:rsid w:val="00FB2D82"/>
    <w:rsid w:val="00FB3DB9"/>
    <w:rsid w:val="00FB437B"/>
    <w:rsid w:val="00FB49EB"/>
    <w:rsid w:val="00FB4DA3"/>
    <w:rsid w:val="00FB4EA6"/>
    <w:rsid w:val="00FB6B69"/>
    <w:rsid w:val="00FB79E6"/>
    <w:rsid w:val="00FC5107"/>
    <w:rsid w:val="00FC5A31"/>
    <w:rsid w:val="00FC5A83"/>
    <w:rsid w:val="00FC5DE2"/>
    <w:rsid w:val="00FC60A9"/>
    <w:rsid w:val="00FD101E"/>
    <w:rsid w:val="00FD1C90"/>
    <w:rsid w:val="00FD2B75"/>
    <w:rsid w:val="00FD30A0"/>
    <w:rsid w:val="00FD3852"/>
    <w:rsid w:val="00FD41B9"/>
    <w:rsid w:val="00FE13E5"/>
    <w:rsid w:val="00FE1587"/>
    <w:rsid w:val="00FE17AD"/>
    <w:rsid w:val="00FE2ED8"/>
    <w:rsid w:val="00FE5A3F"/>
    <w:rsid w:val="00FE6171"/>
    <w:rsid w:val="00FE6377"/>
    <w:rsid w:val="00FE7603"/>
    <w:rsid w:val="00FF0AAF"/>
    <w:rsid w:val="00FF15F6"/>
    <w:rsid w:val="00FF2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14CF83"/>
  <w15:docId w15:val="{FDB283E9-A236-4AB7-96C8-918D5698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071D"/>
    <w:rPr>
      <w:rFonts w:ascii="Verdana" w:hAnsi="Verdana"/>
      <w:sz w:val="18"/>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lang w:eastAsia="nl-NL"/>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lang w:eastAsia="nl-NL"/>
    </w:rPr>
  </w:style>
  <w:style w:type="paragraph" w:styleId="Kop3">
    <w:name w:val="heading 3"/>
    <w:basedOn w:val="Standaard"/>
    <w:next w:val="Standaard"/>
    <w:link w:val="Kop3Char"/>
    <w:unhideWhenUsed/>
    <w:locked/>
    <w:rsid w:val="00D927DA"/>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locked/>
    <w:rsid w:val="00A469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color w:val="365F91"/>
      <w:sz w:val="28"/>
    </w:rPr>
  </w:style>
  <w:style w:type="character" w:customStyle="1" w:styleId="Kop2Char">
    <w:name w:val="Kop 2 Char"/>
    <w:basedOn w:val="Standaardalinea-lettertype"/>
    <w:link w:val="Kop2"/>
    <w:uiPriority w:val="99"/>
    <w:locked/>
    <w:rPr>
      <w:rFonts w:ascii="Cambria" w:eastAsia="MS Gothic" w:hAnsi="Cambria" w:cs="Times New Roman"/>
      <w:b/>
      <w:color w:val="4F81BD"/>
      <w:sz w:val="26"/>
    </w:rPr>
  </w:style>
  <w:style w:type="table" w:styleId="Tabelraster">
    <w:name w:val="Table Grid"/>
    <w:basedOn w:val="Standaardtabel"/>
    <w:uiPriority w:val="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rPr>
      <w:rFonts w:ascii="Calibri" w:hAnsi="Calibri"/>
      <w:sz w:val="20"/>
      <w:szCs w:val="20"/>
      <w:lang w:eastAsia="nl-NL"/>
    </w:r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szCs w:val="20"/>
      <w:lang w:eastAsia="nl-NL"/>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Pr>
      <w:rFonts w:ascii="Tahoma" w:hAnsi="Tahoma" w:cs="Times New Roman"/>
      <w:sz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uiPriority w:val="99"/>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uiPriority w:val="99"/>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uiPriority w:val="99"/>
    <w:pPr>
      <w:spacing w:before="90"/>
      <w:contextualSpacing w:val="0"/>
    </w:pPr>
  </w:style>
  <w:style w:type="paragraph" w:customStyle="1" w:styleId="GegevensW1">
    <w:name w:val="Gegevens W1"/>
    <w:basedOn w:val="Huisstijl-Gegevens"/>
    <w:uiPriority w:val="99"/>
    <w:pPr>
      <w:framePr w:wrap="around"/>
      <w:tabs>
        <w:tab w:val="right" w:pos="1540"/>
        <w:tab w:val="left" w:pos="1701"/>
      </w:tabs>
      <w:spacing w:before="90"/>
    </w:pPr>
  </w:style>
  <w:style w:type="paragraph" w:customStyle="1" w:styleId="Kop-Huisstijl">
    <w:name w:val="Kop - Huisstijl"/>
    <w:basedOn w:val="Standaard"/>
    <w:next w:val="Standaard"/>
    <w:uiPriority w:val="1"/>
    <w:qFormat/>
    <w:rsid w:val="00E7424E"/>
    <w:pPr>
      <w:spacing w:after="180" w:line="284" w:lineRule="exact"/>
      <w:outlineLvl w:val="0"/>
    </w:pPr>
    <w:rPr>
      <w:b/>
      <w:szCs w:val="17"/>
    </w:rPr>
  </w:style>
  <w:style w:type="paragraph" w:customStyle="1" w:styleId="Paragraaf-Huisstijl">
    <w:name w:val="Paragraaf - Huisstijl"/>
    <w:basedOn w:val="Standaard"/>
    <w:next w:val="Standaard"/>
    <w:uiPriority w:val="2"/>
    <w:qFormat/>
    <w:rsid w:val="00E7424E"/>
    <w:pPr>
      <w:widowControl w:val="0"/>
      <w:numPr>
        <w:numId w:val="1"/>
      </w:numPr>
      <w:tabs>
        <w:tab w:val="left" w:pos="454"/>
      </w:tabs>
      <w:suppressAutoHyphens/>
      <w:autoSpaceDN w:val="0"/>
      <w:spacing w:before="220" w:after="220" w:line="240" w:lineRule="exact"/>
      <w:textAlignment w:val="baseline"/>
      <w:outlineLvl w:val="1"/>
    </w:pPr>
    <w:rPr>
      <w:rFonts w:cs="Lohit Hindi"/>
      <w:b/>
      <w:kern w:val="3"/>
      <w:szCs w:val="24"/>
      <w:lang w:eastAsia="zh-CN" w:bidi="hi-IN"/>
    </w:rPr>
  </w:style>
  <w:style w:type="paragraph" w:customStyle="1" w:styleId="Subparagraaf-Huisstijl">
    <w:name w:val="Subparagraaf - Huisstijl"/>
    <w:basedOn w:val="Paragraaf-Huisstijl"/>
    <w:next w:val="Standaard"/>
    <w:uiPriority w:val="3"/>
    <w:qFormat/>
    <w:rsid w:val="00E7424E"/>
    <w:pPr>
      <w:numPr>
        <w:ilvl w:val="1"/>
      </w:numPr>
      <w:tabs>
        <w:tab w:val="clear" w:pos="766"/>
        <w:tab w:val="num" w:pos="340"/>
      </w:tabs>
      <w:ind w:left="340"/>
      <w:outlineLvl w:val="2"/>
    </w:pPr>
  </w:style>
  <w:style w:type="paragraph" w:customStyle="1" w:styleId="Huisstijl-BOR-notitietekstvak-titel">
    <w:name w:val="Huisstijl - BOR-notitie tekstvak-titel"/>
    <w:basedOn w:val="Standaard"/>
    <w:next w:val="Huisstijl-BOR-notitietekstvakaandachtspunt"/>
    <w:uiPriority w:val="99"/>
    <w:pPr>
      <w:spacing w:after="180"/>
      <w:ind w:left="680"/>
    </w:pPr>
    <w:rPr>
      <w:b/>
      <w:i/>
    </w:rPr>
  </w:style>
  <w:style w:type="paragraph" w:customStyle="1" w:styleId="Huisstijl-BOR-notitietekstvakaandachtspunt">
    <w:name w:val="Huisstijl - BOR-notitie tekstvak aandachtspunt"/>
    <w:basedOn w:val="Standaard"/>
    <w:uiPriority w:val="99"/>
    <w:pPr>
      <w:numPr>
        <w:numId w:val="2"/>
      </w:numPr>
      <w:ind w:left="680" w:hanging="340"/>
    </w:pPr>
    <w:rPr>
      <w:i/>
    </w:rPr>
  </w:style>
  <w:style w:type="paragraph" w:styleId="Voetnoottekst">
    <w:name w:val="footnote text"/>
    <w:aliases w:val="Voetnoottekst Char1 Char,Voetnoottekst Char Char Char,Voetnoottekst Char3 Char Char Char,Voetnoottekst Char4 Char Char Char Char,Voetnoottekst Char3 Char Char Char Char Char,Voetnoottekst Char2,Voetnoottekst Char Char,Footnote Text Char2"/>
    <w:basedOn w:val="Standaard"/>
    <w:link w:val="VoetnoottekstChar"/>
    <w:uiPriority w:val="99"/>
    <w:qFormat/>
    <w:rPr>
      <w:sz w:val="13"/>
      <w:szCs w:val="20"/>
    </w:rPr>
  </w:style>
  <w:style w:type="character" w:customStyle="1" w:styleId="VoetnoottekstChar">
    <w:name w:val="Voetnoottekst Char"/>
    <w:aliases w:val="Voetnoottekst Char1 Char Char,Voetnoottekst Char Char Char Char,Voetnoottekst Char3 Char Char Char Char,Voetnoottekst Char4 Char Char Char Char Char,Voetnoottekst Char3 Char Char Char Char Char Char,Voetnoottekst Char2 Char"/>
    <w:basedOn w:val="Standaardalinea-lettertype"/>
    <w:link w:val="Voetnoottekst"/>
    <w:uiPriority w:val="99"/>
    <w:locked/>
    <w:rPr>
      <w:rFonts w:ascii="Verdana" w:hAnsi="Verdana" w:cs="Times New Roman"/>
      <w:sz w:val="13"/>
      <w:lang w:val="nl-NL" w:eastAsia="en-US"/>
    </w:rPr>
  </w:style>
  <w:style w:type="character" w:styleId="Voetnootmarkering">
    <w:name w:val="footnote reference"/>
    <w:aliases w:val="Footnote Reference/,Footnotes refss,Odwołanie przypisu,Footnote symbol,Footnote Reference Number,Appel note de bas de p,Appel note de bas de p + (Asian) Batang,Black,(NECG) Footnote Reference,Nota,Footnote Refernece,Odwo?anie przypisu"/>
    <w:basedOn w:val="Standaardalinea-lettertype"/>
    <w:uiPriority w:val="99"/>
    <w:qFormat/>
    <w:rPr>
      <w:rFonts w:cs="Times New Roman"/>
      <w:vertAlign w:val="superscript"/>
    </w:rPr>
  </w:style>
  <w:style w:type="paragraph" w:customStyle="1" w:styleId="Huisstijl-Tussenkop">
    <w:name w:val="Huisstijl - Tussenkop"/>
    <w:basedOn w:val="Standaard"/>
    <w:uiPriority w:val="99"/>
    <w:qFormat/>
    <w:rPr>
      <w:b/>
    </w:rPr>
  </w:style>
  <w:style w:type="paragraph" w:customStyle="1" w:styleId="Kader-Huisstijl">
    <w:name w:val="Kader - Huisstijl"/>
    <w:basedOn w:val="Standaard"/>
    <w:uiPriority w:val="5"/>
    <w:qFormat/>
    <w:pPr>
      <w:pBdr>
        <w:top w:val="single" w:sz="4" w:space="1" w:color="auto"/>
        <w:left w:val="single" w:sz="4" w:space="4" w:color="auto"/>
        <w:bottom w:val="single" w:sz="4" w:space="1" w:color="auto"/>
        <w:right w:val="single" w:sz="4" w:space="4" w:color="auto"/>
      </w:pBdr>
      <w:ind w:left="126"/>
    </w:pPr>
    <w:rPr>
      <w:lang w:eastAsia="zh-CN" w:bidi="hi-IN"/>
    </w:rPr>
  </w:style>
  <w:style w:type="paragraph" w:customStyle="1" w:styleId="Grijsblok-Huisstijl">
    <w:name w:val="Grijs blok - Huisstijl"/>
    <w:basedOn w:val="Kader-Huisstijl"/>
    <w:next w:val="Grijsblokvervolg"/>
    <w:uiPriority w:val="4"/>
    <w:qFormat/>
    <w:rsid w:val="00865C06"/>
    <w:pPr>
      <w:pBdr>
        <w:top w:val="none" w:sz="0" w:space="0" w:color="auto"/>
        <w:left w:val="single" w:sz="4" w:space="4" w:color="D9D9D9" w:themeColor="background1" w:themeShade="D9"/>
        <w:bottom w:val="none" w:sz="0" w:space="0" w:color="auto"/>
        <w:right w:val="none" w:sz="0" w:space="0" w:color="auto"/>
      </w:pBdr>
      <w:shd w:val="clear" w:color="auto" w:fill="D9D9D9" w:themeFill="background1" w:themeFillShade="D9"/>
    </w:pPr>
    <w:rPr>
      <w:u w:val="single"/>
    </w:rPr>
  </w:style>
  <w:style w:type="paragraph" w:customStyle="1" w:styleId="Grijsblokvervolg">
    <w:name w:val="Grijs blok vervolg"/>
    <w:basedOn w:val="Grijsblok-Huisstijl"/>
    <w:uiPriority w:val="4"/>
    <w:rsid w:val="00D927DA"/>
    <w:pPr>
      <w:ind w:left="125"/>
    </w:pPr>
    <w:rPr>
      <w:u w:val="none"/>
    </w:rPr>
  </w:style>
  <w:style w:type="character" w:customStyle="1" w:styleId="Kop3Char">
    <w:name w:val="Kop 3 Char"/>
    <w:basedOn w:val="Standaardalinea-lettertype"/>
    <w:link w:val="Kop3"/>
    <w:rsid w:val="00D927DA"/>
    <w:rPr>
      <w:rFonts w:asciiTheme="majorHAnsi" w:eastAsiaTheme="majorEastAsia" w:hAnsiTheme="majorHAnsi" w:cstheme="majorBidi"/>
      <w:b/>
      <w:bCs/>
      <w:color w:val="4F81BD" w:themeColor="accent1"/>
      <w:sz w:val="18"/>
      <w:lang w:val="nl-NL" w:eastAsia="en-US"/>
    </w:rPr>
  </w:style>
  <w:style w:type="paragraph" w:styleId="Lijstalinea">
    <w:name w:val="List Paragraph"/>
    <w:basedOn w:val="Standaard"/>
    <w:uiPriority w:val="34"/>
    <w:qFormat/>
    <w:rsid w:val="008D49EF"/>
    <w:pPr>
      <w:ind w:left="720"/>
      <w:contextualSpacing/>
    </w:pPr>
  </w:style>
  <w:style w:type="paragraph" w:customStyle="1" w:styleId="Default">
    <w:name w:val="Default"/>
    <w:rsid w:val="006B4EE2"/>
    <w:pPr>
      <w:autoSpaceDE w:val="0"/>
      <w:autoSpaceDN w:val="0"/>
      <w:adjustRightInd w:val="0"/>
    </w:pPr>
    <w:rPr>
      <w:rFonts w:ascii="Verdana" w:hAnsi="Verdana" w:cs="Verdana"/>
      <w:color w:val="000000"/>
      <w:sz w:val="24"/>
      <w:szCs w:val="24"/>
    </w:rPr>
  </w:style>
  <w:style w:type="paragraph" w:customStyle="1" w:styleId="Kadertekstkop-Huisstijl">
    <w:name w:val="Kadertekst kop - Huisstijl"/>
    <w:basedOn w:val="Standaard"/>
    <w:next w:val="Kadertekst-Huisstijl"/>
    <w:qFormat/>
    <w:rsid w:val="00F73570"/>
    <w:pPr>
      <w:ind w:left="851"/>
    </w:pPr>
    <w:rPr>
      <w:b/>
      <w:i/>
    </w:rPr>
  </w:style>
  <w:style w:type="paragraph" w:customStyle="1" w:styleId="Kadertekst-Huisstijl">
    <w:name w:val="Kadertekst - Huisstijl"/>
    <w:basedOn w:val="Kadertekstkop-Huisstijl"/>
    <w:qFormat/>
    <w:rsid w:val="00F26007"/>
    <w:pPr>
      <w:numPr>
        <w:numId w:val="3"/>
      </w:numPr>
      <w:spacing w:line="284" w:lineRule="atLeast"/>
      <w:ind w:left="850" w:hanging="425"/>
    </w:pPr>
    <w:rPr>
      <w:b w:val="0"/>
    </w:rPr>
  </w:style>
  <w:style w:type="paragraph" w:styleId="Inhopg1">
    <w:name w:val="toc 1"/>
    <w:basedOn w:val="Standaard"/>
    <w:next w:val="Standaard"/>
    <w:autoRedefine/>
    <w:uiPriority w:val="39"/>
    <w:locked/>
    <w:rsid w:val="00A70A26"/>
    <w:pPr>
      <w:spacing w:after="100"/>
    </w:pPr>
  </w:style>
  <w:style w:type="character" w:styleId="Hyperlink">
    <w:name w:val="Hyperlink"/>
    <w:basedOn w:val="Standaardalinea-lettertype"/>
    <w:uiPriority w:val="99"/>
    <w:unhideWhenUsed/>
    <w:rsid w:val="00A70A26"/>
    <w:rPr>
      <w:color w:val="0000FF" w:themeColor="hyperlink"/>
      <w:u w:val="single"/>
    </w:rPr>
  </w:style>
  <w:style w:type="character" w:styleId="GevolgdeHyperlink">
    <w:name w:val="FollowedHyperlink"/>
    <w:basedOn w:val="Standaardalinea-lettertype"/>
    <w:uiPriority w:val="99"/>
    <w:semiHidden/>
    <w:unhideWhenUsed/>
    <w:rsid w:val="00DD6C45"/>
    <w:rPr>
      <w:color w:val="800080" w:themeColor="followedHyperlink"/>
      <w:u w:val="single"/>
    </w:rPr>
  </w:style>
  <w:style w:type="paragraph" w:customStyle="1" w:styleId="Normal27">
    <w:name w:val="Normal_27"/>
    <w:qFormat/>
    <w:rsid w:val="00262D2A"/>
    <w:pPr>
      <w:spacing w:line="240" w:lineRule="atLeast"/>
    </w:pPr>
    <w:rPr>
      <w:rFonts w:ascii="Verdana" w:eastAsia="Times New Roman" w:hAnsi="Verdana"/>
      <w:sz w:val="18"/>
      <w:szCs w:val="20"/>
    </w:rPr>
  </w:style>
  <w:style w:type="character" w:customStyle="1" w:styleId="FootnoteReference1">
    <w:name w:val="Footnote Reference_1"/>
    <w:basedOn w:val="Standaardalinea-lettertype"/>
    <w:uiPriority w:val="99"/>
    <w:semiHidden/>
    <w:unhideWhenUsed/>
    <w:rsid w:val="00262D2A"/>
    <w:rPr>
      <w:vertAlign w:val="superscript"/>
    </w:rPr>
  </w:style>
  <w:style w:type="paragraph" w:customStyle="1" w:styleId="FootnoteText1">
    <w:name w:val="Footnote Text_1"/>
    <w:basedOn w:val="Normal27"/>
    <w:link w:val="VoetnoottekstChar1"/>
    <w:uiPriority w:val="99"/>
    <w:semiHidden/>
    <w:unhideWhenUsed/>
    <w:rsid w:val="00262D2A"/>
    <w:pPr>
      <w:spacing w:line="240" w:lineRule="auto"/>
    </w:pPr>
    <w:rPr>
      <w:rFonts w:asciiTheme="minorHAnsi" w:eastAsiaTheme="minorHAnsi" w:hAnsiTheme="minorHAnsi" w:cstheme="minorBidi"/>
      <w:sz w:val="20"/>
      <w:lang w:eastAsia="en-US"/>
    </w:rPr>
  </w:style>
  <w:style w:type="character" w:customStyle="1" w:styleId="VoetnoottekstChar1">
    <w:name w:val="Voetnoottekst Char_1"/>
    <w:basedOn w:val="Standaardalinea-lettertype"/>
    <w:link w:val="FootnoteText1"/>
    <w:uiPriority w:val="99"/>
    <w:semiHidden/>
    <w:rsid w:val="00262D2A"/>
    <w:rPr>
      <w:rFonts w:asciiTheme="minorHAnsi" w:eastAsiaTheme="minorHAnsi" w:hAnsiTheme="minorHAnsi" w:cstheme="minorBidi"/>
      <w:sz w:val="20"/>
      <w:szCs w:val="20"/>
      <w:lang w:eastAsia="en-US"/>
    </w:rPr>
  </w:style>
  <w:style w:type="paragraph" w:customStyle="1" w:styleId="Normal33">
    <w:name w:val="Normal_33"/>
    <w:qFormat/>
    <w:rsid w:val="00F67234"/>
    <w:pPr>
      <w:spacing w:line="240" w:lineRule="atLeast"/>
    </w:pPr>
    <w:rPr>
      <w:rFonts w:ascii="Verdana" w:eastAsia="Times New Roman" w:hAnsi="Verdana"/>
      <w:sz w:val="18"/>
      <w:szCs w:val="20"/>
    </w:rPr>
  </w:style>
  <w:style w:type="character" w:styleId="Verwijzingopmerking">
    <w:name w:val="annotation reference"/>
    <w:basedOn w:val="Standaardalinea-lettertype"/>
    <w:uiPriority w:val="99"/>
    <w:semiHidden/>
    <w:unhideWhenUsed/>
    <w:rsid w:val="00603C47"/>
    <w:rPr>
      <w:sz w:val="16"/>
      <w:szCs w:val="16"/>
    </w:rPr>
  </w:style>
  <w:style w:type="paragraph" w:styleId="Tekstopmerking">
    <w:name w:val="annotation text"/>
    <w:basedOn w:val="Standaard"/>
    <w:link w:val="TekstopmerkingChar"/>
    <w:uiPriority w:val="99"/>
    <w:semiHidden/>
    <w:unhideWhenUsed/>
    <w:rsid w:val="00603C47"/>
    <w:rPr>
      <w:sz w:val="20"/>
      <w:szCs w:val="20"/>
    </w:rPr>
  </w:style>
  <w:style w:type="character" w:customStyle="1" w:styleId="TekstopmerkingChar">
    <w:name w:val="Tekst opmerking Char"/>
    <w:basedOn w:val="Standaardalinea-lettertype"/>
    <w:link w:val="Tekstopmerking"/>
    <w:uiPriority w:val="99"/>
    <w:semiHidden/>
    <w:rsid w:val="00603C47"/>
    <w:rPr>
      <w:rFonts w:ascii="Verdana"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03C47"/>
    <w:rPr>
      <w:b/>
      <w:bCs/>
    </w:rPr>
  </w:style>
  <w:style w:type="character" w:customStyle="1" w:styleId="OnderwerpvanopmerkingChar">
    <w:name w:val="Onderwerp van opmerking Char"/>
    <w:basedOn w:val="TekstopmerkingChar"/>
    <w:link w:val="Onderwerpvanopmerking"/>
    <w:uiPriority w:val="99"/>
    <w:semiHidden/>
    <w:rsid w:val="00603C47"/>
    <w:rPr>
      <w:rFonts w:ascii="Verdana" w:hAnsi="Verdana"/>
      <w:b/>
      <w:bCs/>
      <w:sz w:val="20"/>
      <w:szCs w:val="20"/>
      <w:lang w:eastAsia="en-US"/>
    </w:rPr>
  </w:style>
  <w:style w:type="paragraph" w:customStyle="1" w:styleId="Normal28">
    <w:name w:val="Normal_28"/>
    <w:qFormat/>
    <w:rsid w:val="00A933FB"/>
    <w:pPr>
      <w:spacing w:line="240" w:lineRule="atLeast"/>
    </w:pPr>
    <w:rPr>
      <w:rFonts w:ascii="Verdana" w:eastAsia="Times New Roman" w:hAnsi="Verdana"/>
      <w:sz w:val="18"/>
      <w:szCs w:val="20"/>
    </w:rPr>
  </w:style>
  <w:style w:type="character" w:customStyle="1" w:styleId="Kop4Char">
    <w:name w:val="Kop 4 Char"/>
    <w:basedOn w:val="Standaardalinea-lettertype"/>
    <w:link w:val="Kop4"/>
    <w:semiHidden/>
    <w:rsid w:val="00A46942"/>
    <w:rPr>
      <w:rFonts w:asciiTheme="majorHAnsi" w:eastAsiaTheme="majorEastAsia" w:hAnsiTheme="majorHAnsi" w:cstheme="majorBidi"/>
      <w:b/>
      <w:bCs/>
      <w:i/>
      <w:iCs/>
      <w:color w:val="4F81BD" w:themeColor="accent1"/>
      <w:sz w:val="18"/>
      <w:lang w:eastAsia="en-US"/>
    </w:rPr>
  </w:style>
  <w:style w:type="paragraph" w:styleId="Revisie">
    <w:name w:val="Revision"/>
    <w:hidden/>
    <w:uiPriority w:val="99"/>
    <w:semiHidden/>
    <w:rsid w:val="005E5972"/>
    <w:rPr>
      <w:rFonts w:ascii="Verdana" w:hAnsi="Verdana"/>
      <w:sz w:val="18"/>
      <w:lang w:eastAsia="en-US"/>
    </w:rPr>
  </w:style>
  <w:style w:type="paragraph" w:styleId="Bijschrift">
    <w:name w:val="caption"/>
    <w:basedOn w:val="Standaard"/>
    <w:next w:val="Standaard"/>
    <w:unhideWhenUsed/>
    <w:qFormat/>
    <w:locked/>
    <w:rsid w:val="00C90AFE"/>
    <w:pPr>
      <w:spacing w:after="200"/>
    </w:pPr>
    <w:rPr>
      <w:b/>
      <w:bCs/>
      <w:color w:val="4F81BD" w:themeColor="accent1"/>
      <w:szCs w:val="18"/>
    </w:rPr>
  </w:style>
  <w:style w:type="paragraph" w:customStyle="1" w:styleId="voetnoot">
    <w:name w:val="voetnoot"/>
    <w:basedOn w:val="Voetnoottekst"/>
    <w:link w:val="voetnootChar"/>
    <w:qFormat/>
    <w:rsid w:val="000543C8"/>
  </w:style>
  <w:style w:type="character" w:customStyle="1" w:styleId="voetnootChar">
    <w:name w:val="voetnoot Char"/>
    <w:basedOn w:val="VoetnoottekstChar"/>
    <w:link w:val="voetnoot"/>
    <w:rsid w:val="000543C8"/>
    <w:rPr>
      <w:rFonts w:ascii="Verdana" w:hAnsi="Verdana" w:cs="Times New Roman"/>
      <w:sz w:val="13"/>
      <w:szCs w:val="20"/>
      <w:lang w:val="nl-NL" w:eastAsia="en-US"/>
    </w:rPr>
  </w:style>
  <w:style w:type="paragraph" w:customStyle="1" w:styleId="Stafnotitiekop1">
    <w:name w:val="Stafnotitie kop 1"/>
    <w:basedOn w:val="Standaard"/>
    <w:next w:val="Standaard"/>
    <w:rsid w:val="00D270C8"/>
    <w:pPr>
      <w:numPr>
        <w:numId w:val="41"/>
      </w:numPr>
      <w:autoSpaceDN w:val="0"/>
      <w:spacing w:before="220" w:after="220" w:line="240" w:lineRule="exact"/>
      <w:textAlignment w:val="baseline"/>
    </w:pPr>
    <w:rPr>
      <w:rFonts w:eastAsia="DejaVu Sans" w:cs="Lohit Hindi"/>
      <w:b/>
      <w:color w:val="000000"/>
      <w:szCs w:val="18"/>
      <w:lang w:eastAsia="nl-NL"/>
    </w:rPr>
  </w:style>
  <w:style w:type="paragraph" w:customStyle="1" w:styleId="Stafnotitiekop2">
    <w:name w:val="Stafnotitie kop 2"/>
    <w:basedOn w:val="Standaard"/>
    <w:next w:val="Standaard"/>
    <w:rsid w:val="00D270C8"/>
    <w:pPr>
      <w:numPr>
        <w:ilvl w:val="1"/>
        <w:numId w:val="41"/>
      </w:numPr>
      <w:autoSpaceDN w:val="0"/>
      <w:spacing w:before="220" w:line="240" w:lineRule="exact"/>
      <w:textAlignment w:val="baseline"/>
    </w:pPr>
    <w:rPr>
      <w:rFonts w:eastAsia="DejaVu Sans" w:cs="Lohit Hindi"/>
      <w:b/>
      <w:color w:val="000000"/>
      <w:szCs w:val="18"/>
      <w:lang w:eastAsia="nl-NL"/>
    </w:rPr>
  </w:style>
  <w:style w:type="paragraph" w:customStyle="1" w:styleId="Stafnotitiekop3">
    <w:name w:val="Stafnotitie kop 3"/>
    <w:basedOn w:val="Standaard"/>
    <w:next w:val="Standaard"/>
    <w:rsid w:val="00D270C8"/>
    <w:pPr>
      <w:numPr>
        <w:ilvl w:val="2"/>
        <w:numId w:val="41"/>
      </w:numPr>
      <w:autoSpaceDN w:val="0"/>
      <w:spacing w:before="220" w:after="220" w:line="240" w:lineRule="exact"/>
      <w:textAlignment w:val="baseline"/>
    </w:pPr>
    <w:rPr>
      <w:rFonts w:eastAsia="DejaVu Sans" w:cs="Lohit Hindi"/>
      <w:b/>
      <w:color w:val="000000"/>
      <w:szCs w:val="18"/>
      <w:lang w:eastAsia="nl-NL"/>
    </w:rPr>
  </w:style>
  <w:style w:type="paragraph" w:customStyle="1" w:styleId="NotitieKop1">
    <w:name w:val="Notitie Kop 1"/>
    <w:basedOn w:val="Standaard"/>
    <w:next w:val="Standaard"/>
    <w:uiPriority w:val="1"/>
    <w:qFormat/>
    <w:rsid w:val="001C3685"/>
    <w:pPr>
      <w:numPr>
        <w:numId w:val="47"/>
      </w:numPr>
      <w:autoSpaceDN w:val="0"/>
      <w:spacing w:before="220" w:after="220" w:line="240" w:lineRule="exact"/>
      <w:textAlignment w:val="baseline"/>
      <w:outlineLvl w:val="0"/>
    </w:pPr>
    <w:rPr>
      <w:rFonts w:eastAsia="DejaVu Sans" w:cs="Lohit Hindi"/>
      <w:b/>
      <w:color w:val="000000"/>
      <w:szCs w:val="18"/>
      <w:lang w:eastAsia="nl-NL"/>
    </w:rPr>
  </w:style>
  <w:style w:type="paragraph" w:customStyle="1" w:styleId="NotitieKop2">
    <w:name w:val="Notitie Kop 2"/>
    <w:basedOn w:val="Standaard"/>
    <w:next w:val="Standaard"/>
    <w:uiPriority w:val="1"/>
    <w:qFormat/>
    <w:rsid w:val="001C3685"/>
    <w:pPr>
      <w:numPr>
        <w:ilvl w:val="1"/>
        <w:numId w:val="47"/>
      </w:numPr>
      <w:autoSpaceDN w:val="0"/>
      <w:spacing w:before="220" w:line="240" w:lineRule="exact"/>
      <w:textAlignment w:val="baseline"/>
      <w:outlineLvl w:val="1"/>
    </w:pPr>
    <w:rPr>
      <w:rFonts w:eastAsia="DejaVu Sans" w:cs="Lohit Hindi"/>
      <w:b/>
      <w:color w:val="000000"/>
      <w:szCs w:val="18"/>
      <w:lang w:eastAsia="nl-NL"/>
    </w:rPr>
  </w:style>
  <w:style w:type="paragraph" w:customStyle="1" w:styleId="NotitieKop3">
    <w:name w:val="Notitie Kop 3"/>
    <w:basedOn w:val="Standaard"/>
    <w:next w:val="Standaard"/>
    <w:uiPriority w:val="2"/>
    <w:qFormat/>
    <w:rsid w:val="001C3685"/>
    <w:pPr>
      <w:numPr>
        <w:ilvl w:val="2"/>
        <w:numId w:val="47"/>
      </w:numPr>
      <w:autoSpaceDN w:val="0"/>
      <w:spacing w:before="220" w:after="220" w:line="240" w:lineRule="exact"/>
      <w:textAlignment w:val="baseline"/>
      <w:outlineLvl w:val="2"/>
    </w:pPr>
    <w:rPr>
      <w:rFonts w:eastAsia="DejaVu Sans" w:cs="Lohit Hindi"/>
      <w:b/>
      <w:color w:val="000000"/>
      <w:szCs w:val="18"/>
      <w:lang w:eastAsia="nl-NL"/>
    </w:rPr>
  </w:style>
  <w:style w:type="paragraph" w:customStyle="1" w:styleId="Notitiekopongenummerd">
    <w:name w:val="Notitiekop ongenummerd"/>
    <w:basedOn w:val="Standaard"/>
    <w:next w:val="Standaard"/>
    <w:rsid w:val="001C3685"/>
    <w:pPr>
      <w:autoSpaceDN w:val="0"/>
      <w:spacing w:before="220" w:after="220" w:line="240" w:lineRule="exact"/>
      <w:textAlignment w:val="baseline"/>
      <w:outlineLvl w:val="0"/>
    </w:pPr>
    <w:rPr>
      <w:rFonts w:eastAsia="DejaVu Sans" w:cs="Lohit Hindi"/>
      <w:b/>
      <w:color w:val="000000"/>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594">
      <w:bodyDiv w:val="1"/>
      <w:marLeft w:val="0"/>
      <w:marRight w:val="0"/>
      <w:marTop w:val="0"/>
      <w:marBottom w:val="0"/>
      <w:divBdr>
        <w:top w:val="none" w:sz="0" w:space="0" w:color="auto"/>
        <w:left w:val="none" w:sz="0" w:space="0" w:color="auto"/>
        <w:bottom w:val="none" w:sz="0" w:space="0" w:color="auto"/>
        <w:right w:val="none" w:sz="0" w:space="0" w:color="auto"/>
      </w:divBdr>
      <w:divsChild>
        <w:div w:id="1902206283">
          <w:marLeft w:val="0"/>
          <w:marRight w:val="0"/>
          <w:marTop w:val="0"/>
          <w:marBottom w:val="0"/>
          <w:divBdr>
            <w:top w:val="none" w:sz="0" w:space="0" w:color="auto"/>
            <w:left w:val="none" w:sz="0" w:space="0" w:color="auto"/>
            <w:bottom w:val="none" w:sz="0" w:space="0" w:color="auto"/>
            <w:right w:val="none" w:sz="0" w:space="0" w:color="auto"/>
          </w:divBdr>
        </w:div>
        <w:div w:id="638996750">
          <w:marLeft w:val="0"/>
          <w:marRight w:val="0"/>
          <w:marTop w:val="0"/>
          <w:marBottom w:val="0"/>
          <w:divBdr>
            <w:top w:val="none" w:sz="0" w:space="0" w:color="auto"/>
            <w:left w:val="none" w:sz="0" w:space="0" w:color="auto"/>
            <w:bottom w:val="none" w:sz="0" w:space="0" w:color="auto"/>
            <w:right w:val="none" w:sz="0" w:space="0" w:color="auto"/>
          </w:divBdr>
        </w:div>
        <w:div w:id="415832186">
          <w:marLeft w:val="0"/>
          <w:marRight w:val="0"/>
          <w:marTop w:val="45"/>
          <w:marBottom w:val="0"/>
          <w:divBdr>
            <w:top w:val="none" w:sz="0" w:space="0" w:color="auto"/>
            <w:left w:val="none" w:sz="0" w:space="0" w:color="auto"/>
            <w:bottom w:val="none" w:sz="0" w:space="0" w:color="auto"/>
            <w:right w:val="none" w:sz="0" w:space="0" w:color="auto"/>
          </w:divBdr>
        </w:div>
      </w:divsChild>
    </w:div>
    <w:div w:id="179243950">
      <w:bodyDiv w:val="1"/>
      <w:marLeft w:val="0"/>
      <w:marRight w:val="0"/>
      <w:marTop w:val="0"/>
      <w:marBottom w:val="0"/>
      <w:divBdr>
        <w:top w:val="none" w:sz="0" w:space="0" w:color="auto"/>
        <w:left w:val="none" w:sz="0" w:space="0" w:color="auto"/>
        <w:bottom w:val="none" w:sz="0" w:space="0" w:color="auto"/>
        <w:right w:val="none" w:sz="0" w:space="0" w:color="auto"/>
      </w:divBdr>
      <w:divsChild>
        <w:div w:id="2003700607">
          <w:marLeft w:val="0"/>
          <w:marRight w:val="0"/>
          <w:marTop w:val="0"/>
          <w:marBottom w:val="0"/>
          <w:divBdr>
            <w:top w:val="none" w:sz="0" w:space="0" w:color="auto"/>
            <w:left w:val="none" w:sz="0" w:space="0" w:color="auto"/>
            <w:bottom w:val="none" w:sz="0" w:space="0" w:color="auto"/>
            <w:right w:val="none" w:sz="0" w:space="0" w:color="auto"/>
          </w:divBdr>
          <w:divsChild>
            <w:div w:id="23869360">
              <w:marLeft w:val="0"/>
              <w:marRight w:val="0"/>
              <w:marTop w:val="0"/>
              <w:marBottom w:val="0"/>
              <w:divBdr>
                <w:top w:val="none" w:sz="0" w:space="0" w:color="auto"/>
                <w:left w:val="none" w:sz="0" w:space="0" w:color="auto"/>
                <w:bottom w:val="none" w:sz="0" w:space="0" w:color="auto"/>
                <w:right w:val="none" w:sz="0" w:space="0" w:color="auto"/>
              </w:divBdr>
            </w:div>
            <w:div w:id="154998330">
              <w:marLeft w:val="0"/>
              <w:marRight w:val="0"/>
              <w:marTop w:val="0"/>
              <w:marBottom w:val="0"/>
              <w:divBdr>
                <w:top w:val="none" w:sz="0" w:space="0" w:color="auto"/>
                <w:left w:val="none" w:sz="0" w:space="0" w:color="auto"/>
                <w:bottom w:val="none" w:sz="0" w:space="0" w:color="auto"/>
                <w:right w:val="none" w:sz="0" w:space="0" w:color="auto"/>
              </w:divBdr>
            </w:div>
            <w:div w:id="452790629">
              <w:marLeft w:val="0"/>
              <w:marRight w:val="0"/>
              <w:marTop w:val="0"/>
              <w:marBottom w:val="0"/>
              <w:divBdr>
                <w:top w:val="none" w:sz="0" w:space="0" w:color="auto"/>
                <w:left w:val="none" w:sz="0" w:space="0" w:color="auto"/>
                <w:bottom w:val="none" w:sz="0" w:space="0" w:color="auto"/>
                <w:right w:val="none" w:sz="0" w:space="0" w:color="auto"/>
              </w:divBdr>
            </w:div>
            <w:div w:id="602690565">
              <w:marLeft w:val="0"/>
              <w:marRight w:val="0"/>
              <w:marTop w:val="0"/>
              <w:marBottom w:val="0"/>
              <w:divBdr>
                <w:top w:val="none" w:sz="0" w:space="0" w:color="auto"/>
                <w:left w:val="none" w:sz="0" w:space="0" w:color="auto"/>
                <w:bottom w:val="none" w:sz="0" w:space="0" w:color="auto"/>
                <w:right w:val="none" w:sz="0" w:space="0" w:color="auto"/>
              </w:divBdr>
            </w:div>
            <w:div w:id="616059142">
              <w:marLeft w:val="0"/>
              <w:marRight w:val="0"/>
              <w:marTop w:val="0"/>
              <w:marBottom w:val="0"/>
              <w:divBdr>
                <w:top w:val="none" w:sz="0" w:space="0" w:color="auto"/>
                <w:left w:val="none" w:sz="0" w:space="0" w:color="auto"/>
                <w:bottom w:val="none" w:sz="0" w:space="0" w:color="auto"/>
                <w:right w:val="none" w:sz="0" w:space="0" w:color="auto"/>
              </w:divBdr>
            </w:div>
            <w:div w:id="806625809">
              <w:marLeft w:val="0"/>
              <w:marRight w:val="0"/>
              <w:marTop w:val="0"/>
              <w:marBottom w:val="0"/>
              <w:divBdr>
                <w:top w:val="none" w:sz="0" w:space="0" w:color="auto"/>
                <w:left w:val="none" w:sz="0" w:space="0" w:color="auto"/>
                <w:bottom w:val="none" w:sz="0" w:space="0" w:color="auto"/>
                <w:right w:val="none" w:sz="0" w:space="0" w:color="auto"/>
              </w:divBdr>
            </w:div>
            <w:div w:id="861939557">
              <w:marLeft w:val="0"/>
              <w:marRight w:val="0"/>
              <w:marTop w:val="0"/>
              <w:marBottom w:val="0"/>
              <w:divBdr>
                <w:top w:val="none" w:sz="0" w:space="0" w:color="auto"/>
                <w:left w:val="none" w:sz="0" w:space="0" w:color="auto"/>
                <w:bottom w:val="none" w:sz="0" w:space="0" w:color="auto"/>
                <w:right w:val="none" w:sz="0" w:space="0" w:color="auto"/>
              </w:divBdr>
            </w:div>
            <w:div w:id="878973809">
              <w:marLeft w:val="0"/>
              <w:marRight w:val="0"/>
              <w:marTop w:val="0"/>
              <w:marBottom w:val="0"/>
              <w:divBdr>
                <w:top w:val="none" w:sz="0" w:space="0" w:color="auto"/>
                <w:left w:val="none" w:sz="0" w:space="0" w:color="auto"/>
                <w:bottom w:val="none" w:sz="0" w:space="0" w:color="auto"/>
                <w:right w:val="none" w:sz="0" w:space="0" w:color="auto"/>
              </w:divBdr>
            </w:div>
            <w:div w:id="1046568786">
              <w:marLeft w:val="0"/>
              <w:marRight w:val="0"/>
              <w:marTop w:val="0"/>
              <w:marBottom w:val="0"/>
              <w:divBdr>
                <w:top w:val="none" w:sz="0" w:space="0" w:color="auto"/>
                <w:left w:val="none" w:sz="0" w:space="0" w:color="auto"/>
                <w:bottom w:val="none" w:sz="0" w:space="0" w:color="auto"/>
                <w:right w:val="none" w:sz="0" w:space="0" w:color="auto"/>
              </w:divBdr>
            </w:div>
            <w:div w:id="1065688267">
              <w:marLeft w:val="0"/>
              <w:marRight w:val="0"/>
              <w:marTop w:val="0"/>
              <w:marBottom w:val="0"/>
              <w:divBdr>
                <w:top w:val="none" w:sz="0" w:space="0" w:color="auto"/>
                <w:left w:val="none" w:sz="0" w:space="0" w:color="auto"/>
                <w:bottom w:val="none" w:sz="0" w:space="0" w:color="auto"/>
                <w:right w:val="none" w:sz="0" w:space="0" w:color="auto"/>
              </w:divBdr>
            </w:div>
            <w:div w:id="1166021571">
              <w:marLeft w:val="0"/>
              <w:marRight w:val="0"/>
              <w:marTop w:val="0"/>
              <w:marBottom w:val="0"/>
              <w:divBdr>
                <w:top w:val="none" w:sz="0" w:space="0" w:color="auto"/>
                <w:left w:val="none" w:sz="0" w:space="0" w:color="auto"/>
                <w:bottom w:val="none" w:sz="0" w:space="0" w:color="auto"/>
                <w:right w:val="none" w:sz="0" w:space="0" w:color="auto"/>
              </w:divBdr>
            </w:div>
            <w:div w:id="1328098694">
              <w:marLeft w:val="0"/>
              <w:marRight w:val="0"/>
              <w:marTop w:val="0"/>
              <w:marBottom w:val="0"/>
              <w:divBdr>
                <w:top w:val="none" w:sz="0" w:space="0" w:color="auto"/>
                <w:left w:val="none" w:sz="0" w:space="0" w:color="auto"/>
                <w:bottom w:val="none" w:sz="0" w:space="0" w:color="auto"/>
                <w:right w:val="none" w:sz="0" w:space="0" w:color="auto"/>
              </w:divBdr>
            </w:div>
            <w:div w:id="1382168009">
              <w:marLeft w:val="0"/>
              <w:marRight w:val="0"/>
              <w:marTop w:val="0"/>
              <w:marBottom w:val="0"/>
              <w:divBdr>
                <w:top w:val="none" w:sz="0" w:space="0" w:color="auto"/>
                <w:left w:val="none" w:sz="0" w:space="0" w:color="auto"/>
                <w:bottom w:val="none" w:sz="0" w:space="0" w:color="auto"/>
                <w:right w:val="none" w:sz="0" w:space="0" w:color="auto"/>
              </w:divBdr>
            </w:div>
            <w:div w:id="1408379100">
              <w:marLeft w:val="0"/>
              <w:marRight w:val="0"/>
              <w:marTop w:val="0"/>
              <w:marBottom w:val="0"/>
              <w:divBdr>
                <w:top w:val="none" w:sz="0" w:space="0" w:color="auto"/>
                <w:left w:val="none" w:sz="0" w:space="0" w:color="auto"/>
                <w:bottom w:val="none" w:sz="0" w:space="0" w:color="auto"/>
                <w:right w:val="none" w:sz="0" w:space="0" w:color="auto"/>
              </w:divBdr>
            </w:div>
            <w:div w:id="1412196919">
              <w:marLeft w:val="0"/>
              <w:marRight w:val="0"/>
              <w:marTop w:val="0"/>
              <w:marBottom w:val="0"/>
              <w:divBdr>
                <w:top w:val="none" w:sz="0" w:space="0" w:color="auto"/>
                <w:left w:val="none" w:sz="0" w:space="0" w:color="auto"/>
                <w:bottom w:val="none" w:sz="0" w:space="0" w:color="auto"/>
                <w:right w:val="none" w:sz="0" w:space="0" w:color="auto"/>
              </w:divBdr>
            </w:div>
            <w:div w:id="1480223565">
              <w:marLeft w:val="0"/>
              <w:marRight w:val="0"/>
              <w:marTop w:val="0"/>
              <w:marBottom w:val="0"/>
              <w:divBdr>
                <w:top w:val="none" w:sz="0" w:space="0" w:color="auto"/>
                <w:left w:val="none" w:sz="0" w:space="0" w:color="auto"/>
                <w:bottom w:val="none" w:sz="0" w:space="0" w:color="auto"/>
                <w:right w:val="none" w:sz="0" w:space="0" w:color="auto"/>
              </w:divBdr>
            </w:div>
            <w:div w:id="1511142882">
              <w:marLeft w:val="0"/>
              <w:marRight w:val="0"/>
              <w:marTop w:val="0"/>
              <w:marBottom w:val="0"/>
              <w:divBdr>
                <w:top w:val="none" w:sz="0" w:space="0" w:color="auto"/>
                <w:left w:val="none" w:sz="0" w:space="0" w:color="auto"/>
                <w:bottom w:val="none" w:sz="0" w:space="0" w:color="auto"/>
                <w:right w:val="none" w:sz="0" w:space="0" w:color="auto"/>
              </w:divBdr>
            </w:div>
            <w:div w:id="1613320870">
              <w:marLeft w:val="0"/>
              <w:marRight w:val="0"/>
              <w:marTop w:val="0"/>
              <w:marBottom w:val="0"/>
              <w:divBdr>
                <w:top w:val="none" w:sz="0" w:space="0" w:color="auto"/>
                <w:left w:val="none" w:sz="0" w:space="0" w:color="auto"/>
                <w:bottom w:val="none" w:sz="0" w:space="0" w:color="auto"/>
                <w:right w:val="none" w:sz="0" w:space="0" w:color="auto"/>
              </w:divBdr>
            </w:div>
            <w:div w:id="1648512468">
              <w:marLeft w:val="0"/>
              <w:marRight w:val="0"/>
              <w:marTop w:val="0"/>
              <w:marBottom w:val="0"/>
              <w:divBdr>
                <w:top w:val="none" w:sz="0" w:space="0" w:color="auto"/>
                <w:left w:val="none" w:sz="0" w:space="0" w:color="auto"/>
                <w:bottom w:val="none" w:sz="0" w:space="0" w:color="auto"/>
                <w:right w:val="none" w:sz="0" w:space="0" w:color="auto"/>
              </w:divBdr>
            </w:div>
            <w:div w:id="1678116314">
              <w:marLeft w:val="0"/>
              <w:marRight w:val="0"/>
              <w:marTop w:val="0"/>
              <w:marBottom w:val="0"/>
              <w:divBdr>
                <w:top w:val="none" w:sz="0" w:space="0" w:color="auto"/>
                <w:left w:val="none" w:sz="0" w:space="0" w:color="auto"/>
                <w:bottom w:val="none" w:sz="0" w:space="0" w:color="auto"/>
                <w:right w:val="none" w:sz="0" w:space="0" w:color="auto"/>
              </w:divBdr>
            </w:div>
            <w:div w:id="1683623517">
              <w:marLeft w:val="0"/>
              <w:marRight w:val="0"/>
              <w:marTop w:val="0"/>
              <w:marBottom w:val="0"/>
              <w:divBdr>
                <w:top w:val="none" w:sz="0" w:space="0" w:color="auto"/>
                <w:left w:val="none" w:sz="0" w:space="0" w:color="auto"/>
                <w:bottom w:val="none" w:sz="0" w:space="0" w:color="auto"/>
                <w:right w:val="none" w:sz="0" w:space="0" w:color="auto"/>
              </w:divBdr>
            </w:div>
            <w:div w:id="1697920600">
              <w:marLeft w:val="0"/>
              <w:marRight w:val="0"/>
              <w:marTop w:val="0"/>
              <w:marBottom w:val="0"/>
              <w:divBdr>
                <w:top w:val="none" w:sz="0" w:space="0" w:color="auto"/>
                <w:left w:val="none" w:sz="0" w:space="0" w:color="auto"/>
                <w:bottom w:val="none" w:sz="0" w:space="0" w:color="auto"/>
                <w:right w:val="none" w:sz="0" w:space="0" w:color="auto"/>
              </w:divBdr>
            </w:div>
            <w:div w:id="1706059308">
              <w:marLeft w:val="0"/>
              <w:marRight w:val="0"/>
              <w:marTop w:val="0"/>
              <w:marBottom w:val="0"/>
              <w:divBdr>
                <w:top w:val="none" w:sz="0" w:space="0" w:color="auto"/>
                <w:left w:val="none" w:sz="0" w:space="0" w:color="auto"/>
                <w:bottom w:val="none" w:sz="0" w:space="0" w:color="auto"/>
                <w:right w:val="none" w:sz="0" w:space="0" w:color="auto"/>
              </w:divBdr>
            </w:div>
            <w:div w:id="1730956499">
              <w:marLeft w:val="0"/>
              <w:marRight w:val="0"/>
              <w:marTop w:val="0"/>
              <w:marBottom w:val="0"/>
              <w:divBdr>
                <w:top w:val="none" w:sz="0" w:space="0" w:color="auto"/>
                <w:left w:val="none" w:sz="0" w:space="0" w:color="auto"/>
                <w:bottom w:val="none" w:sz="0" w:space="0" w:color="auto"/>
                <w:right w:val="none" w:sz="0" w:space="0" w:color="auto"/>
              </w:divBdr>
            </w:div>
            <w:div w:id="1773932837">
              <w:marLeft w:val="0"/>
              <w:marRight w:val="0"/>
              <w:marTop w:val="0"/>
              <w:marBottom w:val="0"/>
              <w:divBdr>
                <w:top w:val="none" w:sz="0" w:space="0" w:color="auto"/>
                <w:left w:val="none" w:sz="0" w:space="0" w:color="auto"/>
                <w:bottom w:val="none" w:sz="0" w:space="0" w:color="auto"/>
                <w:right w:val="none" w:sz="0" w:space="0" w:color="auto"/>
              </w:divBdr>
            </w:div>
            <w:div w:id="1997295654">
              <w:marLeft w:val="0"/>
              <w:marRight w:val="0"/>
              <w:marTop w:val="0"/>
              <w:marBottom w:val="0"/>
              <w:divBdr>
                <w:top w:val="none" w:sz="0" w:space="0" w:color="auto"/>
                <w:left w:val="none" w:sz="0" w:space="0" w:color="auto"/>
                <w:bottom w:val="none" w:sz="0" w:space="0" w:color="auto"/>
                <w:right w:val="none" w:sz="0" w:space="0" w:color="auto"/>
              </w:divBdr>
            </w:div>
            <w:div w:id="2008314783">
              <w:marLeft w:val="0"/>
              <w:marRight w:val="0"/>
              <w:marTop w:val="0"/>
              <w:marBottom w:val="0"/>
              <w:divBdr>
                <w:top w:val="none" w:sz="0" w:space="0" w:color="auto"/>
                <w:left w:val="none" w:sz="0" w:space="0" w:color="auto"/>
                <w:bottom w:val="none" w:sz="0" w:space="0" w:color="auto"/>
                <w:right w:val="none" w:sz="0" w:space="0" w:color="auto"/>
              </w:divBdr>
            </w:div>
            <w:div w:id="2048216267">
              <w:marLeft w:val="0"/>
              <w:marRight w:val="0"/>
              <w:marTop w:val="0"/>
              <w:marBottom w:val="0"/>
              <w:divBdr>
                <w:top w:val="none" w:sz="0" w:space="0" w:color="auto"/>
                <w:left w:val="none" w:sz="0" w:space="0" w:color="auto"/>
                <w:bottom w:val="none" w:sz="0" w:space="0" w:color="auto"/>
                <w:right w:val="none" w:sz="0" w:space="0" w:color="auto"/>
              </w:divBdr>
            </w:div>
            <w:div w:id="2070836092">
              <w:marLeft w:val="0"/>
              <w:marRight w:val="0"/>
              <w:marTop w:val="0"/>
              <w:marBottom w:val="0"/>
              <w:divBdr>
                <w:top w:val="none" w:sz="0" w:space="0" w:color="auto"/>
                <w:left w:val="none" w:sz="0" w:space="0" w:color="auto"/>
                <w:bottom w:val="none" w:sz="0" w:space="0" w:color="auto"/>
                <w:right w:val="none" w:sz="0" w:space="0" w:color="auto"/>
              </w:divBdr>
            </w:div>
            <w:div w:id="2116170535">
              <w:marLeft w:val="0"/>
              <w:marRight w:val="0"/>
              <w:marTop w:val="0"/>
              <w:marBottom w:val="0"/>
              <w:divBdr>
                <w:top w:val="none" w:sz="0" w:space="0" w:color="auto"/>
                <w:left w:val="none" w:sz="0" w:space="0" w:color="auto"/>
                <w:bottom w:val="none" w:sz="0" w:space="0" w:color="auto"/>
                <w:right w:val="none" w:sz="0" w:space="0" w:color="auto"/>
              </w:divBdr>
            </w:div>
            <w:div w:id="21306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437">
      <w:bodyDiv w:val="1"/>
      <w:marLeft w:val="0"/>
      <w:marRight w:val="0"/>
      <w:marTop w:val="0"/>
      <w:marBottom w:val="0"/>
      <w:divBdr>
        <w:top w:val="none" w:sz="0" w:space="0" w:color="auto"/>
        <w:left w:val="none" w:sz="0" w:space="0" w:color="auto"/>
        <w:bottom w:val="none" w:sz="0" w:space="0" w:color="auto"/>
        <w:right w:val="none" w:sz="0" w:space="0" w:color="auto"/>
      </w:divBdr>
      <w:divsChild>
        <w:div w:id="688869278">
          <w:marLeft w:val="0"/>
          <w:marRight w:val="0"/>
          <w:marTop w:val="0"/>
          <w:marBottom w:val="0"/>
          <w:divBdr>
            <w:top w:val="none" w:sz="0" w:space="0" w:color="auto"/>
            <w:left w:val="none" w:sz="0" w:space="0" w:color="auto"/>
            <w:bottom w:val="none" w:sz="0" w:space="0" w:color="auto"/>
            <w:right w:val="none" w:sz="0" w:space="0" w:color="auto"/>
          </w:divBdr>
        </w:div>
        <w:div w:id="100615789">
          <w:marLeft w:val="0"/>
          <w:marRight w:val="0"/>
          <w:marTop w:val="0"/>
          <w:marBottom w:val="0"/>
          <w:divBdr>
            <w:top w:val="none" w:sz="0" w:space="0" w:color="auto"/>
            <w:left w:val="none" w:sz="0" w:space="0" w:color="auto"/>
            <w:bottom w:val="none" w:sz="0" w:space="0" w:color="auto"/>
            <w:right w:val="none" w:sz="0" w:space="0" w:color="auto"/>
          </w:divBdr>
        </w:div>
        <w:div w:id="1390108016">
          <w:marLeft w:val="0"/>
          <w:marRight w:val="0"/>
          <w:marTop w:val="45"/>
          <w:marBottom w:val="0"/>
          <w:divBdr>
            <w:top w:val="none" w:sz="0" w:space="0" w:color="auto"/>
            <w:left w:val="none" w:sz="0" w:space="0" w:color="auto"/>
            <w:bottom w:val="none" w:sz="0" w:space="0" w:color="auto"/>
            <w:right w:val="none" w:sz="0" w:space="0" w:color="auto"/>
          </w:divBdr>
        </w:div>
      </w:divsChild>
    </w:div>
    <w:div w:id="270556929">
      <w:bodyDiv w:val="1"/>
      <w:marLeft w:val="0"/>
      <w:marRight w:val="0"/>
      <w:marTop w:val="0"/>
      <w:marBottom w:val="0"/>
      <w:divBdr>
        <w:top w:val="none" w:sz="0" w:space="0" w:color="auto"/>
        <w:left w:val="none" w:sz="0" w:space="0" w:color="auto"/>
        <w:bottom w:val="none" w:sz="0" w:space="0" w:color="auto"/>
        <w:right w:val="none" w:sz="0" w:space="0" w:color="auto"/>
      </w:divBdr>
    </w:div>
    <w:div w:id="272521763">
      <w:bodyDiv w:val="1"/>
      <w:marLeft w:val="0"/>
      <w:marRight w:val="0"/>
      <w:marTop w:val="0"/>
      <w:marBottom w:val="0"/>
      <w:divBdr>
        <w:top w:val="none" w:sz="0" w:space="0" w:color="auto"/>
        <w:left w:val="none" w:sz="0" w:space="0" w:color="auto"/>
        <w:bottom w:val="none" w:sz="0" w:space="0" w:color="auto"/>
        <w:right w:val="none" w:sz="0" w:space="0" w:color="auto"/>
      </w:divBdr>
    </w:div>
    <w:div w:id="341785035">
      <w:bodyDiv w:val="1"/>
      <w:marLeft w:val="0"/>
      <w:marRight w:val="0"/>
      <w:marTop w:val="0"/>
      <w:marBottom w:val="0"/>
      <w:divBdr>
        <w:top w:val="none" w:sz="0" w:space="0" w:color="auto"/>
        <w:left w:val="none" w:sz="0" w:space="0" w:color="auto"/>
        <w:bottom w:val="none" w:sz="0" w:space="0" w:color="auto"/>
        <w:right w:val="none" w:sz="0" w:space="0" w:color="auto"/>
      </w:divBdr>
      <w:divsChild>
        <w:div w:id="997732514">
          <w:marLeft w:val="0"/>
          <w:marRight w:val="0"/>
          <w:marTop w:val="0"/>
          <w:marBottom w:val="0"/>
          <w:divBdr>
            <w:top w:val="none" w:sz="0" w:space="0" w:color="auto"/>
            <w:left w:val="none" w:sz="0" w:space="0" w:color="auto"/>
            <w:bottom w:val="none" w:sz="0" w:space="0" w:color="auto"/>
            <w:right w:val="none" w:sz="0" w:space="0" w:color="auto"/>
          </w:divBdr>
        </w:div>
        <w:div w:id="1034573943">
          <w:marLeft w:val="0"/>
          <w:marRight w:val="0"/>
          <w:marTop w:val="0"/>
          <w:marBottom w:val="0"/>
          <w:divBdr>
            <w:top w:val="none" w:sz="0" w:space="0" w:color="auto"/>
            <w:left w:val="none" w:sz="0" w:space="0" w:color="auto"/>
            <w:bottom w:val="none" w:sz="0" w:space="0" w:color="auto"/>
            <w:right w:val="none" w:sz="0" w:space="0" w:color="auto"/>
          </w:divBdr>
        </w:div>
        <w:div w:id="1859081386">
          <w:marLeft w:val="0"/>
          <w:marRight w:val="0"/>
          <w:marTop w:val="45"/>
          <w:marBottom w:val="0"/>
          <w:divBdr>
            <w:top w:val="none" w:sz="0" w:space="0" w:color="auto"/>
            <w:left w:val="none" w:sz="0" w:space="0" w:color="auto"/>
            <w:bottom w:val="none" w:sz="0" w:space="0" w:color="auto"/>
            <w:right w:val="none" w:sz="0" w:space="0" w:color="auto"/>
          </w:divBdr>
        </w:div>
        <w:div w:id="282150737">
          <w:marLeft w:val="0"/>
          <w:marRight w:val="0"/>
          <w:marTop w:val="0"/>
          <w:marBottom w:val="0"/>
          <w:divBdr>
            <w:top w:val="none" w:sz="0" w:space="0" w:color="auto"/>
            <w:left w:val="none" w:sz="0" w:space="0" w:color="auto"/>
            <w:bottom w:val="none" w:sz="0" w:space="0" w:color="auto"/>
            <w:right w:val="none" w:sz="0" w:space="0" w:color="auto"/>
          </w:divBdr>
        </w:div>
      </w:divsChild>
    </w:div>
    <w:div w:id="377121759">
      <w:bodyDiv w:val="1"/>
      <w:marLeft w:val="0"/>
      <w:marRight w:val="0"/>
      <w:marTop w:val="0"/>
      <w:marBottom w:val="0"/>
      <w:divBdr>
        <w:top w:val="none" w:sz="0" w:space="0" w:color="auto"/>
        <w:left w:val="none" w:sz="0" w:space="0" w:color="auto"/>
        <w:bottom w:val="none" w:sz="0" w:space="0" w:color="auto"/>
        <w:right w:val="none" w:sz="0" w:space="0" w:color="auto"/>
      </w:divBdr>
    </w:div>
    <w:div w:id="400063750">
      <w:bodyDiv w:val="1"/>
      <w:marLeft w:val="0"/>
      <w:marRight w:val="0"/>
      <w:marTop w:val="0"/>
      <w:marBottom w:val="0"/>
      <w:divBdr>
        <w:top w:val="none" w:sz="0" w:space="0" w:color="auto"/>
        <w:left w:val="none" w:sz="0" w:space="0" w:color="auto"/>
        <w:bottom w:val="none" w:sz="0" w:space="0" w:color="auto"/>
        <w:right w:val="none" w:sz="0" w:space="0" w:color="auto"/>
      </w:divBdr>
      <w:divsChild>
        <w:div w:id="363410106">
          <w:marLeft w:val="0"/>
          <w:marRight w:val="0"/>
          <w:marTop w:val="0"/>
          <w:marBottom w:val="0"/>
          <w:divBdr>
            <w:top w:val="none" w:sz="0" w:space="0" w:color="auto"/>
            <w:left w:val="none" w:sz="0" w:space="0" w:color="auto"/>
            <w:bottom w:val="none" w:sz="0" w:space="0" w:color="auto"/>
            <w:right w:val="none" w:sz="0" w:space="0" w:color="auto"/>
          </w:divBdr>
        </w:div>
        <w:div w:id="623081184">
          <w:marLeft w:val="0"/>
          <w:marRight w:val="0"/>
          <w:marTop w:val="0"/>
          <w:marBottom w:val="0"/>
          <w:divBdr>
            <w:top w:val="none" w:sz="0" w:space="0" w:color="auto"/>
            <w:left w:val="none" w:sz="0" w:space="0" w:color="auto"/>
            <w:bottom w:val="none" w:sz="0" w:space="0" w:color="auto"/>
            <w:right w:val="none" w:sz="0" w:space="0" w:color="auto"/>
          </w:divBdr>
        </w:div>
        <w:div w:id="285550979">
          <w:marLeft w:val="0"/>
          <w:marRight w:val="0"/>
          <w:marTop w:val="45"/>
          <w:marBottom w:val="0"/>
          <w:divBdr>
            <w:top w:val="none" w:sz="0" w:space="0" w:color="auto"/>
            <w:left w:val="none" w:sz="0" w:space="0" w:color="auto"/>
            <w:bottom w:val="none" w:sz="0" w:space="0" w:color="auto"/>
            <w:right w:val="none" w:sz="0" w:space="0" w:color="auto"/>
          </w:divBdr>
        </w:div>
      </w:divsChild>
    </w:div>
    <w:div w:id="440223277">
      <w:bodyDiv w:val="1"/>
      <w:marLeft w:val="0"/>
      <w:marRight w:val="0"/>
      <w:marTop w:val="0"/>
      <w:marBottom w:val="0"/>
      <w:divBdr>
        <w:top w:val="none" w:sz="0" w:space="0" w:color="auto"/>
        <w:left w:val="none" w:sz="0" w:space="0" w:color="auto"/>
        <w:bottom w:val="none" w:sz="0" w:space="0" w:color="auto"/>
        <w:right w:val="none" w:sz="0" w:space="0" w:color="auto"/>
      </w:divBdr>
      <w:divsChild>
        <w:div w:id="1533614279">
          <w:marLeft w:val="0"/>
          <w:marRight w:val="0"/>
          <w:marTop w:val="0"/>
          <w:marBottom w:val="0"/>
          <w:divBdr>
            <w:top w:val="none" w:sz="0" w:space="0" w:color="auto"/>
            <w:left w:val="none" w:sz="0" w:space="0" w:color="auto"/>
            <w:bottom w:val="none" w:sz="0" w:space="0" w:color="auto"/>
            <w:right w:val="none" w:sz="0" w:space="0" w:color="auto"/>
          </w:divBdr>
        </w:div>
        <w:div w:id="355737820">
          <w:marLeft w:val="0"/>
          <w:marRight w:val="0"/>
          <w:marTop w:val="0"/>
          <w:marBottom w:val="0"/>
          <w:divBdr>
            <w:top w:val="none" w:sz="0" w:space="0" w:color="auto"/>
            <w:left w:val="none" w:sz="0" w:space="0" w:color="auto"/>
            <w:bottom w:val="none" w:sz="0" w:space="0" w:color="auto"/>
            <w:right w:val="none" w:sz="0" w:space="0" w:color="auto"/>
          </w:divBdr>
        </w:div>
        <w:div w:id="941651061">
          <w:marLeft w:val="0"/>
          <w:marRight w:val="0"/>
          <w:marTop w:val="45"/>
          <w:marBottom w:val="0"/>
          <w:divBdr>
            <w:top w:val="none" w:sz="0" w:space="0" w:color="auto"/>
            <w:left w:val="none" w:sz="0" w:space="0" w:color="auto"/>
            <w:bottom w:val="none" w:sz="0" w:space="0" w:color="auto"/>
            <w:right w:val="none" w:sz="0" w:space="0" w:color="auto"/>
          </w:divBdr>
        </w:div>
        <w:div w:id="1348679960">
          <w:marLeft w:val="0"/>
          <w:marRight w:val="0"/>
          <w:marTop w:val="0"/>
          <w:marBottom w:val="0"/>
          <w:divBdr>
            <w:top w:val="none" w:sz="0" w:space="0" w:color="auto"/>
            <w:left w:val="none" w:sz="0" w:space="0" w:color="auto"/>
            <w:bottom w:val="none" w:sz="0" w:space="0" w:color="auto"/>
            <w:right w:val="none" w:sz="0" w:space="0" w:color="auto"/>
          </w:divBdr>
        </w:div>
        <w:div w:id="1494829795">
          <w:marLeft w:val="0"/>
          <w:marRight w:val="0"/>
          <w:marTop w:val="0"/>
          <w:marBottom w:val="0"/>
          <w:divBdr>
            <w:top w:val="none" w:sz="0" w:space="0" w:color="auto"/>
            <w:left w:val="none" w:sz="0" w:space="0" w:color="auto"/>
            <w:bottom w:val="none" w:sz="0" w:space="0" w:color="auto"/>
            <w:right w:val="none" w:sz="0" w:space="0" w:color="auto"/>
          </w:divBdr>
        </w:div>
        <w:div w:id="1976789102">
          <w:marLeft w:val="0"/>
          <w:marRight w:val="0"/>
          <w:marTop w:val="0"/>
          <w:marBottom w:val="0"/>
          <w:divBdr>
            <w:top w:val="none" w:sz="0" w:space="0" w:color="auto"/>
            <w:left w:val="none" w:sz="0" w:space="0" w:color="auto"/>
            <w:bottom w:val="none" w:sz="0" w:space="0" w:color="auto"/>
            <w:right w:val="none" w:sz="0" w:space="0" w:color="auto"/>
          </w:divBdr>
        </w:div>
        <w:div w:id="1809280263">
          <w:marLeft w:val="0"/>
          <w:marRight w:val="0"/>
          <w:marTop w:val="45"/>
          <w:marBottom w:val="0"/>
          <w:divBdr>
            <w:top w:val="none" w:sz="0" w:space="0" w:color="auto"/>
            <w:left w:val="none" w:sz="0" w:space="0" w:color="auto"/>
            <w:bottom w:val="none" w:sz="0" w:space="0" w:color="auto"/>
            <w:right w:val="none" w:sz="0" w:space="0" w:color="auto"/>
          </w:divBdr>
        </w:div>
        <w:div w:id="1273897318">
          <w:marLeft w:val="0"/>
          <w:marRight w:val="0"/>
          <w:marTop w:val="0"/>
          <w:marBottom w:val="0"/>
          <w:divBdr>
            <w:top w:val="none" w:sz="0" w:space="0" w:color="auto"/>
            <w:left w:val="none" w:sz="0" w:space="0" w:color="auto"/>
            <w:bottom w:val="none" w:sz="0" w:space="0" w:color="auto"/>
            <w:right w:val="none" w:sz="0" w:space="0" w:color="auto"/>
          </w:divBdr>
        </w:div>
      </w:divsChild>
    </w:div>
    <w:div w:id="568686231">
      <w:bodyDiv w:val="1"/>
      <w:marLeft w:val="0"/>
      <w:marRight w:val="0"/>
      <w:marTop w:val="0"/>
      <w:marBottom w:val="0"/>
      <w:divBdr>
        <w:top w:val="none" w:sz="0" w:space="0" w:color="auto"/>
        <w:left w:val="none" w:sz="0" w:space="0" w:color="auto"/>
        <w:bottom w:val="none" w:sz="0" w:space="0" w:color="auto"/>
        <w:right w:val="none" w:sz="0" w:space="0" w:color="auto"/>
      </w:divBdr>
      <w:divsChild>
        <w:div w:id="231505391">
          <w:marLeft w:val="0"/>
          <w:marRight w:val="0"/>
          <w:marTop w:val="0"/>
          <w:marBottom w:val="0"/>
          <w:divBdr>
            <w:top w:val="none" w:sz="0" w:space="0" w:color="auto"/>
            <w:left w:val="none" w:sz="0" w:space="0" w:color="auto"/>
            <w:bottom w:val="none" w:sz="0" w:space="0" w:color="auto"/>
            <w:right w:val="none" w:sz="0" w:space="0" w:color="auto"/>
          </w:divBdr>
        </w:div>
        <w:div w:id="1877279226">
          <w:marLeft w:val="0"/>
          <w:marRight w:val="0"/>
          <w:marTop w:val="0"/>
          <w:marBottom w:val="0"/>
          <w:divBdr>
            <w:top w:val="none" w:sz="0" w:space="0" w:color="auto"/>
            <w:left w:val="none" w:sz="0" w:space="0" w:color="auto"/>
            <w:bottom w:val="none" w:sz="0" w:space="0" w:color="auto"/>
            <w:right w:val="none" w:sz="0" w:space="0" w:color="auto"/>
          </w:divBdr>
        </w:div>
        <w:div w:id="1394043999">
          <w:marLeft w:val="0"/>
          <w:marRight w:val="0"/>
          <w:marTop w:val="45"/>
          <w:marBottom w:val="0"/>
          <w:divBdr>
            <w:top w:val="none" w:sz="0" w:space="0" w:color="auto"/>
            <w:left w:val="none" w:sz="0" w:space="0" w:color="auto"/>
            <w:bottom w:val="none" w:sz="0" w:space="0" w:color="auto"/>
            <w:right w:val="none" w:sz="0" w:space="0" w:color="auto"/>
          </w:divBdr>
        </w:div>
      </w:divsChild>
    </w:div>
    <w:div w:id="682124631">
      <w:bodyDiv w:val="1"/>
      <w:marLeft w:val="0"/>
      <w:marRight w:val="0"/>
      <w:marTop w:val="0"/>
      <w:marBottom w:val="0"/>
      <w:divBdr>
        <w:top w:val="none" w:sz="0" w:space="0" w:color="auto"/>
        <w:left w:val="none" w:sz="0" w:space="0" w:color="auto"/>
        <w:bottom w:val="none" w:sz="0" w:space="0" w:color="auto"/>
        <w:right w:val="none" w:sz="0" w:space="0" w:color="auto"/>
      </w:divBdr>
      <w:divsChild>
        <w:div w:id="1357122096">
          <w:marLeft w:val="0"/>
          <w:marRight w:val="0"/>
          <w:marTop w:val="0"/>
          <w:marBottom w:val="0"/>
          <w:divBdr>
            <w:top w:val="none" w:sz="0" w:space="0" w:color="auto"/>
            <w:left w:val="none" w:sz="0" w:space="0" w:color="auto"/>
            <w:bottom w:val="none" w:sz="0" w:space="0" w:color="auto"/>
            <w:right w:val="none" w:sz="0" w:space="0" w:color="auto"/>
          </w:divBdr>
        </w:div>
        <w:div w:id="1329600692">
          <w:marLeft w:val="0"/>
          <w:marRight w:val="0"/>
          <w:marTop w:val="0"/>
          <w:marBottom w:val="0"/>
          <w:divBdr>
            <w:top w:val="none" w:sz="0" w:space="0" w:color="auto"/>
            <w:left w:val="none" w:sz="0" w:space="0" w:color="auto"/>
            <w:bottom w:val="none" w:sz="0" w:space="0" w:color="auto"/>
            <w:right w:val="none" w:sz="0" w:space="0" w:color="auto"/>
          </w:divBdr>
        </w:div>
        <w:div w:id="854348609">
          <w:marLeft w:val="0"/>
          <w:marRight w:val="0"/>
          <w:marTop w:val="45"/>
          <w:marBottom w:val="0"/>
          <w:divBdr>
            <w:top w:val="none" w:sz="0" w:space="0" w:color="auto"/>
            <w:left w:val="none" w:sz="0" w:space="0" w:color="auto"/>
            <w:bottom w:val="none" w:sz="0" w:space="0" w:color="auto"/>
            <w:right w:val="none" w:sz="0" w:space="0" w:color="auto"/>
          </w:divBdr>
        </w:div>
        <w:div w:id="225799804">
          <w:marLeft w:val="0"/>
          <w:marRight w:val="0"/>
          <w:marTop w:val="0"/>
          <w:marBottom w:val="0"/>
          <w:divBdr>
            <w:top w:val="none" w:sz="0" w:space="0" w:color="auto"/>
            <w:left w:val="none" w:sz="0" w:space="0" w:color="auto"/>
            <w:bottom w:val="none" w:sz="0" w:space="0" w:color="auto"/>
            <w:right w:val="none" w:sz="0" w:space="0" w:color="auto"/>
          </w:divBdr>
        </w:div>
      </w:divsChild>
    </w:div>
    <w:div w:id="722872835">
      <w:bodyDiv w:val="1"/>
      <w:marLeft w:val="0"/>
      <w:marRight w:val="0"/>
      <w:marTop w:val="0"/>
      <w:marBottom w:val="0"/>
      <w:divBdr>
        <w:top w:val="none" w:sz="0" w:space="0" w:color="auto"/>
        <w:left w:val="none" w:sz="0" w:space="0" w:color="auto"/>
        <w:bottom w:val="none" w:sz="0" w:space="0" w:color="auto"/>
        <w:right w:val="none" w:sz="0" w:space="0" w:color="auto"/>
      </w:divBdr>
      <w:divsChild>
        <w:div w:id="971863594">
          <w:marLeft w:val="0"/>
          <w:marRight w:val="0"/>
          <w:marTop w:val="0"/>
          <w:marBottom w:val="0"/>
          <w:divBdr>
            <w:top w:val="none" w:sz="0" w:space="0" w:color="auto"/>
            <w:left w:val="none" w:sz="0" w:space="0" w:color="auto"/>
            <w:bottom w:val="none" w:sz="0" w:space="0" w:color="auto"/>
            <w:right w:val="none" w:sz="0" w:space="0" w:color="auto"/>
          </w:divBdr>
        </w:div>
        <w:div w:id="1118992904">
          <w:marLeft w:val="0"/>
          <w:marRight w:val="0"/>
          <w:marTop w:val="0"/>
          <w:marBottom w:val="0"/>
          <w:divBdr>
            <w:top w:val="none" w:sz="0" w:space="0" w:color="auto"/>
            <w:left w:val="none" w:sz="0" w:space="0" w:color="auto"/>
            <w:bottom w:val="none" w:sz="0" w:space="0" w:color="auto"/>
            <w:right w:val="none" w:sz="0" w:space="0" w:color="auto"/>
          </w:divBdr>
        </w:div>
      </w:divsChild>
    </w:div>
    <w:div w:id="855383193">
      <w:bodyDiv w:val="1"/>
      <w:marLeft w:val="0"/>
      <w:marRight w:val="0"/>
      <w:marTop w:val="0"/>
      <w:marBottom w:val="0"/>
      <w:divBdr>
        <w:top w:val="single" w:sz="18" w:space="0" w:color="535353"/>
        <w:left w:val="none" w:sz="0" w:space="0" w:color="auto"/>
        <w:bottom w:val="none" w:sz="0" w:space="0" w:color="auto"/>
        <w:right w:val="none" w:sz="0" w:space="0" w:color="auto"/>
      </w:divBdr>
      <w:divsChild>
        <w:div w:id="615141309">
          <w:marLeft w:val="0"/>
          <w:marRight w:val="0"/>
          <w:marTop w:val="0"/>
          <w:marBottom w:val="0"/>
          <w:divBdr>
            <w:top w:val="none" w:sz="0" w:space="0" w:color="auto"/>
            <w:left w:val="none" w:sz="0" w:space="0" w:color="auto"/>
            <w:bottom w:val="none" w:sz="0" w:space="0" w:color="auto"/>
            <w:right w:val="none" w:sz="0" w:space="0" w:color="auto"/>
          </w:divBdr>
          <w:divsChild>
            <w:div w:id="1452477215">
              <w:marLeft w:val="0"/>
              <w:marRight w:val="0"/>
              <w:marTop w:val="0"/>
              <w:marBottom w:val="0"/>
              <w:divBdr>
                <w:top w:val="none" w:sz="0" w:space="0" w:color="auto"/>
                <w:left w:val="none" w:sz="0" w:space="0" w:color="auto"/>
                <w:bottom w:val="none" w:sz="0" w:space="0" w:color="auto"/>
                <w:right w:val="none" w:sz="0" w:space="0" w:color="auto"/>
              </w:divBdr>
              <w:divsChild>
                <w:div w:id="147941362">
                  <w:marLeft w:val="0"/>
                  <w:marRight w:val="0"/>
                  <w:marTop w:val="0"/>
                  <w:marBottom w:val="0"/>
                  <w:divBdr>
                    <w:top w:val="single" w:sz="48" w:space="0" w:color="E3DCE7"/>
                    <w:left w:val="none" w:sz="0" w:space="0" w:color="auto"/>
                    <w:bottom w:val="none" w:sz="0" w:space="0" w:color="auto"/>
                    <w:right w:val="none" w:sz="0" w:space="0" w:color="auto"/>
                  </w:divBdr>
                  <w:divsChild>
                    <w:div w:id="526060448">
                      <w:marLeft w:val="0"/>
                      <w:marRight w:val="0"/>
                      <w:marTop w:val="450"/>
                      <w:marBottom w:val="0"/>
                      <w:divBdr>
                        <w:top w:val="none" w:sz="0" w:space="0" w:color="auto"/>
                        <w:left w:val="none" w:sz="0" w:space="0" w:color="auto"/>
                        <w:bottom w:val="none" w:sz="0" w:space="0" w:color="auto"/>
                        <w:right w:val="none" w:sz="0" w:space="0" w:color="auto"/>
                      </w:divBdr>
                      <w:divsChild>
                        <w:div w:id="1872526495">
                          <w:marLeft w:val="0"/>
                          <w:marRight w:val="0"/>
                          <w:marTop w:val="0"/>
                          <w:marBottom w:val="0"/>
                          <w:divBdr>
                            <w:top w:val="none" w:sz="0" w:space="0" w:color="auto"/>
                            <w:left w:val="none" w:sz="0" w:space="0" w:color="auto"/>
                            <w:bottom w:val="none" w:sz="0" w:space="0" w:color="auto"/>
                            <w:right w:val="none" w:sz="0" w:space="0" w:color="auto"/>
                          </w:divBdr>
                          <w:divsChild>
                            <w:div w:id="502429454">
                              <w:marLeft w:val="0"/>
                              <w:marRight w:val="0"/>
                              <w:marTop w:val="0"/>
                              <w:marBottom w:val="0"/>
                              <w:divBdr>
                                <w:top w:val="none" w:sz="0" w:space="0" w:color="auto"/>
                                <w:left w:val="none" w:sz="0" w:space="0" w:color="auto"/>
                                <w:bottom w:val="none" w:sz="0" w:space="0" w:color="auto"/>
                                <w:right w:val="none" w:sz="0" w:space="0" w:color="auto"/>
                              </w:divBdr>
                              <w:divsChild>
                                <w:div w:id="1104349402">
                                  <w:marLeft w:val="0"/>
                                  <w:marRight w:val="0"/>
                                  <w:marTop w:val="0"/>
                                  <w:marBottom w:val="0"/>
                                  <w:divBdr>
                                    <w:top w:val="none" w:sz="0" w:space="0" w:color="auto"/>
                                    <w:left w:val="none" w:sz="0" w:space="0" w:color="auto"/>
                                    <w:bottom w:val="none" w:sz="0" w:space="0" w:color="auto"/>
                                    <w:right w:val="none" w:sz="0" w:space="0" w:color="auto"/>
                                  </w:divBdr>
                                  <w:divsChild>
                                    <w:div w:id="7415048">
                                      <w:marLeft w:val="0"/>
                                      <w:marRight w:val="0"/>
                                      <w:marTop w:val="0"/>
                                      <w:marBottom w:val="0"/>
                                      <w:divBdr>
                                        <w:top w:val="none" w:sz="0" w:space="0" w:color="auto"/>
                                        <w:left w:val="none" w:sz="0" w:space="0" w:color="auto"/>
                                        <w:bottom w:val="none" w:sz="0" w:space="0" w:color="auto"/>
                                        <w:right w:val="none" w:sz="0" w:space="0" w:color="auto"/>
                                      </w:divBdr>
                                      <w:divsChild>
                                        <w:div w:id="847207937">
                                          <w:marLeft w:val="0"/>
                                          <w:marRight w:val="0"/>
                                          <w:marTop w:val="0"/>
                                          <w:marBottom w:val="0"/>
                                          <w:divBdr>
                                            <w:top w:val="none" w:sz="0" w:space="0" w:color="auto"/>
                                            <w:left w:val="none" w:sz="0" w:space="0" w:color="auto"/>
                                            <w:bottom w:val="none" w:sz="0" w:space="0" w:color="auto"/>
                                            <w:right w:val="none" w:sz="0" w:space="0" w:color="auto"/>
                                          </w:divBdr>
                                          <w:divsChild>
                                            <w:div w:id="2109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438">
                                      <w:marLeft w:val="0"/>
                                      <w:marRight w:val="0"/>
                                      <w:marTop w:val="0"/>
                                      <w:marBottom w:val="0"/>
                                      <w:divBdr>
                                        <w:top w:val="none" w:sz="0" w:space="0" w:color="auto"/>
                                        <w:left w:val="none" w:sz="0" w:space="0" w:color="auto"/>
                                        <w:bottom w:val="none" w:sz="0" w:space="0" w:color="auto"/>
                                        <w:right w:val="none" w:sz="0" w:space="0" w:color="auto"/>
                                      </w:divBdr>
                                      <w:divsChild>
                                        <w:div w:id="423888396">
                                          <w:marLeft w:val="0"/>
                                          <w:marRight w:val="0"/>
                                          <w:marTop w:val="0"/>
                                          <w:marBottom w:val="0"/>
                                          <w:divBdr>
                                            <w:top w:val="none" w:sz="0" w:space="0" w:color="auto"/>
                                            <w:left w:val="none" w:sz="0" w:space="0" w:color="auto"/>
                                            <w:bottom w:val="none" w:sz="0" w:space="0" w:color="auto"/>
                                            <w:right w:val="none" w:sz="0" w:space="0" w:color="auto"/>
                                          </w:divBdr>
                                          <w:divsChild>
                                            <w:div w:id="8627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1102">
                                      <w:marLeft w:val="0"/>
                                      <w:marRight w:val="0"/>
                                      <w:marTop w:val="0"/>
                                      <w:marBottom w:val="0"/>
                                      <w:divBdr>
                                        <w:top w:val="none" w:sz="0" w:space="0" w:color="auto"/>
                                        <w:left w:val="none" w:sz="0" w:space="0" w:color="auto"/>
                                        <w:bottom w:val="none" w:sz="0" w:space="0" w:color="auto"/>
                                        <w:right w:val="none" w:sz="0" w:space="0" w:color="auto"/>
                                      </w:divBdr>
                                      <w:divsChild>
                                        <w:div w:id="412052027">
                                          <w:marLeft w:val="0"/>
                                          <w:marRight w:val="0"/>
                                          <w:marTop w:val="0"/>
                                          <w:marBottom w:val="0"/>
                                          <w:divBdr>
                                            <w:top w:val="none" w:sz="0" w:space="0" w:color="auto"/>
                                            <w:left w:val="none" w:sz="0" w:space="0" w:color="auto"/>
                                            <w:bottom w:val="none" w:sz="0" w:space="0" w:color="auto"/>
                                            <w:right w:val="none" w:sz="0" w:space="0" w:color="auto"/>
                                          </w:divBdr>
                                          <w:divsChild>
                                            <w:div w:id="9061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10921">
                                      <w:marLeft w:val="0"/>
                                      <w:marRight w:val="0"/>
                                      <w:marTop w:val="0"/>
                                      <w:marBottom w:val="0"/>
                                      <w:divBdr>
                                        <w:top w:val="none" w:sz="0" w:space="0" w:color="auto"/>
                                        <w:left w:val="none" w:sz="0" w:space="0" w:color="auto"/>
                                        <w:bottom w:val="none" w:sz="0" w:space="0" w:color="auto"/>
                                        <w:right w:val="none" w:sz="0" w:space="0" w:color="auto"/>
                                      </w:divBdr>
                                      <w:divsChild>
                                        <w:div w:id="1013267115">
                                          <w:marLeft w:val="0"/>
                                          <w:marRight w:val="0"/>
                                          <w:marTop w:val="0"/>
                                          <w:marBottom w:val="0"/>
                                          <w:divBdr>
                                            <w:top w:val="none" w:sz="0" w:space="0" w:color="auto"/>
                                            <w:left w:val="none" w:sz="0" w:space="0" w:color="auto"/>
                                            <w:bottom w:val="none" w:sz="0" w:space="0" w:color="auto"/>
                                            <w:right w:val="none" w:sz="0" w:space="0" w:color="auto"/>
                                          </w:divBdr>
                                          <w:divsChild>
                                            <w:div w:id="342360255">
                                              <w:marLeft w:val="0"/>
                                              <w:marRight w:val="0"/>
                                              <w:marTop w:val="0"/>
                                              <w:marBottom w:val="0"/>
                                              <w:divBdr>
                                                <w:top w:val="none" w:sz="0" w:space="0" w:color="auto"/>
                                                <w:left w:val="none" w:sz="0" w:space="0" w:color="auto"/>
                                                <w:bottom w:val="none" w:sz="0" w:space="0" w:color="auto"/>
                                                <w:right w:val="none" w:sz="0" w:space="0" w:color="auto"/>
                                              </w:divBdr>
                                              <w:divsChild>
                                                <w:div w:id="1311903098">
                                                  <w:marLeft w:val="0"/>
                                                  <w:marRight w:val="0"/>
                                                  <w:marTop w:val="0"/>
                                                  <w:marBottom w:val="0"/>
                                                  <w:divBdr>
                                                    <w:top w:val="none" w:sz="0" w:space="0" w:color="auto"/>
                                                    <w:left w:val="none" w:sz="0" w:space="0" w:color="auto"/>
                                                    <w:bottom w:val="none" w:sz="0" w:space="0" w:color="auto"/>
                                                    <w:right w:val="none" w:sz="0" w:space="0" w:color="auto"/>
                                                  </w:divBdr>
                                                  <w:divsChild>
                                                    <w:div w:id="20600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4858">
                                              <w:marLeft w:val="0"/>
                                              <w:marRight w:val="0"/>
                                              <w:marTop w:val="0"/>
                                              <w:marBottom w:val="0"/>
                                              <w:divBdr>
                                                <w:top w:val="none" w:sz="0" w:space="0" w:color="auto"/>
                                                <w:left w:val="none" w:sz="0" w:space="0" w:color="auto"/>
                                                <w:bottom w:val="none" w:sz="0" w:space="0" w:color="auto"/>
                                                <w:right w:val="none" w:sz="0" w:space="0" w:color="auto"/>
                                              </w:divBdr>
                                              <w:divsChild>
                                                <w:div w:id="1079837794">
                                                  <w:marLeft w:val="0"/>
                                                  <w:marRight w:val="0"/>
                                                  <w:marTop w:val="0"/>
                                                  <w:marBottom w:val="0"/>
                                                  <w:divBdr>
                                                    <w:top w:val="none" w:sz="0" w:space="0" w:color="auto"/>
                                                    <w:left w:val="none" w:sz="0" w:space="0" w:color="auto"/>
                                                    <w:bottom w:val="none" w:sz="0" w:space="0" w:color="auto"/>
                                                    <w:right w:val="none" w:sz="0" w:space="0" w:color="auto"/>
                                                  </w:divBdr>
                                                  <w:divsChild>
                                                    <w:div w:id="8449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7619">
                                              <w:marLeft w:val="0"/>
                                              <w:marRight w:val="0"/>
                                              <w:marTop w:val="0"/>
                                              <w:marBottom w:val="0"/>
                                              <w:divBdr>
                                                <w:top w:val="none" w:sz="0" w:space="0" w:color="auto"/>
                                                <w:left w:val="none" w:sz="0" w:space="0" w:color="auto"/>
                                                <w:bottom w:val="none" w:sz="0" w:space="0" w:color="auto"/>
                                                <w:right w:val="none" w:sz="0" w:space="0" w:color="auto"/>
                                              </w:divBdr>
                                              <w:divsChild>
                                                <w:div w:id="1821384423">
                                                  <w:marLeft w:val="0"/>
                                                  <w:marRight w:val="0"/>
                                                  <w:marTop w:val="0"/>
                                                  <w:marBottom w:val="0"/>
                                                  <w:divBdr>
                                                    <w:top w:val="none" w:sz="0" w:space="0" w:color="auto"/>
                                                    <w:left w:val="none" w:sz="0" w:space="0" w:color="auto"/>
                                                    <w:bottom w:val="none" w:sz="0" w:space="0" w:color="auto"/>
                                                    <w:right w:val="none" w:sz="0" w:space="0" w:color="auto"/>
                                                  </w:divBdr>
                                                  <w:divsChild>
                                                    <w:div w:id="4214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128778">
      <w:bodyDiv w:val="1"/>
      <w:marLeft w:val="0"/>
      <w:marRight w:val="0"/>
      <w:marTop w:val="0"/>
      <w:marBottom w:val="0"/>
      <w:divBdr>
        <w:top w:val="none" w:sz="0" w:space="0" w:color="auto"/>
        <w:left w:val="none" w:sz="0" w:space="0" w:color="auto"/>
        <w:bottom w:val="none" w:sz="0" w:space="0" w:color="auto"/>
        <w:right w:val="none" w:sz="0" w:space="0" w:color="auto"/>
      </w:divBdr>
      <w:divsChild>
        <w:div w:id="1578125167">
          <w:marLeft w:val="0"/>
          <w:marRight w:val="0"/>
          <w:marTop w:val="0"/>
          <w:marBottom w:val="0"/>
          <w:divBdr>
            <w:top w:val="none" w:sz="0" w:space="0" w:color="auto"/>
            <w:left w:val="none" w:sz="0" w:space="0" w:color="auto"/>
            <w:bottom w:val="none" w:sz="0" w:space="0" w:color="auto"/>
            <w:right w:val="none" w:sz="0" w:space="0" w:color="auto"/>
          </w:divBdr>
        </w:div>
        <w:div w:id="306982096">
          <w:marLeft w:val="0"/>
          <w:marRight w:val="0"/>
          <w:marTop w:val="0"/>
          <w:marBottom w:val="0"/>
          <w:divBdr>
            <w:top w:val="none" w:sz="0" w:space="0" w:color="auto"/>
            <w:left w:val="none" w:sz="0" w:space="0" w:color="auto"/>
            <w:bottom w:val="none" w:sz="0" w:space="0" w:color="auto"/>
            <w:right w:val="none" w:sz="0" w:space="0" w:color="auto"/>
          </w:divBdr>
        </w:div>
        <w:div w:id="1251545754">
          <w:marLeft w:val="0"/>
          <w:marRight w:val="0"/>
          <w:marTop w:val="45"/>
          <w:marBottom w:val="0"/>
          <w:divBdr>
            <w:top w:val="none" w:sz="0" w:space="0" w:color="auto"/>
            <w:left w:val="none" w:sz="0" w:space="0" w:color="auto"/>
            <w:bottom w:val="none" w:sz="0" w:space="0" w:color="auto"/>
            <w:right w:val="none" w:sz="0" w:space="0" w:color="auto"/>
          </w:divBdr>
        </w:div>
      </w:divsChild>
    </w:div>
    <w:div w:id="958604621">
      <w:bodyDiv w:val="1"/>
      <w:marLeft w:val="0"/>
      <w:marRight w:val="0"/>
      <w:marTop w:val="0"/>
      <w:marBottom w:val="0"/>
      <w:divBdr>
        <w:top w:val="none" w:sz="0" w:space="0" w:color="auto"/>
        <w:left w:val="none" w:sz="0" w:space="0" w:color="auto"/>
        <w:bottom w:val="none" w:sz="0" w:space="0" w:color="auto"/>
        <w:right w:val="none" w:sz="0" w:space="0" w:color="auto"/>
      </w:divBdr>
    </w:div>
    <w:div w:id="1080905506">
      <w:bodyDiv w:val="1"/>
      <w:marLeft w:val="0"/>
      <w:marRight w:val="0"/>
      <w:marTop w:val="0"/>
      <w:marBottom w:val="0"/>
      <w:divBdr>
        <w:top w:val="single" w:sz="18" w:space="0" w:color="535353"/>
        <w:left w:val="none" w:sz="0" w:space="0" w:color="auto"/>
        <w:bottom w:val="none" w:sz="0" w:space="0" w:color="auto"/>
        <w:right w:val="none" w:sz="0" w:space="0" w:color="auto"/>
      </w:divBdr>
      <w:divsChild>
        <w:div w:id="39670124">
          <w:marLeft w:val="0"/>
          <w:marRight w:val="0"/>
          <w:marTop w:val="0"/>
          <w:marBottom w:val="0"/>
          <w:divBdr>
            <w:top w:val="none" w:sz="0" w:space="0" w:color="auto"/>
            <w:left w:val="none" w:sz="0" w:space="0" w:color="auto"/>
            <w:bottom w:val="none" w:sz="0" w:space="0" w:color="auto"/>
            <w:right w:val="none" w:sz="0" w:space="0" w:color="auto"/>
          </w:divBdr>
          <w:divsChild>
            <w:div w:id="1198084509">
              <w:marLeft w:val="0"/>
              <w:marRight w:val="0"/>
              <w:marTop w:val="0"/>
              <w:marBottom w:val="0"/>
              <w:divBdr>
                <w:top w:val="none" w:sz="0" w:space="0" w:color="auto"/>
                <w:left w:val="none" w:sz="0" w:space="0" w:color="auto"/>
                <w:bottom w:val="none" w:sz="0" w:space="0" w:color="auto"/>
                <w:right w:val="none" w:sz="0" w:space="0" w:color="auto"/>
              </w:divBdr>
              <w:divsChild>
                <w:div w:id="1078793356">
                  <w:marLeft w:val="0"/>
                  <w:marRight w:val="0"/>
                  <w:marTop w:val="0"/>
                  <w:marBottom w:val="0"/>
                  <w:divBdr>
                    <w:top w:val="single" w:sz="48" w:space="0" w:color="E3DCE7"/>
                    <w:left w:val="none" w:sz="0" w:space="0" w:color="auto"/>
                    <w:bottom w:val="none" w:sz="0" w:space="0" w:color="auto"/>
                    <w:right w:val="none" w:sz="0" w:space="0" w:color="auto"/>
                  </w:divBdr>
                  <w:divsChild>
                    <w:div w:id="1693609626">
                      <w:marLeft w:val="0"/>
                      <w:marRight w:val="0"/>
                      <w:marTop w:val="450"/>
                      <w:marBottom w:val="0"/>
                      <w:divBdr>
                        <w:top w:val="none" w:sz="0" w:space="0" w:color="auto"/>
                        <w:left w:val="none" w:sz="0" w:space="0" w:color="auto"/>
                        <w:bottom w:val="none" w:sz="0" w:space="0" w:color="auto"/>
                        <w:right w:val="none" w:sz="0" w:space="0" w:color="auto"/>
                      </w:divBdr>
                      <w:divsChild>
                        <w:div w:id="1437287014">
                          <w:marLeft w:val="0"/>
                          <w:marRight w:val="0"/>
                          <w:marTop w:val="0"/>
                          <w:marBottom w:val="0"/>
                          <w:divBdr>
                            <w:top w:val="none" w:sz="0" w:space="0" w:color="auto"/>
                            <w:left w:val="none" w:sz="0" w:space="0" w:color="auto"/>
                            <w:bottom w:val="none" w:sz="0" w:space="0" w:color="auto"/>
                            <w:right w:val="none" w:sz="0" w:space="0" w:color="auto"/>
                          </w:divBdr>
                          <w:divsChild>
                            <w:div w:id="491651638">
                              <w:marLeft w:val="0"/>
                              <w:marRight w:val="0"/>
                              <w:marTop w:val="0"/>
                              <w:marBottom w:val="0"/>
                              <w:divBdr>
                                <w:top w:val="none" w:sz="0" w:space="0" w:color="auto"/>
                                <w:left w:val="none" w:sz="0" w:space="0" w:color="auto"/>
                                <w:bottom w:val="none" w:sz="0" w:space="0" w:color="auto"/>
                                <w:right w:val="none" w:sz="0" w:space="0" w:color="auto"/>
                              </w:divBdr>
                              <w:divsChild>
                                <w:div w:id="1296527762">
                                  <w:marLeft w:val="0"/>
                                  <w:marRight w:val="0"/>
                                  <w:marTop w:val="0"/>
                                  <w:marBottom w:val="0"/>
                                  <w:divBdr>
                                    <w:top w:val="none" w:sz="0" w:space="0" w:color="auto"/>
                                    <w:left w:val="none" w:sz="0" w:space="0" w:color="auto"/>
                                    <w:bottom w:val="none" w:sz="0" w:space="0" w:color="auto"/>
                                    <w:right w:val="none" w:sz="0" w:space="0" w:color="auto"/>
                                  </w:divBdr>
                                  <w:divsChild>
                                    <w:div w:id="1467621450">
                                      <w:marLeft w:val="0"/>
                                      <w:marRight w:val="0"/>
                                      <w:marTop w:val="0"/>
                                      <w:marBottom w:val="0"/>
                                      <w:divBdr>
                                        <w:top w:val="none" w:sz="0" w:space="0" w:color="auto"/>
                                        <w:left w:val="none" w:sz="0" w:space="0" w:color="auto"/>
                                        <w:bottom w:val="none" w:sz="0" w:space="0" w:color="auto"/>
                                        <w:right w:val="none" w:sz="0" w:space="0" w:color="auto"/>
                                      </w:divBdr>
                                      <w:divsChild>
                                        <w:div w:id="1167748756">
                                          <w:marLeft w:val="0"/>
                                          <w:marRight w:val="0"/>
                                          <w:marTop w:val="0"/>
                                          <w:marBottom w:val="0"/>
                                          <w:divBdr>
                                            <w:top w:val="none" w:sz="0" w:space="0" w:color="auto"/>
                                            <w:left w:val="none" w:sz="0" w:space="0" w:color="auto"/>
                                            <w:bottom w:val="none" w:sz="0" w:space="0" w:color="auto"/>
                                            <w:right w:val="none" w:sz="0" w:space="0" w:color="auto"/>
                                          </w:divBdr>
                                          <w:divsChild>
                                            <w:div w:id="1819758669">
                                              <w:marLeft w:val="0"/>
                                              <w:marRight w:val="0"/>
                                              <w:marTop w:val="0"/>
                                              <w:marBottom w:val="0"/>
                                              <w:divBdr>
                                                <w:top w:val="single" w:sz="18" w:space="0" w:color="535353"/>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273854">
      <w:marLeft w:val="0"/>
      <w:marRight w:val="0"/>
      <w:marTop w:val="0"/>
      <w:marBottom w:val="0"/>
      <w:divBdr>
        <w:top w:val="none" w:sz="0" w:space="0" w:color="auto"/>
        <w:left w:val="none" w:sz="0" w:space="0" w:color="auto"/>
        <w:bottom w:val="none" w:sz="0" w:space="0" w:color="auto"/>
        <w:right w:val="none" w:sz="0" w:space="0" w:color="auto"/>
      </w:divBdr>
    </w:div>
    <w:div w:id="1125273855">
      <w:marLeft w:val="0"/>
      <w:marRight w:val="0"/>
      <w:marTop w:val="0"/>
      <w:marBottom w:val="0"/>
      <w:divBdr>
        <w:top w:val="none" w:sz="0" w:space="0" w:color="auto"/>
        <w:left w:val="none" w:sz="0" w:space="0" w:color="auto"/>
        <w:bottom w:val="none" w:sz="0" w:space="0" w:color="auto"/>
        <w:right w:val="none" w:sz="0" w:space="0" w:color="auto"/>
      </w:divBdr>
    </w:div>
    <w:div w:id="1125273856">
      <w:marLeft w:val="0"/>
      <w:marRight w:val="0"/>
      <w:marTop w:val="0"/>
      <w:marBottom w:val="0"/>
      <w:divBdr>
        <w:top w:val="none" w:sz="0" w:space="0" w:color="auto"/>
        <w:left w:val="none" w:sz="0" w:space="0" w:color="auto"/>
        <w:bottom w:val="none" w:sz="0" w:space="0" w:color="auto"/>
        <w:right w:val="none" w:sz="0" w:space="0" w:color="auto"/>
      </w:divBdr>
    </w:div>
    <w:div w:id="1139230656">
      <w:bodyDiv w:val="1"/>
      <w:marLeft w:val="0"/>
      <w:marRight w:val="0"/>
      <w:marTop w:val="0"/>
      <w:marBottom w:val="0"/>
      <w:divBdr>
        <w:top w:val="none" w:sz="0" w:space="0" w:color="auto"/>
        <w:left w:val="none" w:sz="0" w:space="0" w:color="auto"/>
        <w:bottom w:val="none" w:sz="0" w:space="0" w:color="auto"/>
        <w:right w:val="none" w:sz="0" w:space="0" w:color="auto"/>
      </w:divBdr>
    </w:div>
    <w:div w:id="1153370135">
      <w:bodyDiv w:val="1"/>
      <w:marLeft w:val="0"/>
      <w:marRight w:val="0"/>
      <w:marTop w:val="0"/>
      <w:marBottom w:val="0"/>
      <w:divBdr>
        <w:top w:val="none" w:sz="0" w:space="0" w:color="auto"/>
        <w:left w:val="none" w:sz="0" w:space="0" w:color="auto"/>
        <w:bottom w:val="none" w:sz="0" w:space="0" w:color="auto"/>
        <w:right w:val="none" w:sz="0" w:space="0" w:color="auto"/>
      </w:divBdr>
    </w:div>
    <w:div w:id="1190992106">
      <w:bodyDiv w:val="1"/>
      <w:marLeft w:val="0"/>
      <w:marRight w:val="0"/>
      <w:marTop w:val="0"/>
      <w:marBottom w:val="0"/>
      <w:divBdr>
        <w:top w:val="none" w:sz="0" w:space="0" w:color="auto"/>
        <w:left w:val="none" w:sz="0" w:space="0" w:color="auto"/>
        <w:bottom w:val="none" w:sz="0" w:space="0" w:color="auto"/>
        <w:right w:val="none" w:sz="0" w:space="0" w:color="auto"/>
      </w:divBdr>
      <w:divsChild>
        <w:div w:id="1743528544">
          <w:marLeft w:val="0"/>
          <w:marRight w:val="0"/>
          <w:marTop w:val="0"/>
          <w:marBottom w:val="0"/>
          <w:divBdr>
            <w:top w:val="none" w:sz="0" w:space="0" w:color="auto"/>
            <w:left w:val="none" w:sz="0" w:space="0" w:color="auto"/>
            <w:bottom w:val="none" w:sz="0" w:space="0" w:color="auto"/>
            <w:right w:val="none" w:sz="0" w:space="0" w:color="auto"/>
          </w:divBdr>
        </w:div>
        <w:div w:id="1252279280">
          <w:marLeft w:val="0"/>
          <w:marRight w:val="0"/>
          <w:marTop w:val="0"/>
          <w:marBottom w:val="0"/>
          <w:divBdr>
            <w:top w:val="none" w:sz="0" w:space="0" w:color="auto"/>
            <w:left w:val="none" w:sz="0" w:space="0" w:color="auto"/>
            <w:bottom w:val="none" w:sz="0" w:space="0" w:color="auto"/>
            <w:right w:val="none" w:sz="0" w:space="0" w:color="auto"/>
          </w:divBdr>
        </w:div>
        <w:div w:id="1630091149">
          <w:marLeft w:val="0"/>
          <w:marRight w:val="0"/>
          <w:marTop w:val="45"/>
          <w:marBottom w:val="0"/>
          <w:divBdr>
            <w:top w:val="none" w:sz="0" w:space="0" w:color="auto"/>
            <w:left w:val="none" w:sz="0" w:space="0" w:color="auto"/>
            <w:bottom w:val="none" w:sz="0" w:space="0" w:color="auto"/>
            <w:right w:val="none" w:sz="0" w:space="0" w:color="auto"/>
          </w:divBdr>
        </w:div>
        <w:div w:id="579485075">
          <w:marLeft w:val="0"/>
          <w:marRight w:val="0"/>
          <w:marTop w:val="0"/>
          <w:marBottom w:val="0"/>
          <w:divBdr>
            <w:top w:val="none" w:sz="0" w:space="0" w:color="auto"/>
            <w:left w:val="none" w:sz="0" w:space="0" w:color="auto"/>
            <w:bottom w:val="none" w:sz="0" w:space="0" w:color="auto"/>
            <w:right w:val="none" w:sz="0" w:space="0" w:color="auto"/>
          </w:divBdr>
        </w:div>
      </w:divsChild>
    </w:div>
    <w:div w:id="1281492178">
      <w:bodyDiv w:val="1"/>
      <w:marLeft w:val="0"/>
      <w:marRight w:val="0"/>
      <w:marTop w:val="0"/>
      <w:marBottom w:val="0"/>
      <w:divBdr>
        <w:top w:val="none" w:sz="0" w:space="0" w:color="auto"/>
        <w:left w:val="none" w:sz="0" w:space="0" w:color="auto"/>
        <w:bottom w:val="none" w:sz="0" w:space="0" w:color="auto"/>
        <w:right w:val="none" w:sz="0" w:space="0" w:color="auto"/>
      </w:divBdr>
      <w:divsChild>
        <w:div w:id="801577184">
          <w:marLeft w:val="0"/>
          <w:marRight w:val="0"/>
          <w:marTop w:val="0"/>
          <w:marBottom w:val="0"/>
          <w:divBdr>
            <w:top w:val="none" w:sz="0" w:space="0" w:color="auto"/>
            <w:left w:val="none" w:sz="0" w:space="0" w:color="auto"/>
            <w:bottom w:val="none" w:sz="0" w:space="0" w:color="auto"/>
            <w:right w:val="none" w:sz="0" w:space="0" w:color="auto"/>
          </w:divBdr>
        </w:div>
      </w:divsChild>
    </w:div>
    <w:div w:id="1544826490">
      <w:bodyDiv w:val="1"/>
      <w:marLeft w:val="0"/>
      <w:marRight w:val="0"/>
      <w:marTop w:val="0"/>
      <w:marBottom w:val="0"/>
      <w:divBdr>
        <w:top w:val="none" w:sz="0" w:space="0" w:color="auto"/>
        <w:left w:val="none" w:sz="0" w:space="0" w:color="auto"/>
        <w:bottom w:val="none" w:sz="0" w:space="0" w:color="auto"/>
        <w:right w:val="none" w:sz="0" w:space="0" w:color="auto"/>
      </w:divBdr>
    </w:div>
    <w:div w:id="1683167341">
      <w:bodyDiv w:val="1"/>
      <w:marLeft w:val="0"/>
      <w:marRight w:val="0"/>
      <w:marTop w:val="0"/>
      <w:marBottom w:val="0"/>
      <w:divBdr>
        <w:top w:val="none" w:sz="0" w:space="0" w:color="auto"/>
        <w:left w:val="none" w:sz="0" w:space="0" w:color="auto"/>
        <w:bottom w:val="none" w:sz="0" w:space="0" w:color="auto"/>
        <w:right w:val="none" w:sz="0" w:space="0" w:color="auto"/>
      </w:divBdr>
    </w:div>
    <w:div w:id="1728720538">
      <w:bodyDiv w:val="1"/>
      <w:marLeft w:val="0"/>
      <w:marRight w:val="0"/>
      <w:marTop w:val="0"/>
      <w:marBottom w:val="0"/>
      <w:divBdr>
        <w:top w:val="none" w:sz="0" w:space="0" w:color="auto"/>
        <w:left w:val="none" w:sz="0" w:space="0" w:color="auto"/>
        <w:bottom w:val="none" w:sz="0" w:space="0" w:color="auto"/>
        <w:right w:val="none" w:sz="0" w:space="0" w:color="auto"/>
      </w:divBdr>
      <w:divsChild>
        <w:div w:id="1641226815">
          <w:marLeft w:val="0"/>
          <w:marRight w:val="0"/>
          <w:marTop w:val="0"/>
          <w:marBottom w:val="0"/>
          <w:divBdr>
            <w:top w:val="none" w:sz="0" w:space="0" w:color="auto"/>
            <w:left w:val="none" w:sz="0" w:space="0" w:color="auto"/>
            <w:bottom w:val="none" w:sz="0" w:space="0" w:color="auto"/>
            <w:right w:val="none" w:sz="0" w:space="0" w:color="auto"/>
          </w:divBdr>
        </w:div>
        <w:div w:id="1755122085">
          <w:marLeft w:val="0"/>
          <w:marRight w:val="0"/>
          <w:marTop w:val="0"/>
          <w:marBottom w:val="0"/>
          <w:divBdr>
            <w:top w:val="none" w:sz="0" w:space="0" w:color="auto"/>
            <w:left w:val="none" w:sz="0" w:space="0" w:color="auto"/>
            <w:bottom w:val="none" w:sz="0" w:space="0" w:color="auto"/>
            <w:right w:val="none" w:sz="0" w:space="0" w:color="auto"/>
          </w:divBdr>
        </w:div>
        <w:div w:id="121508538">
          <w:marLeft w:val="0"/>
          <w:marRight w:val="0"/>
          <w:marTop w:val="45"/>
          <w:marBottom w:val="0"/>
          <w:divBdr>
            <w:top w:val="none" w:sz="0" w:space="0" w:color="auto"/>
            <w:left w:val="none" w:sz="0" w:space="0" w:color="auto"/>
            <w:bottom w:val="none" w:sz="0" w:space="0" w:color="auto"/>
            <w:right w:val="none" w:sz="0" w:space="0" w:color="auto"/>
          </w:divBdr>
        </w:div>
      </w:divsChild>
    </w:div>
    <w:div w:id="1743213688">
      <w:bodyDiv w:val="1"/>
      <w:marLeft w:val="0"/>
      <w:marRight w:val="0"/>
      <w:marTop w:val="0"/>
      <w:marBottom w:val="0"/>
      <w:divBdr>
        <w:top w:val="none" w:sz="0" w:space="0" w:color="auto"/>
        <w:left w:val="none" w:sz="0" w:space="0" w:color="auto"/>
        <w:bottom w:val="none" w:sz="0" w:space="0" w:color="auto"/>
        <w:right w:val="none" w:sz="0" w:space="0" w:color="auto"/>
      </w:divBdr>
    </w:div>
    <w:div w:id="1851289042">
      <w:bodyDiv w:val="1"/>
      <w:marLeft w:val="0"/>
      <w:marRight w:val="0"/>
      <w:marTop w:val="0"/>
      <w:marBottom w:val="0"/>
      <w:divBdr>
        <w:top w:val="none" w:sz="0" w:space="0" w:color="auto"/>
        <w:left w:val="none" w:sz="0" w:space="0" w:color="auto"/>
        <w:bottom w:val="none" w:sz="0" w:space="0" w:color="auto"/>
        <w:right w:val="none" w:sz="0" w:space="0" w:color="auto"/>
      </w:divBdr>
      <w:divsChild>
        <w:div w:id="1374574227">
          <w:marLeft w:val="0"/>
          <w:marRight w:val="0"/>
          <w:marTop w:val="0"/>
          <w:marBottom w:val="0"/>
          <w:divBdr>
            <w:top w:val="none" w:sz="0" w:space="0" w:color="auto"/>
            <w:left w:val="none" w:sz="0" w:space="0" w:color="auto"/>
            <w:bottom w:val="none" w:sz="0" w:space="0" w:color="auto"/>
            <w:right w:val="none" w:sz="0" w:space="0" w:color="auto"/>
          </w:divBdr>
        </w:div>
        <w:div w:id="1448307934">
          <w:marLeft w:val="0"/>
          <w:marRight w:val="0"/>
          <w:marTop w:val="0"/>
          <w:marBottom w:val="0"/>
          <w:divBdr>
            <w:top w:val="none" w:sz="0" w:space="0" w:color="auto"/>
            <w:left w:val="none" w:sz="0" w:space="0" w:color="auto"/>
            <w:bottom w:val="none" w:sz="0" w:space="0" w:color="auto"/>
            <w:right w:val="none" w:sz="0" w:space="0" w:color="auto"/>
          </w:divBdr>
        </w:div>
      </w:divsChild>
    </w:div>
    <w:div w:id="1899971862">
      <w:bodyDiv w:val="1"/>
      <w:marLeft w:val="0"/>
      <w:marRight w:val="0"/>
      <w:marTop w:val="0"/>
      <w:marBottom w:val="0"/>
      <w:divBdr>
        <w:top w:val="none" w:sz="0" w:space="0" w:color="auto"/>
        <w:left w:val="none" w:sz="0" w:space="0" w:color="auto"/>
        <w:bottom w:val="none" w:sz="0" w:space="0" w:color="auto"/>
        <w:right w:val="none" w:sz="0" w:space="0" w:color="auto"/>
      </w:divBdr>
    </w:div>
    <w:div w:id="1915771313">
      <w:bodyDiv w:val="1"/>
      <w:marLeft w:val="0"/>
      <w:marRight w:val="0"/>
      <w:marTop w:val="0"/>
      <w:marBottom w:val="0"/>
      <w:divBdr>
        <w:top w:val="none" w:sz="0" w:space="0" w:color="auto"/>
        <w:left w:val="none" w:sz="0" w:space="0" w:color="auto"/>
        <w:bottom w:val="none" w:sz="0" w:space="0" w:color="auto"/>
        <w:right w:val="none" w:sz="0" w:space="0" w:color="auto"/>
      </w:divBdr>
      <w:divsChild>
        <w:div w:id="361320673">
          <w:marLeft w:val="0"/>
          <w:marRight w:val="0"/>
          <w:marTop w:val="0"/>
          <w:marBottom w:val="0"/>
          <w:divBdr>
            <w:top w:val="none" w:sz="0" w:space="0" w:color="auto"/>
            <w:left w:val="none" w:sz="0" w:space="0" w:color="auto"/>
            <w:bottom w:val="none" w:sz="0" w:space="0" w:color="auto"/>
            <w:right w:val="none" w:sz="0" w:space="0" w:color="auto"/>
          </w:divBdr>
          <w:divsChild>
            <w:div w:id="221216217">
              <w:marLeft w:val="0"/>
              <w:marRight w:val="0"/>
              <w:marTop w:val="0"/>
              <w:marBottom w:val="0"/>
              <w:divBdr>
                <w:top w:val="none" w:sz="0" w:space="0" w:color="auto"/>
                <w:left w:val="none" w:sz="0" w:space="0" w:color="auto"/>
                <w:bottom w:val="none" w:sz="0" w:space="0" w:color="auto"/>
                <w:right w:val="none" w:sz="0" w:space="0" w:color="auto"/>
              </w:divBdr>
              <w:divsChild>
                <w:div w:id="1633057881">
                  <w:marLeft w:val="0"/>
                  <w:marRight w:val="0"/>
                  <w:marTop w:val="0"/>
                  <w:marBottom w:val="0"/>
                  <w:divBdr>
                    <w:top w:val="none" w:sz="0" w:space="0" w:color="auto"/>
                    <w:left w:val="none" w:sz="0" w:space="0" w:color="auto"/>
                    <w:bottom w:val="none" w:sz="0" w:space="0" w:color="auto"/>
                    <w:right w:val="none" w:sz="0" w:space="0" w:color="auto"/>
                  </w:divBdr>
                  <w:divsChild>
                    <w:div w:id="1823885366">
                      <w:marLeft w:val="0"/>
                      <w:marRight w:val="0"/>
                      <w:marTop w:val="0"/>
                      <w:marBottom w:val="0"/>
                      <w:divBdr>
                        <w:top w:val="none" w:sz="0" w:space="0" w:color="auto"/>
                        <w:left w:val="none" w:sz="0" w:space="0" w:color="auto"/>
                        <w:bottom w:val="none" w:sz="0" w:space="0" w:color="auto"/>
                        <w:right w:val="none" w:sz="0" w:space="0" w:color="auto"/>
                      </w:divBdr>
                      <w:divsChild>
                        <w:div w:id="2003316645">
                          <w:marLeft w:val="0"/>
                          <w:marRight w:val="0"/>
                          <w:marTop w:val="0"/>
                          <w:marBottom w:val="0"/>
                          <w:divBdr>
                            <w:top w:val="none" w:sz="0" w:space="0" w:color="auto"/>
                            <w:left w:val="none" w:sz="0" w:space="0" w:color="auto"/>
                            <w:bottom w:val="none" w:sz="0" w:space="0" w:color="auto"/>
                            <w:right w:val="none" w:sz="0" w:space="0" w:color="auto"/>
                          </w:divBdr>
                          <w:divsChild>
                            <w:div w:id="2080666488">
                              <w:marLeft w:val="0"/>
                              <w:marRight w:val="0"/>
                              <w:marTop w:val="0"/>
                              <w:marBottom w:val="0"/>
                              <w:divBdr>
                                <w:top w:val="none" w:sz="0" w:space="0" w:color="auto"/>
                                <w:left w:val="none" w:sz="0" w:space="0" w:color="auto"/>
                                <w:bottom w:val="none" w:sz="0" w:space="0" w:color="auto"/>
                                <w:right w:val="none" w:sz="0" w:space="0" w:color="auto"/>
                              </w:divBdr>
                              <w:divsChild>
                                <w:div w:id="841243127">
                                  <w:marLeft w:val="0"/>
                                  <w:marRight w:val="0"/>
                                  <w:marTop w:val="0"/>
                                  <w:marBottom w:val="0"/>
                                  <w:divBdr>
                                    <w:top w:val="none" w:sz="0" w:space="0" w:color="auto"/>
                                    <w:left w:val="none" w:sz="0" w:space="0" w:color="auto"/>
                                    <w:bottom w:val="none" w:sz="0" w:space="0" w:color="auto"/>
                                    <w:right w:val="none" w:sz="0" w:space="0" w:color="auto"/>
                                  </w:divBdr>
                                  <w:divsChild>
                                    <w:div w:id="149760167">
                                      <w:marLeft w:val="0"/>
                                      <w:marRight w:val="0"/>
                                      <w:marTop w:val="0"/>
                                      <w:marBottom w:val="0"/>
                                      <w:divBdr>
                                        <w:top w:val="none" w:sz="0" w:space="0" w:color="auto"/>
                                        <w:left w:val="none" w:sz="0" w:space="0" w:color="auto"/>
                                        <w:bottom w:val="none" w:sz="0" w:space="0" w:color="auto"/>
                                        <w:right w:val="none" w:sz="0" w:space="0" w:color="auto"/>
                                      </w:divBdr>
                                      <w:divsChild>
                                        <w:div w:id="4461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943361">
      <w:bodyDiv w:val="1"/>
      <w:marLeft w:val="0"/>
      <w:marRight w:val="0"/>
      <w:marTop w:val="0"/>
      <w:marBottom w:val="0"/>
      <w:divBdr>
        <w:top w:val="none" w:sz="0" w:space="0" w:color="auto"/>
        <w:left w:val="none" w:sz="0" w:space="0" w:color="auto"/>
        <w:bottom w:val="none" w:sz="0" w:space="0" w:color="auto"/>
        <w:right w:val="none" w:sz="0" w:space="0" w:color="auto"/>
      </w:divBdr>
      <w:divsChild>
        <w:div w:id="610013715">
          <w:marLeft w:val="0"/>
          <w:marRight w:val="0"/>
          <w:marTop w:val="0"/>
          <w:marBottom w:val="0"/>
          <w:divBdr>
            <w:top w:val="none" w:sz="0" w:space="0" w:color="auto"/>
            <w:left w:val="none" w:sz="0" w:space="0" w:color="auto"/>
            <w:bottom w:val="none" w:sz="0" w:space="0" w:color="auto"/>
            <w:right w:val="none" w:sz="0" w:space="0" w:color="auto"/>
          </w:divBdr>
          <w:divsChild>
            <w:div w:id="2060587727">
              <w:marLeft w:val="0"/>
              <w:marRight w:val="0"/>
              <w:marTop w:val="0"/>
              <w:marBottom w:val="0"/>
              <w:divBdr>
                <w:top w:val="none" w:sz="0" w:space="0" w:color="auto"/>
                <w:left w:val="none" w:sz="0" w:space="0" w:color="auto"/>
                <w:bottom w:val="none" w:sz="0" w:space="0" w:color="auto"/>
                <w:right w:val="none" w:sz="0" w:space="0" w:color="auto"/>
              </w:divBdr>
              <w:divsChild>
                <w:div w:id="790127673">
                  <w:marLeft w:val="0"/>
                  <w:marRight w:val="0"/>
                  <w:marTop w:val="0"/>
                  <w:marBottom w:val="0"/>
                  <w:divBdr>
                    <w:top w:val="none" w:sz="0" w:space="0" w:color="auto"/>
                    <w:left w:val="none" w:sz="0" w:space="0" w:color="auto"/>
                    <w:bottom w:val="none" w:sz="0" w:space="0" w:color="auto"/>
                    <w:right w:val="none" w:sz="0" w:space="0" w:color="auto"/>
                  </w:divBdr>
                  <w:divsChild>
                    <w:div w:id="1842349958">
                      <w:marLeft w:val="0"/>
                      <w:marRight w:val="0"/>
                      <w:marTop w:val="0"/>
                      <w:marBottom w:val="0"/>
                      <w:divBdr>
                        <w:top w:val="none" w:sz="0" w:space="0" w:color="auto"/>
                        <w:left w:val="none" w:sz="0" w:space="0" w:color="auto"/>
                        <w:bottom w:val="none" w:sz="0" w:space="0" w:color="auto"/>
                        <w:right w:val="none" w:sz="0" w:space="0" w:color="auto"/>
                      </w:divBdr>
                      <w:divsChild>
                        <w:div w:id="2006006904">
                          <w:marLeft w:val="0"/>
                          <w:marRight w:val="0"/>
                          <w:marTop w:val="0"/>
                          <w:marBottom w:val="0"/>
                          <w:divBdr>
                            <w:top w:val="none" w:sz="0" w:space="0" w:color="auto"/>
                            <w:left w:val="none" w:sz="0" w:space="0" w:color="auto"/>
                            <w:bottom w:val="none" w:sz="0" w:space="0" w:color="auto"/>
                            <w:right w:val="none" w:sz="0" w:space="0" w:color="auto"/>
                          </w:divBdr>
                          <w:divsChild>
                            <w:div w:id="2062439219">
                              <w:marLeft w:val="0"/>
                              <w:marRight w:val="0"/>
                              <w:marTop w:val="0"/>
                              <w:marBottom w:val="0"/>
                              <w:divBdr>
                                <w:top w:val="none" w:sz="0" w:space="0" w:color="auto"/>
                                <w:left w:val="none" w:sz="0" w:space="0" w:color="auto"/>
                                <w:bottom w:val="none" w:sz="0" w:space="0" w:color="auto"/>
                                <w:right w:val="none" w:sz="0" w:space="0" w:color="auto"/>
                              </w:divBdr>
                              <w:divsChild>
                                <w:div w:id="538053069">
                                  <w:marLeft w:val="0"/>
                                  <w:marRight w:val="0"/>
                                  <w:marTop w:val="0"/>
                                  <w:marBottom w:val="0"/>
                                  <w:divBdr>
                                    <w:top w:val="none" w:sz="0" w:space="0" w:color="auto"/>
                                    <w:left w:val="none" w:sz="0" w:space="0" w:color="auto"/>
                                    <w:bottom w:val="none" w:sz="0" w:space="0" w:color="auto"/>
                                    <w:right w:val="none" w:sz="0" w:space="0" w:color="auto"/>
                                  </w:divBdr>
                                  <w:divsChild>
                                    <w:div w:id="699014614">
                                      <w:marLeft w:val="0"/>
                                      <w:marRight w:val="0"/>
                                      <w:marTop w:val="0"/>
                                      <w:marBottom w:val="0"/>
                                      <w:divBdr>
                                        <w:top w:val="none" w:sz="0" w:space="0" w:color="auto"/>
                                        <w:left w:val="none" w:sz="0" w:space="0" w:color="auto"/>
                                        <w:bottom w:val="none" w:sz="0" w:space="0" w:color="auto"/>
                                        <w:right w:val="none" w:sz="0" w:space="0" w:color="auto"/>
                                      </w:divBdr>
                                      <w:divsChild>
                                        <w:div w:id="5399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963666">
      <w:bodyDiv w:val="1"/>
      <w:marLeft w:val="0"/>
      <w:marRight w:val="0"/>
      <w:marTop w:val="0"/>
      <w:marBottom w:val="0"/>
      <w:divBdr>
        <w:top w:val="none" w:sz="0" w:space="0" w:color="auto"/>
        <w:left w:val="none" w:sz="0" w:space="0" w:color="auto"/>
        <w:bottom w:val="none" w:sz="0" w:space="0" w:color="auto"/>
        <w:right w:val="none" w:sz="0" w:space="0" w:color="auto"/>
      </w:divBdr>
    </w:div>
    <w:div w:id="2113670751">
      <w:bodyDiv w:val="1"/>
      <w:marLeft w:val="0"/>
      <w:marRight w:val="0"/>
      <w:marTop w:val="0"/>
      <w:marBottom w:val="0"/>
      <w:divBdr>
        <w:top w:val="none" w:sz="0" w:space="0" w:color="auto"/>
        <w:left w:val="none" w:sz="0" w:space="0" w:color="auto"/>
        <w:bottom w:val="none" w:sz="0" w:space="0" w:color="auto"/>
        <w:right w:val="none" w:sz="0" w:space="0" w:color="auto"/>
      </w:divBdr>
      <w:divsChild>
        <w:div w:id="374160250">
          <w:marLeft w:val="0"/>
          <w:marRight w:val="0"/>
          <w:marTop w:val="0"/>
          <w:marBottom w:val="0"/>
          <w:divBdr>
            <w:top w:val="none" w:sz="0" w:space="0" w:color="auto"/>
            <w:left w:val="none" w:sz="0" w:space="0" w:color="auto"/>
            <w:bottom w:val="none" w:sz="0" w:space="0" w:color="auto"/>
            <w:right w:val="none" w:sz="0" w:space="0" w:color="auto"/>
          </w:divBdr>
        </w:div>
        <w:div w:id="1090389197">
          <w:marLeft w:val="0"/>
          <w:marRight w:val="0"/>
          <w:marTop w:val="0"/>
          <w:marBottom w:val="0"/>
          <w:divBdr>
            <w:top w:val="none" w:sz="0" w:space="0" w:color="auto"/>
            <w:left w:val="none" w:sz="0" w:space="0" w:color="auto"/>
            <w:bottom w:val="none" w:sz="0" w:space="0" w:color="auto"/>
            <w:right w:val="none" w:sz="0" w:space="0" w:color="auto"/>
          </w:divBdr>
        </w:div>
        <w:div w:id="585268273">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parlisweb/parlis/document.aspx?Id=fcc1b533-c872-4b40-bb74-b354b8a4b3b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1252</ap:Words>
  <ap:Characters>6892</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2019-10-14T07:57:00.0000000Z</lastPrinted>
  <dcterms:created xsi:type="dcterms:W3CDTF">2023-06-08T10:55:00.0000000Z</dcterms:created>
  <dcterms:modified xsi:type="dcterms:W3CDTF">2023-06-08T12:27:00.0000000Z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0x0101004AD5F8C7A65E614F935E608A616AA8DB</vt:lpwstr>
  </property>
  <property fmtid="{D5CDD505-2E9C-101B-9397-08002B2CF9AE}" pid="3" name="eDOCS AutoSave">
    <vt:lpwstr>20191031102429962</vt:lpwstr>
  </property>
  <property fmtid="{D5CDD505-2E9C-101B-9397-08002B2CF9AE}" pid="4" name="_dlc_DocIdItemGuid">
    <vt:lpwstr>b8e95302-4666-4769-b732-a5446aa0d0c9</vt:lpwstr>
  </property>
</Properties>
</file>