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7A01" w:rsidR="009953FE" w:rsidRDefault="00796212" w14:paraId="039AB1F0" w14:textId="6420C0B4">
      <w:pPr>
        <w:rPr>
          <w:b/>
          <w:bCs/>
          <w:lang w:val="nl-NL"/>
        </w:rPr>
      </w:pPr>
      <w:r w:rsidRPr="00797A01">
        <w:rPr>
          <w:b/>
          <w:bCs/>
          <w:lang w:val="nl-NL"/>
        </w:rPr>
        <w:t>Versterking van de weerbaarheid van de</w:t>
      </w:r>
      <w:r w:rsidRPr="00797A01" w:rsidR="00040526">
        <w:rPr>
          <w:b/>
          <w:bCs/>
          <w:lang w:val="nl-NL"/>
        </w:rPr>
        <w:t xml:space="preserve"> democratie</w:t>
      </w:r>
    </w:p>
    <w:p w:rsidRPr="00976EFE" w:rsidR="00797A01" w:rsidRDefault="00797A01" w14:paraId="4B7083F2" w14:textId="5E0AC9CE">
      <w:pPr>
        <w:rPr>
          <w:lang w:val="nl-NL"/>
        </w:rPr>
      </w:pPr>
      <w:r>
        <w:rPr>
          <w:lang w:val="nl-NL"/>
        </w:rPr>
        <w:t xml:space="preserve">Aantekeningen van Ernst Hirsch Ballin, </w:t>
      </w:r>
      <w:proofErr w:type="gramStart"/>
      <w:r>
        <w:rPr>
          <w:lang w:val="nl-NL"/>
        </w:rPr>
        <w:t>emeritus hoogleraar</w:t>
      </w:r>
      <w:proofErr w:type="gramEnd"/>
      <w:r>
        <w:rPr>
          <w:lang w:val="nl-NL"/>
        </w:rPr>
        <w:t xml:space="preserve"> Tilburg University en Universiteit van Amsterdam</w:t>
      </w:r>
    </w:p>
    <w:p w:rsidRPr="00976EFE" w:rsidR="00040526" w:rsidRDefault="00040526" w14:paraId="34AF2789" w14:textId="77777777">
      <w:pPr>
        <w:rPr>
          <w:lang w:val="nl-NL"/>
        </w:rPr>
      </w:pPr>
    </w:p>
    <w:p w:rsidRPr="00976EFE" w:rsidR="00381DBE" w:rsidRDefault="00796212" w14:paraId="732E4221" w14:textId="16FC4D19">
      <w:pPr>
        <w:rPr>
          <w:lang w:val="nl-NL"/>
        </w:rPr>
      </w:pPr>
      <w:r w:rsidRPr="00976EFE">
        <w:rPr>
          <w:lang w:val="nl-NL"/>
        </w:rPr>
        <w:t>Graag voldoe ik aan het verzoek in het kort in te gaan op de vragen van de Vaste Commissie voor Binnenlandse Zaken van de Tweede Kamer. Het lijkt mij belangrijk dat die versterking op de eerste plaats vooral van binnenuit zal moeten komen en dat beschermende ‘maatregelen’ zoals verboden alleen ingeroepen moeten worden in geval van een regelrechte bedreiging; dus in aanvulling op versterking doordat burgers, volksvertegenwoordigers en ambtsdragers zich laten leiden door een gezamenlijk democratisch en rechtsstatelijk ethos.</w:t>
      </w:r>
      <w:r w:rsidRPr="00976EFE" w:rsidR="00381DBE">
        <w:rPr>
          <w:rStyle w:val="FootnoteReference"/>
          <w:lang w:val="nl-NL"/>
        </w:rPr>
        <w:footnoteReference w:customMarkFollows="1" w:id="1"/>
        <w:t>*</w:t>
      </w:r>
      <w:r w:rsidRPr="00976EFE">
        <w:rPr>
          <w:lang w:val="nl-NL"/>
        </w:rPr>
        <w:t xml:space="preserve"> </w:t>
      </w:r>
      <w:r w:rsidR="009D6DF6">
        <w:rPr>
          <w:lang w:val="nl-NL"/>
        </w:rPr>
        <w:t>Bu</w:t>
      </w:r>
      <w:r w:rsidR="00482742">
        <w:rPr>
          <w:lang w:val="nl-NL"/>
        </w:rPr>
        <w:t xml:space="preserve">rgers en bestuurders </w:t>
      </w:r>
      <w:r w:rsidR="009D6DF6">
        <w:rPr>
          <w:lang w:val="nl-NL"/>
        </w:rPr>
        <w:t>moeten zi</w:t>
      </w:r>
      <w:r w:rsidR="00482742">
        <w:rPr>
          <w:lang w:val="nl-NL"/>
        </w:rPr>
        <w:t xml:space="preserve">ch aangesproken weten op een verantwoordelijkheid </w:t>
      </w:r>
      <w:r w:rsidR="009D6DF6">
        <w:rPr>
          <w:lang w:val="nl-NL"/>
        </w:rPr>
        <w:t xml:space="preserve">niet alleen voor zichzelf, maar ook voor anderen en hun gezamenlijke toekomst. </w:t>
      </w:r>
    </w:p>
    <w:p w:rsidRPr="00976EFE" w:rsidR="00381DBE" w:rsidRDefault="00381DBE" w14:paraId="6DC4CEA7" w14:textId="77777777">
      <w:pPr>
        <w:rPr>
          <w:lang w:val="nl-NL"/>
        </w:rPr>
      </w:pPr>
    </w:p>
    <w:p w:rsidRPr="00797A01" w:rsidR="00381DBE" w:rsidP="00D34BDC" w:rsidRDefault="00381DBE" w14:paraId="6260DF2B" w14:textId="3D6AE538">
      <w:pPr>
        <w:pStyle w:val="ListParagraph"/>
        <w:numPr>
          <w:ilvl w:val="0"/>
          <w:numId w:val="5"/>
        </w:numPr>
        <w:rPr>
          <w:i/>
          <w:iCs/>
          <w:lang w:val="nl-NL"/>
        </w:rPr>
      </w:pPr>
      <w:r w:rsidRPr="00797A01">
        <w:rPr>
          <w:i/>
          <w:iCs/>
          <w:lang w:val="nl-NL"/>
        </w:rPr>
        <w:t xml:space="preserve">Wat is een weerbare democratie? Welke dreigingen zijn er voor de weerbare democratie? Waarom is dat nu een probleem? </w:t>
      </w:r>
    </w:p>
    <w:p w:rsidRPr="00976EFE" w:rsidR="00976EFE" w:rsidP="00976EFE" w:rsidRDefault="00976EFE" w14:paraId="41D3D652" w14:textId="77777777">
      <w:pPr>
        <w:pStyle w:val="ListParagraph"/>
        <w:rPr>
          <w:lang w:val="nl-NL"/>
        </w:rPr>
      </w:pPr>
    </w:p>
    <w:p w:rsidR="00976EFE" w:rsidRDefault="00381DBE" w14:paraId="59C6D3DD" w14:textId="77777777">
      <w:pPr>
        <w:rPr>
          <w:lang w:val="nl-NL"/>
        </w:rPr>
      </w:pPr>
      <w:r w:rsidRPr="00976EFE">
        <w:rPr>
          <w:lang w:val="nl-NL"/>
        </w:rPr>
        <w:t>Deze vragen kunnen beter niet abstract worden beantwoord. Een weerbare democratie is – in de hui</w:t>
      </w:r>
      <w:r w:rsidR="00976EFE">
        <w:rPr>
          <w:lang w:val="nl-NL"/>
        </w:rPr>
        <w:t>di</w:t>
      </w:r>
      <w:r w:rsidRPr="00976EFE">
        <w:rPr>
          <w:lang w:val="nl-NL"/>
        </w:rPr>
        <w:t xml:space="preserve">ge Nederlandse en Europese context – in staat om de samenleving als geheel te </w:t>
      </w:r>
      <w:r w:rsidRPr="00976EFE" w:rsidR="00976EFE">
        <w:rPr>
          <w:lang w:val="nl-NL"/>
        </w:rPr>
        <w:t>dienen</w:t>
      </w:r>
      <w:r w:rsidRPr="00976EFE">
        <w:rPr>
          <w:lang w:val="nl-NL"/>
        </w:rPr>
        <w:t xml:space="preserve"> en te beschermen, dus niet enkel groepsbelangen ten koste van anderen. Het gaat dus om alle burgers </w:t>
      </w:r>
      <w:r w:rsidRPr="00976EFE" w:rsidR="00976EFE">
        <w:rPr>
          <w:lang w:val="nl-NL"/>
        </w:rPr>
        <w:t>zonder</w:t>
      </w:r>
      <w:r w:rsidRPr="00976EFE">
        <w:rPr>
          <w:lang w:val="nl-NL"/>
        </w:rPr>
        <w:t xml:space="preserve"> onderscheid, hun </w:t>
      </w:r>
      <w:r w:rsidRPr="00976EFE" w:rsidR="00976EFE">
        <w:rPr>
          <w:lang w:val="nl-NL"/>
        </w:rPr>
        <w:t>fundamentele</w:t>
      </w:r>
      <w:r w:rsidRPr="00976EFE">
        <w:rPr>
          <w:lang w:val="nl-NL"/>
        </w:rPr>
        <w:t xml:space="preserve"> rechten en de behoeften die in een proces tot uitdrukking komen. </w:t>
      </w:r>
    </w:p>
    <w:p w:rsidR="00976EFE" w:rsidRDefault="00976EFE" w14:paraId="05EF6CD4" w14:textId="77777777">
      <w:pPr>
        <w:rPr>
          <w:lang w:val="nl-NL"/>
        </w:rPr>
      </w:pPr>
    </w:p>
    <w:p w:rsidRPr="00976EFE" w:rsidR="00381DBE" w:rsidRDefault="00381DBE" w14:paraId="4847E229" w14:textId="2441B111">
      <w:pPr>
        <w:rPr>
          <w:lang w:val="nl-NL"/>
        </w:rPr>
      </w:pPr>
      <w:r w:rsidRPr="00976EFE">
        <w:rPr>
          <w:lang w:val="nl-NL"/>
        </w:rPr>
        <w:t>De bedreigingen kom</w:t>
      </w:r>
      <w:r w:rsidR="00976EFE">
        <w:rPr>
          <w:lang w:val="nl-NL"/>
        </w:rPr>
        <w:t>en</w:t>
      </w:r>
      <w:r w:rsidRPr="00976EFE">
        <w:rPr>
          <w:lang w:val="nl-NL"/>
        </w:rPr>
        <w:t xml:space="preserve"> voort uit opvattingen die zorg voor de ene </w:t>
      </w:r>
      <w:r w:rsidRPr="00976EFE" w:rsidR="00976EFE">
        <w:rPr>
          <w:lang w:val="nl-NL"/>
        </w:rPr>
        <w:t>groep</w:t>
      </w:r>
      <w:r w:rsidRPr="00976EFE">
        <w:rPr>
          <w:lang w:val="nl-NL"/>
        </w:rPr>
        <w:t xml:space="preserve"> wél uitspelen tegen andere groepen</w:t>
      </w:r>
      <w:r w:rsidR="009D6DF6">
        <w:rPr>
          <w:lang w:val="nl-NL"/>
        </w:rPr>
        <w:t>:</w:t>
      </w:r>
      <w:r w:rsidRPr="00976EFE">
        <w:rPr>
          <w:lang w:val="nl-NL"/>
        </w:rPr>
        <w:t xml:space="preserve"> politiek als </w:t>
      </w:r>
      <w:r w:rsidRPr="00976EFE" w:rsidR="00976EFE">
        <w:rPr>
          <w:lang w:val="nl-NL"/>
        </w:rPr>
        <w:t>vijandschap</w:t>
      </w:r>
      <w:r w:rsidRPr="00976EFE">
        <w:rPr>
          <w:lang w:val="nl-NL"/>
        </w:rPr>
        <w:t xml:space="preserve">. </w:t>
      </w:r>
      <w:r w:rsidR="009D6DF6">
        <w:rPr>
          <w:lang w:val="nl-NL"/>
        </w:rPr>
        <w:t>Die opvattingen</w:t>
      </w:r>
      <w:r w:rsidR="00976EFE">
        <w:rPr>
          <w:lang w:val="nl-NL"/>
        </w:rPr>
        <w:t xml:space="preserve"> worden</w:t>
      </w:r>
      <w:r w:rsidRPr="00976EFE" w:rsidR="00D34BDC">
        <w:rPr>
          <w:lang w:val="nl-NL"/>
        </w:rPr>
        <w:t xml:space="preserve"> extra </w:t>
      </w:r>
      <w:r w:rsidRPr="00976EFE" w:rsidR="00976EFE">
        <w:rPr>
          <w:lang w:val="nl-NL"/>
        </w:rPr>
        <w:t>bedreigend</w:t>
      </w:r>
      <w:r w:rsidRPr="00976EFE" w:rsidR="00D34BDC">
        <w:rPr>
          <w:lang w:val="nl-NL"/>
        </w:rPr>
        <w:t xml:space="preserve"> al</w:t>
      </w:r>
      <w:r w:rsidR="00976EFE">
        <w:rPr>
          <w:lang w:val="nl-NL"/>
        </w:rPr>
        <w:t>s</w:t>
      </w:r>
      <w:r w:rsidRPr="00976EFE" w:rsidR="00D34BDC">
        <w:rPr>
          <w:lang w:val="nl-NL"/>
        </w:rPr>
        <w:t xml:space="preserve"> al dan niet </w:t>
      </w:r>
      <w:r w:rsidR="00976EFE">
        <w:rPr>
          <w:lang w:val="nl-NL"/>
        </w:rPr>
        <w:t xml:space="preserve">met behulp van manipulerende algoritmes en/of </w:t>
      </w:r>
      <w:r w:rsidRPr="00976EFE" w:rsidR="00D34BDC">
        <w:rPr>
          <w:lang w:val="nl-NL"/>
        </w:rPr>
        <w:t xml:space="preserve">onder buitenlandse </w:t>
      </w:r>
      <w:r w:rsidRPr="00976EFE" w:rsidR="00976EFE">
        <w:rPr>
          <w:lang w:val="nl-NL"/>
        </w:rPr>
        <w:t>invloeden</w:t>
      </w:r>
      <w:r w:rsidRPr="00976EFE" w:rsidR="00D34BDC">
        <w:rPr>
          <w:lang w:val="nl-NL"/>
        </w:rPr>
        <w:t>, vijandschap wordt gecultiveer</w:t>
      </w:r>
      <w:r w:rsidR="00976EFE">
        <w:rPr>
          <w:lang w:val="nl-NL"/>
        </w:rPr>
        <w:t>d</w:t>
      </w:r>
      <w:r w:rsidRPr="00976EFE" w:rsidR="00D34BDC">
        <w:rPr>
          <w:lang w:val="nl-NL"/>
        </w:rPr>
        <w:t xml:space="preserve">, bijvoorbeeld via ‘sociale’ media. Dat is juist nu een probleem omdat lang niet iedereen wordt </w:t>
      </w:r>
      <w:r w:rsidRPr="00976EFE" w:rsidR="00976EFE">
        <w:rPr>
          <w:lang w:val="nl-NL"/>
        </w:rPr>
        <w:t>bereikt</w:t>
      </w:r>
      <w:r w:rsidRPr="00976EFE" w:rsidR="00D34BDC">
        <w:rPr>
          <w:lang w:val="nl-NL"/>
        </w:rPr>
        <w:t xml:space="preserve"> met op </w:t>
      </w:r>
      <w:r w:rsidRPr="00976EFE" w:rsidR="00976EFE">
        <w:rPr>
          <w:lang w:val="nl-NL"/>
        </w:rPr>
        <w:t>betrouwbaarheid</w:t>
      </w:r>
      <w:r w:rsidRPr="00976EFE" w:rsidR="00D34BDC">
        <w:rPr>
          <w:lang w:val="nl-NL"/>
        </w:rPr>
        <w:t xml:space="preserve"> getoetste feitelijke informatie. Als mensen alleen nog partijdige </w:t>
      </w:r>
      <w:r w:rsidRPr="00976EFE" w:rsidR="00976EFE">
        <w:rPr>
          <w:lang w:val="nl-NL"/>
        </w:rPr>
        <w:t>voorstellingen</w:t>
      </w:r>
      <w:r w:rsidRPr="00976EFE" w:rsidR="00D34BDC">
        <w:rPr>
          <w:lang w:val="nl-NL"/>
        </w:rPr>
        <w:t xml:space="preserve"> van zaken horen, is de kiem van vijandschap</w:t>
      </w:r>
      <w:r w:rsidR="00976EFE">
        <w:rPr>
          <w:lang w:val="nl-NL"/>
        </w:rPr>
        <w:t xml:space="preserve"> </w:t>
      </w:r>
      <w:r w:rsidRPr="00976EFE" w:rsidR="00D34BDC">
        <w:rPr>
          <w:lang w:val="nl-NL"/>
        </w:rPr>
        <w:t xml:space="preserve">gelegd. </w:t>
      </w:r>
    </w:p>
    <w:p w:rsidRPr="00976EFE" w:rsidR="00D34BDC" w:rsidRDefault="00D34BDC" w14:paraId="491C799F" w14:textId="77777777">
      <w:pPr>
        <w:rPr>
          <w:lang w:val="nl-NL"/>
        </w:rPr>
      </w:pPr>
    </w:p>
    <w:p w:rsidRPr="00797A01" w:rsidR="00D34BDC" w:rsidP="00D34BDC" w:rsidRDefault="00D34BDC" w14:paraId="31F7C9A9" w14:textId="33EB3CE6">
      <w:pPr>
        <w:pStyle w:val="ListParagraph"/>
        <w:numPr>
          <w:ilvl w:val="0"/>
          <w:numId w:val="5"/>
        </w:numPr>
        <w:rPr>
          <w:i/>
          <w:iCs/>
          <w:lang w:val="nl-NL"/>
        </w:rPr>
      </w:pPr>
      <w:r w:rsidRPr="00797A01">
        <w:rPr>
          <w:i/>
          <w:iCs/>
          <w:lang w:val="nl-NL"/>
        </w:rPr>
        <w:t xml:space="preserve">Wanneer komt de democratie in gevaar? Waarin schuilt het gevaar voor de democratie? </w:t>
      </w:r>
    </w:p>
    <w:p w:rsidRPr="00976EFE" w:rsidR="00976EFE" w:rsidP="00976EFE" w:rsidRDefault="00976EFE" w14:paraId="6C2B9645" w14:textId="77777777">
      <w:pPr>
        <w:pStyle w:val="ListParagraph"/>
        <w:rPr>
          <w:lang w:val="nl-NL"/>
        </w:rPr>
      </w:pPr>
    </w:p>
    <w:p w:rsidR="00976EFE" w:rsidRDefault="00976EFE" w14:paraId="6AC1C00B" w14:textId="77777777">
      <w:pPr>
        <w:rPr>
          <w:lang w:val="nl-NL"/>
        </w:rPr>
      </w:pPr>
      <w:r>
        <w:rPr>
          <w:lang w:val="nl-NL"/>
        </w:rPr>
        <w:t xml:space="preserve">Dankzij hun </w:t>
      </w:r>
      <w:r w:rsidRPr="00976EFE">
        <w:rPr>
          <w:lang w:val="nl-NL"/>
        </w:rPr>
        <w:t>constitutionele</w:t>
      </w:r>
      <w:r w:rsidRPr="00976EFE" w:rsidR="00D34BDC">
        <w:rPr>
          <w:lang w:val="nl-NL"/>
        </w:rPr>
        <w:t xml:space="preserve"> </w:t>
      </w:r>
      <w:r>
        <w:rPr>
          <w:lang w:val="nl-NL"/>
        </w:rPr>
        <w:t xml:space="preserve">waarborgen en procedures </w:t>
      </w:r>
      <w:r w:rsidRPr="00976EFE" w:rsidR="00D34BDC">
        <w:rPr>
          <w:lang w:val="nl-NL"/>
        </w:rPr>
        <w:t xml:space="preserve">hebben </w:t>
      </w:r>
      <w:r w:rsidRPr="00976EFE">
        <w:rPr>
          <w:lang w:val="nl-NL"/>
        </w:rPr>
        <w:t>democratieën</w:t>
      </w:r>
      <w:r w:rsidRPr="00976EFE" w:rsidR="00D34BDC">
        <w:rPr>
          <w:lang w:val="nl-NL"/>
        </w:rPr>
        <w:t xml:space="preserve"> </w:t>
      </w:r>
      <w:r>
        <w:rPr>
          <w:lang w:val="nl-NL"/>
        </w:rPr>
        <w:t>veel</w:t>
      </w:r>
      <w:r w:rsidRPr="00976EFE" w:rsidR="00D34BDC">
        <w:rPr>
          <w:lang w:val="nl-NL"/>
        </w:rPr>
        <w:t xml:space="preserve"> veerkracht. </w:t>
      </w:r>
      <w:r>
        <w:rPr>
          <w:lang w:val="nl-NL"/>
        </w:rPr>
        <w:t>Toch kan die</w:t>
      </w:r>
      <w:r w:rsidRPr="00976EFE" w:rsidR="00D34BDC">
        <w:rPr>
          <w:lang w:val="nl-NL"/>
        </w:rPr>
        <w:t xml:space="preserve"> door verdeeldheid en </w:t>
      </w:r>
      <w:r w:rsidRPr="00976EFE">
        <w:rPr>
          <w:lang w:val="nl-NL"/>
        </w:rPr>
        <w:t>kortzichtigheid</w:t>
      </w:r>
      <w:r w:rsidRPr="00976EFE" w:rsidR="00D34BDC">
        <w:rPr>
          <w:lang w:val="nl-NL"/>
        </w:rPr>
        <w:t xml:space="preserve"> van </w:t>
      </w:r>
      <w:r w:rsidRPr="00976EFE">
        <w:rPr>
          <w:lang w:val="nl-NL"/>
        </w:rPr>
        <w:t>democratische</w:t>
      </w:r>
      <w:r w:rsidRPr="00976EFE" w:rsidR="00D34BDC">
        <w:rPr>
          <w:lang w:val="nl-NL"/>
        </w:rPr>
        <w:t xml:space="preserve"> partijen </w:t>
      </w:r>
      <w:r w:rsidRPr="00976EFE">
        <w:rPr>
          <w:lang w:val="nl-NL"/>
        </w:rPr>
        <w:t>geloofwaardigheid</w:t>
      </w:r>
      <w:r w:rsidRPr="00976EFE" w:rsidR="00D34BDC">
        <w:rPr>
          <w:lang w:val="nl-NL"/>
        </w:rPr>
        <w:t xml:space="preserve"> verlie</w:t>
      </w:r>
      <w:r>
        <w:rPr>
          <w:lang w:val="nl-NL"/>
        </w:rPr>
        <w:t xml:space="preserve">zen. Dan </w:t>
      </w:r>
      <w:r w:rsidRPr="00976EFE" w:rsidR="00D34BDC">
        <w:rPr>
          <w:lang w:val="nl-NL"/>
        </w:rPr>
        <w:t xml:space="preserve">komt een democratie in de gevarenzone. Vandaar mijn </w:t>
      </w:r>
      <w:r w:rsidRPr="00976EFE">
        <w:rPr>
          <w:lang w:val="nl-NL"/>
        </w:rPr>
        <w:t>pleidooi</w:t>
      </w:r>
      <w:r w:rsidRPr="00976EFE" w:rsidR="00D34BDC">
        <w:rPr>
          <w:lang w:val="nl-NL"/>
        </w:rPr>
        <w:t xml:space="preserve"> </w:t>
      </w:r>
      <w:r w:rsidRPr="00976EFE">
        <w:rPr>
          <w:lang w:val="nl-NL"/>
        </w:rPr>
        <w:t>dat</w:t>
      </w:r>
      <w:r w:rsidRPr="00976EFE" w:rsidR="00D34BDC">
        <w:rPr>
          <w:lang w:val="nl-NL"/>
        </w:rPr>
        <w:t xml:space="preserve"> </w:t>
      </w:r>
      <w:r>
        <w:rPr>
          <w:lang w:val="nl-NL"/>
        </w:rPr>
        <w:t>politici en burgers</w:t>
      </w:r>
      <w:r w:rsidRPr="00976EFE" w:rsidR="00D34BDC">
        <w:rPr>
          <w:lang w:val="nl-NL"/>
        </w:rPr>
        <w:t xml:space="preserve"> </w:t>
      </w:r>
      <w:r>
        <w:rPr>
          <w:lang w:val="nl-NL"/>
        </w:rPr>
        <w:t>zich laten leiden door een</w:t>
      </w:r>
      <w:r w:rsidRPr="00976EFE" w:rsidR="00D34BDC">
        <w:rPr>
          <w:lang w:val="nl-NL"/>
        </w:rPr>
        <w:t xml:space="preserve"> </w:t>
      </w:r>
      <w:r>
        <w:rPr>
          <w:lang w:val="nl-NL"/>
        </w:rPr>
        <w:t xml:space="preserve">gezamenlijk </w:t>
      </w:r>
      <w:r w:rsidRPr="00976EFE" w:rsidR="00D34BDC">
        <w:rPr>
          <w:lang w:val="nl-NL"/>
        </w:rPr>
        <w:t>democratisch-</w:t>
      </w:r>
      <w:r w:rsidRPr="00976EFE">
        <w:rPr>
          <w:lang w:val="nl-NL"/>
        </w:rPr>
        <w:t>rechtsstatelijke</w:t>
      </w:r>
      <w:r w:rsidRPr="00976EFE" w:rsidR="00D34BDC">
        <w:rPr>
          <w:lang w:val="nl-NL"/>
        </w:rPr>
        <w:t xml:space="preserve"> ethos</w:t>
      </w:r>
      <w:r>
        <w:rPr>
          <w:lang w:val="nl-NL"/>
        </w:rPr>
        <w:t>.</w:t>
      </w:r>
    </w:p>
    <w:p w:rsidR="00976EFE" w:rsidRDefault="00976EFE" w14:paraId="35E826DC" w14:textId="77777777">
      <w:pPr>
        <w:rPr>
          <w:lang w:val="nl-NL"/>
        </w:rPr>
      </w:pPr>
    </w:p>
    <w:p w:rsidRPr="00976EFE" w:rsidR="00D34BDC" w:rsidRDefault="00976EFE" w14:paraId="1EA94A8A" w14:textId="0334E0CE">
      <w:pPr>
        <w:rPr>
          <w:lang w:val="nl-NL"/>
        </w:rPr>
      </w:pPr>
      <w:r>
        <w:rPr>
          <w:lang w:val="nl-NL"/>
        </w:rPr>
        <w:t>Dit laat zich niet afdwingen, maar moet uit overtuiging voortkomen</w:t>
      </w:r>
      <w:r w:rsidRPr="00976EFE" w:rsidR="00D34BDC">
        <w:rPr>
          <w:lang w:val="nl-NL"/>
        </w:rPr>
        <w:t xml:space="preserve">. Verharding in </w:t>
      </w:r>
      <w:r w:rsidRPr="00976EFE">
        <w:rPr>
          <w:lang w:val="nl-NL"/>
        </w:rPr>
        <w:t>verkiezingscampagnes</w:t>
      </w:r>
      <w:r w:rsidRPr="00976EFE" w:rsidR="00D34BDC">
        <w:rPr>
          <w:lang w:val="nl-NL"/>
        </w:rPr>
        <w:t xml:space="preserve"> en </w:t>
      </w:r>
      <w:r>
        <w:rPr>
          <w:lang w:val="nl-NL"/>
        </w:rPr>
        <w:t xml:space="preserve">in </w:t>
      </w:r>
      <w:r w:rsidRPr="00976EFE" w:rsidR="00797A01">
        <w:rPr>
          <w:lang w:val="nl-NL"/>
        </w:rPr>
        <w:t>Kamerdebatten</w:t>
      </w:r>
      <w:r w:rsidRPr="00976EFE" w:rsidR="00D34BDC">
        <w:rPr>
          <w:lang w:val="nl-NL"/>
        </w:rPr>
        <w:t xml:space="preserve"> </w:t>
      </w:r>
      <w:r>
        <w:rPr>
          <w:lang w:val="nl-NL"/>
        </w:rPr>
        <w:t>maakt</w:t>
      </w:r>
      <w:r w:rsidRPr="00976EFE" w:rsidR="00D34BDC">
        <w:rPr>
          <w:lang w:val="nl-NL"/>
        </w:rPr>
        <w:t xml:space="preserve"> dat</w:t>
      </w:r>
      <w:r>
        <w:rPr>
          <w:lang w:val="nl-NL"/>
        </w:rPr>
        <w:t xml:space="preserve"> moeilijker</w:t>
      </w:r>
      <w:r w:rsidRPr="00976EFE" w:rsidR="00D34BDC">
        <w:rPr>
          <w:lang w:val="nl-NL"/>
        </w:rPr>
        <w:t xml:space="preserve">. </w:t>
      </w:r>
      <w:r>
        <w:rPr>
          <w:lang w:val="nl-NL"/>
        </w:rPr>
        <w:t>E</w:t>
      </w:r>
      <w:r w:rsidRPr="00976EFE" w:rsidR="00D34BDC">
        <w:rPr>
          <w:lang w:val="nl-NL"/>
        </w:rPr>
        <w:t xml:space="preserve">lectoraal </w:t>
      </w:r>
      <w:r>
        <w:rPr>
          <w:lang w:val="nl-NL"/>
        </w:rPr>
        <w:t xml:space="preserve">voordeel </w:t>
      </w:r>
      <w:r w:rsidRPr="00976EFE" w:rsidR="00D34BDC">
        <w:rPr>
          <w:lang w:val="nl-NL"/>
        </w:rPr>
        <w:t xml:space="preserve">op korte termijn </w:t>
      </w:r>
      <w:r>
        <w:rPr>
          <w:lang w:val="nl-NL"/>
        </w:rPr>
        <w:t xml:space="preserve">weegt echter niet op tegen </w:t>
      </w:r>
      <w:r w:rsidRPr="00976EFE" w:rsidR="00D34BDC">
        <w:rPr>
          <w:lang w:val="nl-NL"/>
        </w:rPr>
        <w:t xml:space="preserve">het gezamenlijke </w:t>
      </w:r>
      <w:r w:rsidRPr="00976EFE">
        <w:rPr>
          <w:lang w:val="nl-NL"/>
        </w:rPr>
        <w:t>verlies</w:t>
      </w:r>
      <w:r w:rsidRPr="00976EFE" w:rsidR="00D34BDC">
        <w:rPr>
          <w:lang w:val="nl-NL"/>
        </w:rPr>
        <w:t xml:space="preserve"> </w:t>
      </w:r>
      <w:r>
        <w:rPr>
          <w:lang w:val="nl-NL"/>
        </w:rPr>
        <w:t>op lange termijn.</w:t>
      </w:r>
    </w:p>
    <w:p w:rsidRPr="00976EFE" w:rsidR="00381DBE" w:rsidRDefault="00381DBE" w14:paraId="33EB0C03" w14:textId="77777777">
      <w:pPr>
        <w:rPr>
          <w:lang w:val="nl-NL"/>
        </w:rPr>
      </w:pPr>
    </w:p>
    <w:p w:rsidRPr="00976EFE" w:rsidR="00381DBE" w:rsidRDefault="00381DBE" w14:paraId="2614B6E3" w14:textId="77777777">
      <w:pPr>
        <w:rPr>
          <w:lang w:val="nl-NL"/>
        </w:rPr>
      </w:pPr>
    </w:p>
    <w:p w:rsidRPr="00797A01" w:rsidR="00D34BDC" w:rsidP="00D34BDC" w:rsidRDefault="00D34BDC" w14:paraId="304B82AB" w14:textId="4F777C4C">
      <w:pPr>
        <w:pStyle w:val="ListParagraph"/>
        <w:numPr>
          <w:ilvl w:val="0"/>
          <w:numId w:val="5"/>
        </w:numPr>
        <w:rPr>
          <w:i/>
          <w:iCs/>
          <w:lang w:val="nl-NL"/>
        </w:rPr>
      </w:pPr>
      <w:r w:rsidRPr="00797A01">
        <w:rPr>
          <w:i/>
          <w:iCs/>
          <w:lang w:val="nl-NL"/>
        </w:rPr>
        <w:t xml:space="preserve">Welke groepen vormen een dreiging? Hoe groot? Wat zijn de trends? Wat zijn de achtergronden van die groepen? Waarom en wanneer zijn mensen vatbaar voor ondemocratisch gedachtegoed? En wat doe je eraan om die mensen weer terug te krijgen? </w:t>
      </w:r>
    </w:p>
    <w:p w:rsidRPr="00797A01" w:rsidR="00D34BDC" w:rsidRDefault="00D34BDC" w14:paraId="733BE1F1" w14:textId="77777777">
      <w:pPr>
        <w:rPr>
          <w:i/>
          <w:iCs/>
          <w:lang w:val="nl-NL"/>
        </w:rPr>
      </w:pPr>
    </w:p>
    <w:p w:rsidRPr="00976EFE" w:rsidR="00D34BDC" w:rsidRDefault="00D34BDC" w14:paraId="53E8D5DD" w14:textId="40B75F51">
      <w:pPr>
        <w:rPr>
          <w:lang w:val="nl-NL"/>
        </w:rPr>
      </w:pPr>
      <w:r w:rsidRPr="00976EFE">
        <w:rPr>
          <w:lang w:val="nl-NL"/>
        </w:rPr>
        <w:t xml:space="preserve">Die </w:t>
      </w:r>
      <w:r w:rsidR="00911E42">
        <w:rPr>
          <w:lang w:val="nl-NL"/>
        </w:rPr>
        <w:t>vragen zijn</w:t>
      </w:r>
      <w:r w:rsidRPr="00976EFE">
        <w:rPr>
          <w:lang w:val="nl-NL"/>
        </w:rPr>
        <w:t xml:space="preserve"> pas nog door</w:t>
      </w:r>
      <w:r w:rsidRPr="00976EFE" w:rsidR="00E43E06">
        <w:rPr>
          <w:lang w:val="nl-NL"/>
        </w:rPr>
        <w:t xml:space="preserve"> de AIVD en de NCTV beantwoord</w:t>
      </w:r>
      <w:r w:rsidRPr="00976EFE">
        <w:rPr>
          <w:lang w:val="nl-NL"/>
        </w:rPr>
        <w:t xml:space="preserve">. Wanneer </w:t>
      </w:r>
      <w:r w:rsidR="00976EFE">
        <w:rPr>
          <w:lang w:val="nl-NL"/>
        </w:rPr>
        <w:t>mensen</w:t>
      </w:r>
      <w:r w:rsidRPr="00976EFE">
        <w:rPr>
          <w:lang w:val="nl-NL"/>
        </w:rPr>
        <w:t xml:space="preserve"> in de greep zijn </w:t>
      </w:r>
      <w:r w:rsidR="00797A01">
        <w:rPr>
          <w:lang w:val="nl-NL"/>
        </w:rPr>
        <w:t xml:space="preserve">gekomen </w:t>
      </w:r>
      <w:r w:rsidRPr="00976EFE">
        <w:rPr>
          <w:lang w:val="nl-NL"/>
        </w:rPr>
        <w:t xml:space="preserve">van </w:t>
      </w:r>
      <w:r w:rsidR="00C127F2">
        <w:rPr>
          <w:lang w:val="nl-NL"/>
        </w:rPr>
        <w:t>hyper</w:t>
      </w:r>
      <w:r w:rsidRPr="00976EFE">
        <w:rPr>
          <w:lang w:val="nl-NL"/>
        </w:rPr>
        <w:t xml:space="preserve">partijdige </w:t>
      </w:r>
      <w:r w:rsidRPr="00976EFE" w:rsidR="00976EFE">
        <w:rPr>
          <w:lang w:val="nl-NL"/>
        </w:rPr>
        <w:t>voorstellingen</w:t>
      </w:r>
      <w:r w:rsidRPr="00976EFE">
        <w:rPr>
          <w:lang w:val="nl-NL"/>
        </w:rPr>
        <w:t xml:space="preserve"> van zaken en vijandsbeelden, of zelfs complottheo</w:t>
      </w:r>
      <w:r w:rsidRPr="00976EFE" w:rsidR="00E43E06">
        <w:rPr>
          <w:lang w:val="nl-NL"/>
        </w:rPr>
        <w:t>rieën, is de weg terug (</w:t>
      </w:r>
      <w:r w:rsidRPr="00976EFE" w:rsidR="00976EFE">
        <w:rPr>
          <w:lang w:val="nl-NL"/>
        </w:rPr>
        <w:t>deradicaliseren</w:t>
      </w:r>
      <w:r w:rsidR="00C127F2">
        <w:rPr>
          <w:lang w:val="nl-NL"/>
        </w:rPr>
        <w:t>) alleen mogelijk door</w:t>
      </w:r>
      <w:r w:rsidRPr="00976EFE" w:rsidR="00E43E06">
        <w:rPr>
          <w:lang w:val="nl-NL"/>
        </w:rPr>
        <w:t xml:space="preserve"> een </w:t>
      </w:r>
      <w:r w:rsidRPr="00976EFE" w:rsidR="00797A01">
        <w:rPr>
          <w:lang w:val="nl-NL"/>
        </w:rPr>
        <w:t>persoonlijke</w:t>
      </w:r>
      <w:r w:rsidRPr="00976EFE" w:rsidR="00E43E06">
        <w:rPr>
          <w:lang w:val="nl-NL"/>
        </w:rPr>
        <w:t xml:space="preserve"> </w:t>
      </w:r>
      <w:r w:rsidRPr="00976EFE" w:rsidR="00797A01">
        <w:rPr>
          <w:lang w:val="nl-NL"/>
        </w:rPr>
        <w:t>benadering</w:t>
      </w:r>
      <w:r w:rsidRPr="00976EFE" w:rsidR="00E43E06">
        <w:rPr>
          <w:lang w:val="nl-NL"/>
        </w:rPr>
        <w:t xml:space="preserve">. </w:t>
      </w:r>
      <w:r w:rsidR="00C127F2">
        <w:rPr>
          <w:lang w:val="nl-NL"/>
        </w:rPr>
        <w:t xml:space="preserve">Ook hier is voorkomen beter. </w:t>
      </w:r>
      <w:r w:rsidRPr="00976EFE" w:rsidR="00E43E06">
        <w:rPr>
          <w:lang w:val="nl-NL"/>
        </w:rPr>
        <w:t xml:space="preserve">Daarom mag niet onachtzaam worden gereageerd op een beginnend verlies van </w:t>
      </w:r>
      <w:r w:rsidRPr="00976EFE" w:rsidR="00797A01">
        <w:rPr>
          <w:lang w:val="nl-NL"/>
        </w:rPr>
        <w:t>vertrouwen</w:t>
      </w:r>
      <w:r w:rsidR="00797A01">
        <w:rPr>
          <w:lang w:val="nl-NL"/>
        </w:rPr>
        <w:t xml:space="preserve"> als gevolg van</w:t>
      </w:r>
      <w:r w:rsidRPr="00976EFE" w:rsidR="00E43E06">
        <w:rPr>
          <w:lang w:val="nl-NL"/>
        </w:rPr>
        <w:t xml:space="preserve"> slecht</w:t>
      </w:r>
      <w:r w:rsidR="00797A01">
        <w:rPr>
          <w:lang w:val="nl-NL"/>
        </w:rPr>
        <w:t xml:space="preserve"> </w:t>
      </w:r>
      <w:r w:rsidRPr="00976EFE" w:rsidR="00797A01">
        <w:rPr>
          <w:lang w:val="nl-NL"/>
        </w:rPr>
        <w:t>functioneren</w:t>
      </w:r>
      <w:r w:rsidRPr="00976EFE" w:rsidR="00E43E06">
        <w:rPr>
          <w:lang w:val="nl-NL"/>
        </w:rPr>
        <w:t xml:space="preserve"> van </w:t>
      </w:r>
      <w:r w:rsidRPr="00976EFE" w:rsidR="00797A01">
        <w:rPr>
          <w:lang w:val="nl-NL"/>
        </w:rPr>
        <w:t>overheidsdiensten</w:t>
      </w:r>
      <w:r w:rsidRPr="00976EFE" w:rsidR="00E43E06">
        <w:rPr>
          <w:lang w:val="nl-NL"/>
        </w:rPr>
        <w:t xml:space="preserve"> o</w:t>
      </w:r>
      <w:r w:rsidR="00797A01">
        <w:rPr>
          <w:lang w:val="nl-NL"/>
        </w:rPr>
        <w:t xml:space="preserve">f </w:t>
      </w:r>
      <w:r w:rsidRPr="00976EFE" w:rsidR="00797A01">
        <w:rPr>
          <w:lang w:val="nl-NL"/>
        </w:rPr>
        <w:t>gebrekkige</w:t>
      </w:r>
      <w:r w:rsidRPr="00976EFE" w:rsidR="00E43E06">
        <w:rPr>
          <w:lang w:val="nl-NL"/>
        </w:rPr>
        <w:t xml:space="preserve"> </w:t>
      </w:r>
      <w:r w:rsidRPr="00976EFE" w:rsidR="00797A01">
        <w:rPr>
          <w:lang w:val="nl-NL"/>
        </w:rPr>
        <w:t>rechtsbescherming</w:t>
      </w:r>
      <w:r w:rsidRPr="00976EFE" w:rsidR="00E43E06">
        <w:rPr>
          <w:lang w:val="nl-NL"/>
        </w:rPr>
        <w:t xml:space="preserve">. </w:t>
      </w:r>
    </w:p>
    <w:p w:rsidRPr="00976EFE" w:rsidR="00D34BDC" w:rsidRDefault="00D34BDC" w14:paraId="7FDB8FD6" w14:textId="77777777">
      <w:pPr>
        <w:rPr>
          <w:lang w:val="nl-NL"/>
        </w:rPr>
      </w:pPr>
    </w:p>
    <w:p w:rsidRPr="00797A01" w:rsidR="00E43E06" w:rsidP="000F753A" w:rsidRDefault="00E43E06" w14:paraId="0C22DAB7" w14:textId="76ED9DB4">
      <w:pPr>
        <w:pStyle w:val="ListParagraph"/>
        <w:numPr>
          <w:ilvl w:val="0"/>
          <w:numId w:val="5"/>
        </w:numPr>
        <w:rPr>
          <w:i/>
          <w:iCs/>
          <w:lang w:val="nl-NL"/>
        </w:rPr>
      </w:pPr>
      <w:r w:rsidRPr="00797A01">
        <w:rPr>
          <w:i/>
          <w:iCs/>
          <w:lang w:val="nl-NL"/>
        </w:rPr>
        <w:t xml:space="preserve">Welke waarborgen zijn er en welke waarborgen ontbreken nu? </w:t>
      </w:r>
    </w:p>
    <w:p w:rsidRPr="00976EFE" w:rsidR="00D34BDC" w:rsidRDefault="00D34BDC" w14:paraId="57BEED14" w14:textId="77777777">
      <w:pPr>
        <w:rPr>
          <w:lang w:val="nl-NL"/>
        </w:rPr>
      </w:pPr>
    </w:p>
    <w:p w:rsidR="00C127F2" w:rsidP="00E43E06" w:rsidRDefault="00E43E06" w14:paraId="65603079" w14:textId="77777777">
      <w:pPr>
        <w:rPr>
          <w:lang w:val="nl-NL"/>
        </w:rPr>
      </w:pPr>
      <w:r w:rsidRPr="00976EFE">
        <w:rPr>
          <w:lang w:val="nl-NL"/>
        </w:rPr>
        <w:t xml:space="preserve">Democratie en rechtsstaat hangen </w:t>
      </w:r>
      <w:r w:rsidRPr="00976EFE" w:rsidR="00976EFE">
        <w:rPr>
          <w:lang w:val="nl-NL"/>
        </w:rPr>
        <w:t>onverbrekelijk</w:t>
      </w:r>
      <w:r w:rsidRPr="00976EFE">
        <w:rPr>
          <w:lang w:val="nl-NL"/>
        </w:rPr>
        <w:t xml:space="preserve"> samen. Een goed werkende rechtsstaat brengt de </w:t>
      </w:r>
      <w:r w:rsidRPr="00976EFE" w:rsidR="00797A01">
        <w:rPr>
          <w:lang w:val="nl-NL"/>
        </w:rPr>
        <w:t>democratie</w:t>
      </w:r>
      <w:r w:rsidRPr="00976EFE">
        <w:rPr>
          <w:lang w:val="nl-NL"/>
        </w:rPr>
        <w:t xml:space="preserve"> tot leven. </w:t>
      </w:r>
      <w:r w:rsidRPr="00976EFE" w:rsidR="00797A01">
        <w:rPr>
          <w:lang w:val="nl-NL"/>
        </w:rPr>
        <w:t>Rechters</w:t>
      </w:r>
      <w:r w:rsidRPr="00976EFE">
        <w:rPr>
          <w:lang w:val="nl-NL"/>
        </w:rPr>
        <w:t xml:space="preserve"> geven in </w:t>
      </w:r>
      <w:r w:rsidRPr="00976EFE" w:rsidR="00797A01">
        <w:rPr>
          <w:lang w:val="nl-NL"/>
        </w:rPr>
        <w:t>concrete</w:t>
      </w:r>
      <w:r w:rsidRPr="00976EFE">
        <w:rPr>
          <w:lang w:val="nl-NL"/>
        </w:rPr>
        <w:t xml:space="preserve"> </w:t>
      </w:r>
      <w:r w:rsidRPr="00976EFE" w:rsidR="00797A01">
        <w:rPr>
          <w:lang w:val="nl-NL"/>
        </w:rPr>
        <w:t>gevallen</w:t>
      </w:r>
      <w:r w:rsidRPr="00976EFE">
        <w:rPr>
          <w:lang w:val="nl-NL"/>
        </w:rPr>
        <w:t xml:space="preserve"> toepassing </w:t>
      </w:r>
      <w:r w:rsidRPr="00976EFE" w:rsidR="00797A01">
        <w:rPr>
          <w:lang w:val="nl-NL"/>
        </w:rPr>
        <w:t>aan</w:t>
      </w:r>
      <w:r w:rsidRPr="00976EFE">
        <w:rPr>
          <w:lang w:val="nl-NL"/>
        </w:rPr>
        <w:t xml:space="preserve"> de </w:t>
      </w:r>
      <w:r w:rsidR="00797A01">
        <w:rPr>
          <w:lang w:val="nl-NL"/>
        </w:rPr>
        <w:t>n</w:t>
      </w:r>
      <w:r w:rsidRPr="00976EFE" w:rsidR="00797A01">
        <w:rPr>
          <w:lang w:val="nl-NL"/>
        </w:rPr>
        <w:t>ormen en beginse</w:t>
      </w:r>
      <w:r w:rsidR="00797A01">
        <w:rPr>
          <w:lang w:val="nl-NL"/>
        </w:rPr>
        <w:t>le</w:t>
      </w:r>
      <w:r w:rsidRPr="00976EFE" w:rsidR="00797A01">
        <w:rPr>
          <w:lang w:val="nl-NL"/>
        </w:rPr>
        <w:t xml:space="preserve">n </w:t>
      </w:r>
      <w:r w:rsidR="00797A01">
        <w:rPr>
          <w:lang w:val="nl-NL"/>
        </w:rPr>
        <w:t xml:space="preserve">die </w:t>
      </w:r>
      <w:r w:rsidRPr="00976EFE">
        <w:rPr>
          <w:lang w:val="nl-NL"/>
        </w:rPr>
        <w:t xml:space="preserve">in </w:t>
      </w:r>
      <w:r w:rsidR="00797A01">
        <w:rPr>
          <w:lang w:val="nl-NL"/>
        </w:rPr>
        <w:t xml:space="preserve">de </w:t>
      </w:r>
      <w:r w:rsidRPr="00976EFE" w:rsidR="00797A01">
        <w:rPr>
          <w:lang w:val="nl-NL"/>
        </w:rPr>
        <w:t>grondwet</w:t>
      </w:r>
      <w:r w:rsidRPr="00976EFE">
        <w:rPr>
          <w:lang w:val="nl-NL"/>
        </w:rPr>
        <w:t xml:space="preserve">, wetten en </w:t>
      </w:r>
      <w:r w:rsidRPr="00976EFE" w:rsidR="00797A01">
        <w:rPr>
          <w:lang w:val="nl-NL"/>
        </w:rPr>
        <w:t>verd</w:t>
      </w:r>
      <w:r w:rsidR="00797A01">
        <w:rPr>
          <w:lang w:val="nl-NL"/>
        </w:rPr>
        <w:t>r</w:t>
      </w:r>
      <w:r w:rsidRPr="00976EFE" w:rsidR="00797A01">
        <w:rPr>
          <w:lang w:val="nl-NL"/>
        </w:rPr>
        <w:t>agen</w:t>
      </w:r>
      <w:r w:rsidRPr="00976EFE">
        <w:rPr>
          <w:lang w:val="nl-NL"/>
        </w:rPr>
        <w:t xml:space="preserve"> </w:t>
      </w:r>
      <w:r w:rsidRPr="00976EFE" w:rsidR="00797A01">
        <w:rPr>
          <w:lang w:val="nl-NL"/>
        </w:rPr>
        <w:t>democratisch</w:t>
      </w:r>
      <w:r w:rsidRPr="00976EFE">
        <w:rPr>
          <w:lang w:val="nl-NL"/>
        </w:rPr>
        <w:t xml:space="preserve"> </w:t>
      </w:r>
      <w:r w:rsidR="00797A01">
        <w:rPr>
          <w:lang w:val="nl-NL"/>
        </w:rPr>
        <w:t xml:space="preserve">zijn </w:t>
      </w:r>
      <w:r w:rsidRPr="00976EFE">
        <w:rPr>
          <w:lang w:val="nl-NL"/>
        </w:rPr>
        <w:t xml:space="preserve">aanvaard. Democraten moeten ook niet bang zijn om zich te laten corrigeren. </w:t>
      </w:r>
    </w:p>
    <w:p w:rsidR="00C127F2" w:rsidP="00E43E06" w:rsidRDefault="00C127F2" w14:paraId="7F196F6F" w14:textId="77777777">
      <w:pPr>
        <w:rPr>
          <w:lang w:val="nl-NL"/>
        </w:rPr>
      </w:pPr>
    </w:p>
    <w:p w:rsidR="00C127F2" w:rsidP="00E43E06" w:rsidRDefault="00E43E06" w14:paraId="23ED8CDD" w14:textId="000CB831">
      <w:pPr>
        <w:rPr>
          <w:lang w:val="nl-NL"/>
        </w:rPr>
      </w:pPr>
      <w:r w:rsidRPr="00976EFE">
        <w:rPr>
          <w:lang w:val="nl-NL"/>
        </w:rPr>
        <w:t>Het zou goed zijn als rechter</w:t>
      </w:r>
      <w:r w:rsidR="00482742">
        <w:rPr>
          <w:lang w:val="nl-NL"/>
        </w:rPr>
        <w:t>s</w:t>
      </w:r>
      <w:r w:rsidRPr="00976EFE">
        <w:rPr>
          <w:lang w:val="nl-NL"/>
        </w:rPr>
        <w:t xml:space="preserve"> bij </w:t>
      </w:r>
      <w:r w:rsidRPr="00976EFE" w:rsidR="00797A01">
        <w:rPr>
          <w:lang w:val="nl-NL"/>
        </w:rPr>
        <w:t>de bescherming</w:t>
      </w:r>
      <w:r w:rsidRPr="00976EFE">
        <w:rPr>
          <w:lang w:val="nl-NL"/>
        </w:rPr>
        <w:t xml:space="preserve"> van </w:t>
      </w:r>
      <w:r w:rsidRPr="00976EFE" w:rsidR="00797A01">
        <w:rPr>
          <w:lang w:val="nl-NL"/>
        </w:rPr>
        <w:t>fundamentele</w:t>
      </w:r>
      <w:r w:rsidRPr="00976EFE">
        <w:rPr>
          <w:lang w:val="nl-NL"/>
        </w:rPr>
        <w:t xml:space="preserve"> rechten niet alleen hoeven te </w:t>
      </w:r>
      <w:r w:rsidRPr="00976EFE" w:rsidR="00797A01">
        <w:rPr>
          <w:lang w:val="nl-NL"/>
        </w:rPr>
        <w:t>verwijzen</w:t>
      </w:r>
      <w:r w:rsidRPr="00976EFE">
        <w:rPr>
          <w:lang w:val="nl-NL"/>
        </w:rPr>
        <w:t xml:space="preserve"> naar </w:t>
      </w:r>
      <w:r w:rsidRPr="00976EFE" w:rsidR="00797A01">
        <w:rPr>
          <w:lang w:val="nl-NL"/>
        </w:rPr>
        <w:t>Europese</w:t>
      </w:r>
      <w:r w:rsidRPr="00976EFE">
        <w:rPr>
          <w:lang w:val="nl-NL"/>
        </w:rPr>
        <w:t xml:space="preserve"> en internationale documenten, maar kunnen beginnen met onze eigen Grondwet. Artikel 120 van de Grondwet </w:t>
      </w:r>
      <w:r w:rsidR="00482742">
        <w:rPr>
          <w:lang w:val="nl-NL"/>
        </w:rPr>
        <w:t xml:space="preserve">(het toetsingsverbod) </w:t>
      </w:r>
      <w:r w:rsidRPr="00976EFE">
        <w:rPr>
          <w:lang w:val="nl-NL"/>
        </w:rPr>
        <w:t>is daarbij een sta in de weg</w:t>
      </w:r>
      <w:r w:rsidR="00C127F2">
        <w:rPr>
          <w:lang w:val="nl-NL"/>
        </w:rPr>
        <w:t>; Thorbecke vond dit al een vreemde bepaling</w:t>
      </w:r>
      <w:r w:rsidRPr="00976EFE">
        <w:rPr>
          <w:lang w:val="nl-NL"/>
        </w:rPr>
        <w:t xml:space="preserve">. </w:t>
      </w:r>
      <w:r w:rsidR="00C127F2">
        <w:rPr>
          <w:lang w:val="nl-NL"/>
        </w:rPr>
        <w:t>Door deze bepaling lijkt het net alsof onze democrati</w:t>
      </w:r>
      <w:r w:rsidR="00482742">
        <w:rPr>
          <w:lang w:val="nl-NL"/>
        </w:rPr>
        <w:t>sch</w:t>
      </w:r>
      <w:r w:rsidR="00C127F2">
        <w:rPr>
          <w:lang w:val="nl-NL"/>
        </w:rPr>
        <w:t xml:space="preserve">e </w:t>
      </w:r>
      <w:r w:rsidR="00482742">
        <w:rPr>
          <w:lang w:val="nl-NL"/>
        </w:rPr>
        <w:t xml:space="preserve">rechtsstaat </w:t>
      </w:r>
      <w:r w:rsidR="00C127F2">
        <w:rPr>
          <w:lang w:val="nl-NL"/>
        </w:rPr>
        <w:t xml:space="preserve">alleen extern (door verdragen en EU-recht) wordt gewaarborgd. Maar daarvoor hebben we </w:t>
      </w:r>
      <w:r w:rsidR="00482742">
        <w:rPr>
          <w:lang w:val="nl-NL"/>
        </w:rPr>
        <w:t xml:space="preserve">toch </w:t>
      </w:r>
      <w:r w:rsidR="00C127F2">
        <w:rPr>
          <w:lang w:val="nl-NL"/>
        </w:rPr>
        <w:t>op de eerste plaats onze eigen Grondwet</w:t>
      </w:r>
      <w:r w:rsidR="00482742">
        <w:rPr>
          <w:lang w:val="nl-NL"/>
        </w:rPr>
        <w:t>,</w:t>
      </w:r>
      <w:r w:rsidRPr="00482742" w:rsidR="00482742">
        <w:rPr>
          <w:lang w:val="nl-NL"/>
        </w:rPr>
        <w:t xml:space="preserve"> </w:t>
      </w:r>
      <w:r w:rsidR="00482742">
        <w:rPr>
          <w:lang w:val="nl-NL"/>
        </w:rPr>
        <w:t>zoals de Algemene bepaling sinds vorig jaar pretendeert.</w:t>
      </w:r>
    </w:p>
    <w:p w:rsidR="00C127F2" w:rsidP="00E43E06" w:rsidRDefault="00C127F2" w14:paraId="568DABA4" w14:textId="77777777">
      <w:pPr>
        <w:rPr>
          <w:lang w:val="nl-NL"/>
        </w:rPr>
      </w:pPr>
    </w:p>
    <w:p w:rsidRPr="00976EFE" w:rsidR="00381DBE" w:rsidP="00E43E06" w:rsidRDefault="00E43E06" w14:paraId="28A5BB53" w14:textId="65A4FD77">
      <w:pPr>
        <w:rPr>
          <w:lang w:val="nl-NL"/>
        </w:rPr>
      </w:pPr>
      <w:r w:rsidRPr="00976EFE">
        <w:rPr>
          <w:lang w:val="nl-NL"/>
        </w:rPr>
        <w:t xml:space="preserve">Er is geen goede reden om van een correctie daarop een jarenlang proces te maken dat zich tot 2030 of </w:t>
      </w:r>
      <w:r w:rsidRPr="00976EFE" w:rsidR="000F753A">
        <w:rPr>
          <w:lang w:val="nl-NL"/>
        </w:rPr>
        <w:t xml:space="preserve">nog </w:t>
      </w:r>
      <w:r w:rsidRPr="00976EFE">
        <w:rPr>
          <w:lang w:val="nl-NL"/>
        </w:rPr>
        <w:t xml:space="preserve">later </w:t>
      </w:r>
      <w:r w:rsidRPr="00976EFE" w:rsidR="00797A01">
        <w:rPr>
          <w:lang w:val="nl-NL"/>
        </w:rPr>
        <w:t>uitstrekt</w:t>
      </w:r>
      <w:r w:rsidRPr="00976EFE">
        <w:rPr>
          <w:lang w:val="nl-NL"/>
        </w:rPr>
        <w:t xml:space="preserve">. </w:t>
      </w:r>
      <w:r w:rsidR="00C127F2">
        <w:rPr>
          <w:lang w:val="nl-NL"/>
        </w:rPr>
        <w:t xml:space="preserve">Voorstellen voor nieuwe procedures, instituties en afbakeningen zullen leiden tot eindeloze onvruchtbare discussies. </w:t>
      </w:r>
      <w:r w:rsidRPr="00976EFE" w:rsidR="00797A01">
        <w:rPr>
          <w:lang w:val="nl-NL"/>
        </w:rPr>
        <w:t>Schrappen</w:t>
      </w:r>
      <w:r w:rsidRPr="00976EFE">
        <w:rPr>
          <w:lang w:val="nl-NL"/>
        </w:rPr>
        <w:t xml:space="preserve"> van artikel 120 is </w:t>
      </w:r>
      <w:r w:rsidRPr="00976EFE" w:rsidR="000F753A">
        <w:rPr>
          <w:lang w:val="nl-NL"/>
        </w:rPr>
        <w:t>voldoende</w:t>
      </w:r>
      <w:r w:rsidR="00C127F2">
        <w:rPr>
          <w:lang w:val="nl-NL"/>
        </w:rPr>
        <w:t xml:space="preserve"> om tot een bescheiden, maar betekenisvolle</w:t>
      </w:r>
      <w:r w:rsidR="00482742">
        <w:rPr>
          <w:lang w:val="nl-NL"/>
        </w:rPr>
        <w:t xml:space="preserve"> verbetering te komen. Bescheiden, omdat </w:t>
      </w:r>
      <w:r w:rsidRPr="00976EFE" w:rsidR="00C127F2">
        <w:rPr>
          <w:lang w:val="nl-NL"/>
        </w:rPr>
        <w:t xml:space="preserve">net als bij </w:t>
      </w:r>
      <w:r w:rsidR="00482742">
        <w:rPr>
          <w:lang w:val="nl-NL"/>
        </w:rPr>
        <w:t xml:space="preserve">de </w:t>
      </w:r>
      <w:r w:rsidRPr="00976EFE" w:rsidR="00C127F2">
        <w:rPr>
          <w:lang w:val="nl-NL"/>
        </w:rPr>
        <w:t>verdragsbepalingen rechter</w:t>
      </w:r>
      <w:r w:rsidR="00C127F2">
        <w:rPr>
          <w:lang w:val="nl-NL"/>
        </w:rPr>
        <w:t>s</w:t>
      </w:r>
      <w:r w:rsidRPr="00976EFE" w:rsidR="00C127F2">
        <w:rPr>
          <w:lang w:val="nl-NL"/>
        </w:rPr>
        <w:t xml:space="preserve"> alleen </w:t>
      </w:r>
      <w:r w:rsidRPr="00976EFE" w:rsidR="00482742">
        <w:rPr>
          <w:lang w:val="nl-NL"/>
        </w:rPr>
        <w:t xml:space="preserve">kunnen </w:t>
      </w:r>
      <w:r w:rsidRPr="00976EFE" w:rsidR="00C127F2">
        <w:rPr>
          <w:lang w:val="nl-NL"/>
        </w:rPr>
        <w:t xml:space="preserve">toetsen aan </w:t>
      </w:r>
      <w:r w:rsidR="00C127F2">
        <w:rPr>
          <w:lang w:val="nl-NL"/>
        </w:rPr>
        <w:t xml:space="preserve">constitutionele </w:t>
      </w:r>
      <w:r w:rsidRPr="00976EFE" w:rsidR="00C127F2">
        <w:rPr>
          <w:lang w:val="nl-NL"/>
        </w:rPr>
        <w:t>normen die duidelijk genoeg zijn om een wettelijk voorschrift buiten toepassing te laten.</w:t>
      </w:r>
      <w:r w:rsidR="00C127F2">
        <w:rPr>
          <w:lang w:val="nl-NL"/>
        </w:rPr>
        <w:t xml:space="preserve"> </w:t>
      </w:r>
      <w:r w:rsidRPr="00976EFE" w:rsidR="000F753A">
        <w:rPr>
          <w:lang w:val="nl-NL"/>
        </w:rPr>
        <w:t xml:space="preserve">Artikel 91, derde lid, van de Grondwet </w:t>
      </w:r>
      <w:r w:rsidRPr="00976EFE" w:rsidR="00976EFE">
        <w:rPr>
          <w:lang w:val="nl-NL"/>
        </w:rPr>
        <w:t>kan ongewijzigd blijven</w:t>
      </w:r>
      <w:r w:rsidRPr="00976EFE" w:rsidR="000F753A">
        <w:rPr>
          <w:lang w:val="nl-NL"/>
        </w:rPr>
        <w:t>.</w:t>
      </w:r>
      <w:r w:rsidR="00482742">
        <w:rPr>
          <w:lang w:val="nl-NL"/>
        </w:rPr>
        <w:t xml:space="preserve"> Betekenisvol, omdat de Grondwet dan echt als waarborg van de democratische rechtsstaat kan worden beschouwd.</w:t>
      </w:r>
    </w:p>
    <w:p w:rsidRPr="00976EFE" w:rsidR="00381DBE" w:rsidRDefault="00381DBE" w14:paraId="7BBB18B9" w14:textId="77777777">
      <w:pPr>
        <w:rPr>
          <w:lang w:val="nl-NL"/>
        </w:rPr>
      </w:pPr>
    </w:p>
    <w:p w:rsidRPr="00482742" w:rsidR="00797A01" w:rsidP="00797A01" w:rsidRDefault="000F753A" w14:paraId="07B244BC" w14:textId="77777777">
      <w:pPr>
        <w:ind w:firstLine="360"/>
        <w:rPr>
          <w:i/>
          <w:iCs/>
          <w:lang w:val="nl-NL"/>
        </w:rPr>
      </w:pPr>
      <w:r w:rsidRPr="00482742">
        <w:rPr>
          <w:i/>
          <w:iCs/>
          <w:lang w:val="nl-NL"/>
        </w:rPr>
        <w:t xml:space="preserve">Ten slotte: </w:t>
      </w:r>
    </w:p>
    <w:p w:rsidRPr="00797A01" w:rsidR="000F753A" w:rsidP="00482742" w:rsidRDefault="00797A01" w14:paraId="2445808F" w14:textId="2A807120">
      <w:pPr>
        <w:pStyle w:val="ListParagraph"/>
        <w:numPr>
          <w:ilvl w:val="0"/>
          <w:numId w:val="1"/>
        </w:numPr>
        <w:rPr>
          <w:lang w:val="nl-NL"/>
        </w:rPr>
      </w:pPr>
      <w:r>
        <w:rPr>
          <w:lang w:val="nl-NL"/>
        </w:rPr>
        <w:t>D</w:t>
      </w:r>
      <w:r w:rsidRPr="00797A01" w:rsidR="000F753A">
        <w:rPr>
          <w:lang w:val="nl-NL"/>
        </w:rPr>
        <w:t xml:space="preserve">e </w:t>
      </w:r>
      <w:r w:rsidRPr="00797A01">
        <w:rPr>
          <w:lang w:val="nl-NL"/>
        </w:rPr>
        <w:t>democratie</w:t>
      </w:r>
      <w:r w:rsidRPr="00797A01" w:rsidR="000F753A">
        <w:rPr>
          <w:lang w:val="nl-NL"/>
        </w:rPr>
        <w:t xml:space="preserve"> wordt versterkt door de </w:t>
      </w:r>
      <w:r w:rsidRPr="00797A01">
        <w:rPr>
          <w:lang w:val="nl-NL"/>
        </w:rPr>
        <w:t>rechtsstaat</w:t>
      </w:r>
      <w:r w:rsidRPr="00797A01" w:rsidR="000F753A">
        <w:rPr>
          <w:lang w:val="nl-NL"/>
        </w:rPr>
        <w:t xml:space="preserve"> en de rechtsstaat </w:t>
      </w:r>
      <w:r>
        <w:rPr>
          <w:lang w:val="nl-NL"/>
        </w:rPr>
        <w:t>door</w:t>
      </w:r>
      <w:r w:rsidRPr="00797A01" w:rsidR="000F753A">
        <w:rPr>
          <w:lang w:val="nl-NL"/>
        </w:rPr>
        <w:t xml:space="preserve"> de democratie. Versterking van democratische weerbaarheid </w:t>
      </w:r>
      <w:r w:rsidRPr="00797A01">
        <w:rPr>
          <w:lang w:val="nl-NL"/>
        </w:rPr>
        <w:t>vereist</w:t>
      </w:r>
      <w:r w:rsidRPr="00797A01" w:rsidR="000F753A">
        <w:rPr>
          <w:lang w:val="nl-NL"/>
        </w:rPr>
        <w:t xml:space="preserve"> niet alleen het afwijzen van antidemocratische activiteiten, maar moet </w:t>
      </w:r>
      <w:r w:rsidRPr="00797A01">
        <w:rPr>
          <w:lang w:val="nl-NL"/>
        </w:rPr>
        <w:t>allereerst</w:t>
      </w:r>
      <w:r w:rsidRPr="00797A01" w:rsidR="000F753A">
        <w:rPr>
          <w:lang w:val="nl-NL"/>
        </w:rPr>
        <w:t xml:space="preserve"> positief worden bepaald</w:t>
      </w:r>
      <w:r w:rsidR="00840801">
        <w:rPr>
          <w:lang w:val="nl-NL"/>
        </w:rPr>
        <w:t>.</w:t>
      </w:r>
    </w:p>
    <w:p w:rsidRPr="00976EFE" w:rsidR="000F753A" w:rsidP="000F753A" w:rsidRDefault="000F753A" w14:paraId="1961ACBE" w14:textId="084675F4">
      <w:pPr>
        <w:pStyle w:val="ListParagraph"/>
        <w:numPr>
          <w:ilvl w:val="0"/>
          <w:numId w:val="1"/>
        </w:numPr>
        <w:rPr>
          <w:lang w:val="nl-NL"/>
        </w:rPr>
      </w:pPr>
      <w:r w:rsidRPr="00976EFE">
        <w:rPr>
          <w:lang w:val="nl-NL"/>
        </w:rPr>
        <w:t xml:space="preserve">Wetgeving is de </w:t>
      </w:r>
      <w:r w:rsidRPr="00976EFE" w:rsidR="00797A01">
        <w:rPr>
          <w:lang w:val="nl-NL"/>
        </w:rPr>
        <w:t>kernfunctie</w:t>
      </w:r>
      <w:r w:rsidRPr="00976EFE">
        <w:rPr>
          <w:lang w:val="nl-NL"/>
        </w:rPr>
        <w:t xml:space="preserve"> van het parlement en heeft naar haar aard een langetermijnperspectief. Zie art. 3 Eerste Protocol EVRM. </w:t>
      </w:r>
    </w:p>
    <w:p w:rsidRPr="00482742" w:rsidR="00292A77" w:rsidP="00715CA2" w:rsidRDefault="00797A01" w14:paraId="59E93172" w14:textId="3B8A72A9">
      <w:pPr>
        <w:pStyle w:val="ListParagraph"/>
        <w:numPr>
          <w:ilvl w:val="0"/>
          <w:numId w:val="1"/>
        </w:numPr>
        <w:rPr>
          <w:lang w:val="nl-NL"/>
        </w:rPr>
      </w:pPr>
      <w:r w:rsidRPr="00976EFE">
        <w:rPr>
          <w:lang w:val="nl-NL"/>
        </w:rPr>
        <w:t>Wetgeving</w:t>
      </w:r>
      <w:r w:rsidRPr="00976EFE" w:rsidR="000F753A">
        <w:rPr>
          <w:lang w:val="nl-NL"/>
        </w:rPr>
        <w:t xml:space="preserve"> </w:t>
      </w:r>
      <w:r w:rsidRPr="00976EFE">
        <w:rPr>
          <w:lang w:val="nl-NL"/>
        </w:rPr>
        <w:t>vereist</w:t>
      </w:r>
      <w:r w:rsidRPr="00976EFE" w:rsidR="000F753A">
        <w:rPr>
          <w:lang w:val="nl-NL"/>
        </w:rPr>
        <w:t xml:space="preserve"> precisie en </w:t>
      </w:r>
      <w:r w:rsidRPr="00976EFE">
        <w:rPr>
          <w:lang w:val="nl-NL"/>
        </w:rPr>
        <w:t>vooruitdenken</w:t>
      </w:r>
      <w:r w:rsidRPr="00976EFE" w:rsidR="000F753A">
        <w:rPr>
          <w:lang w:val="nl-NL"/>
        </w:rPr>
        <w:t xml:space="preserve"> </w:t>
      </w:r>
      <w:r w:rsidRPr="00976EFE">
        <w:rPr>
          <w:lang w:val="nl-NL"/>
        </w:rPr>
        <w:t>over</w:t>
      </w:r>
      <w:r w:rsidRPr="00976EFE" w:rsidR="000F753A">
        <w:rPr>
          <w:lang w:val="nl-NL"/>
        </w:rPr>
        <w:t xml:space="preserve"> gevolgen en uitvoering. </w:t>
      </w:r>
      <w:r w:rsidRPr="00976EFE">
        <w:rPr>
          <w:lang w:val="nl-NL"/>
        </w:rPr>
        <w:t>Moties</w:t>
      </w:r>
      <w:r w:rsidRPr="00976EFE" w:rsidR="000F753A">
        <w:rPr>
          <w:lang w:val="nl-NL"/>
        </w:rPr>
        <w:t xml:space="preserve"> en ‘appreciaties’ daarvan kunnen niet het beraad over wettelijke normen vervangen.</w:t>
      </w:r>
    </w:p>
    <w:sectPr w:rsidRPr="00482742" w:rsidR="00292A77" w:rsidSect="00943003">
      <w:footerReference w:type="even" r:id="rId7"/>
      <w:footerReference w:type="default" r:id="rId8"/>
      <w:pgSz w:w="11900" w:h="16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3BB8" w14:textId="77777777" w:rsidR="000A4229" w:rsidRDefault="000A4229" w:rsidP="00381DBE">
      <w:r>
        <w:separator/>
      </w:r>
    </w:p>
  </w:endnote>
  <w:endnote w:type="continuationSeparator" w:id="0">
    <w:p w14:paraId="16460911" w14:textId="77777777" w:rsidR="000A4229" w:rsidRDefault="000A4229" w:rsidP="0038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9292551"/>
      <w:docPartObj>
        <w:docPartGallery w:val="Page Numbers (Bottom of Page)"/>
        <w:docPartUnique/>
      </w:docPartObj>
    </w:sdtPr>
    <w:sdtContent>
      <w:p w14:paraId="21828044" w14:textId="047FF8DB" w:rsidR="000F753A" w:rsidRDefault="000F753A" w:rsidP="000C20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A8CA6" w14:textId="77777777" w:rsidR="000F753A" w:rsidRDefault="000F753A" w:rsidP="000F7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818566"/>
      <w:docPartObj>
        <w:docPartGallery w:val="Page Numbers (Bottom of Page)"/>
        <w:docPartUnique/>
      </w:docPartObj>
    </w:sdtPr>
    <w:sdtContent>
      <w:p w14:paraId="479AABE5" w14:textId="0FC610CF" w:rsidR="000F753A" w:rsidRDefault="000F753A" w:rsidP="000C20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1F94C2" w14:textId="77777777" w:rsidR="000F753A" w:rsidRDefault="000F753A" w:rsidP="000F75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4D63" w14:textId="77777777" w:rsidR="000A4229" w:rsidRDefault="000A4229" w:rsidP="00381DBE">
      <w:r>
        <w:separator/>
      </w:r>
    </w:p>
  </w:footnote>
  <w:footnote w:type="continuationSeparator" w:id="0">
    <w:p w14:paraId="6410617C" w14:textId="77777777" w:rsidR="000A4229" w:rsidRDefault="000A4229" w:rsidP="00381DBE">
      <w:r>
        <w:continuationSeparator/>
      </w:r>
    </w:p>
  </w:footnote>
  <w:footnote w:id="1">
    <w:p w14:paraId="13FEA03A" w14:textId="1CD37764" w:rsidR="00381DBE" w:rsidRPr="00381DBE" w:rsidRDefault="00381DBE">
      <w:pPr>
        <w:pStyle w:val="FootnoteText"/>
        <w:rPr>
          <w:lang w:val="en-US"/>
        </w:rPr>
      </w:pPr>
      <w:r>
        <w:rPr>
          <w:rStyle w:val="FootnoteReference"/>
        </w:rPr>
        <w:t>*</w:t>
      </w:r>
      <w:r>
        <w:t xml:space="preserve"> </w:t>
      </w:r>
      <w:r w:rsidRPr="00381DBE">
        <w:rPr>
          <w:lang w:val="nl-NL"/>
        </w:rPr>
        <w:t>Dat is ook de benadering die ik heb gevolgd in mijn boek ‘Waakzaam burgerschap: Vertrouwen in democr</w:t>
      </w:r>
      <w:r>
        <w:rPr>
          <w:lang w:val="nl-NL"/>
        </w:rPr>
        <w:t>a</w:t>
      </w:r>
      <w:r w:rsidRPr="00381DBE">
        <w:rPr>
          <w:lang w:val="nl-NL"/>
        </w:rPr>
        <w:t>tie en rechtsstaat herwinnen’ (Querido 2022)</w:t>
      </w:r>
      <w:r w:rsidR="00797A01">
        <w:rPr>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EA4"/>
    <w:multiLevelType w:val="hybridMultilevel"/>
    <w:tmpl w:val="05DADC78"/>
    <w:lvl w:ilvl="0" w:tplc="E2103D44">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D7E09"/>
    <w:multiLevelType w:val="hybridMultilevel"/>
    <w:tmpl w:val="F13AC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864800"/>
    <w:multiLevelType w:val="hybridMultilevel"/>
    <w:tmpl w:val="A8A2BF4A"/>
    <w:lvl w:ilvl="0" w:tplc="DBE2E6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054BB"/>
    <w:multiLevelType w:val="hybridMultilevel"/>
    <w:tmpl w:val="98EAA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22519"/>
    <w:multiLevelType w:val="hybridMultilevel"/>
    <w:tmpl w:val="F13AC3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1401BC"/>
    <w:multiLevelType w:val="hybridMultilevel"/>
    <w:tmpl w:val="F13AC3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667CD7"/>
    <w:multiLevelType w:val="hybridMultilevel"/>
    <w:tmpl w:val="F13AC3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785898">
    <w:abstractNumId w:val="0"/>
  </w:num>
  <w:num w:numId="2" w16cid:durableId="1615406032">
    <w:abstractNumId w:val="1"/>
  </w:num>
  <w:num w:numId="3" w16cid:durableId="538664935">
    <w:abstractNumId w:val="2"/>
  </w:num>
  <w:num w:numId="4" w16cid:durableId="202180305">
    <w:abstractNumId w:val="6"/>
  </w:num>
  <w:num w:numId="5" w16cid:durableId="800147479">
    <w:abstractNumId w:val="3"/>
  </w:num>
  <w:num w:numId="6" w16cid:durableId="1173880983">
    <w:abstractNumId w:val="5"/>
  </w:num>
  <w:num w:numId="7" w16cid:durableId="1705670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26"/>
    <w:rsid w:val="00002B19"/>
    <w:rsid w:val="00005D4D"/>
    <w:rsid w:val="000217A1"/>
    <w:rsid w:val="00021BAA"/>
    <w:rsid w:val="00025175"/>
    <w:rsid w:val="00035535"/>
    <w:rsid w:val="00040526"/>
    <w:rsid w:val="00041E41"/>
    <w:rsid w:val="000528E6"/>
    <w:rsid w:val="0005416A"/>
    <w:rsid w:val="000551F7"/>
    <w:rsid w:val="000627E1"/>
    <w:rsid w:val="000752D0"/>
    <w:rsid w:val="000763E4"/>
    <w:rsid w:val="0009313A"/>
    <w:rsid w:val="00096E55"/>
    <w:rsid w:val="000A4229"/>
    <w:rsid w:val="000A7292"/>
    <w:rsid w:val="000B76BA"/>
    <w:rsid w:val="000C7F13"/>
    <w:rsid w:val="000E1159"/>
    <w:rsid w:val="000E33A6"/>
    <w:rsid w:val="000F3A42"/>
    <w:rsid w:val="000F4B31"/>
    <w:rsid w:val="000F6E38"/>
    <w:rsid w:val="000F753A"/>
    <w:rsid w:val="00111203"/>
    <w:rsid w:val="001117B7"/>
    <w:rsid w:val="00127F6B"/>
    <w:rsid w:val="0013364C"/>
    <w:rsid w:val="00135367"/>
    <w:rsid w:val="00140DFD"/>
    <w:rsid w:val="00153671"/>
    <w:rsid w:val="00167E4A"/>
    <w:rsid w:val="00170155"/>
    <w:rsid w:val="001777C6"/>
    <w:rsid w:val="0019505A"/>
    <w:rsid w:val="001A02A0"/>
    <w:rsid w:val="001A6B28"/>
    <w:rsid w:val="001C4D44"/>
    <w:rsid w:val="001C6E55"/>
    <w:rsid w:val="001D45CF"/>
    <w:rsid w:val="001E0B87"/>
    <w:rsid w:val="001E2488"/>
    <w:rsid w:val="001E5552"/>
    <w:rsid w:val="001F6FF4"/>
    <w:rsid w:val="00220E1D"/>
    <w:rsid w:val="00251127"/>
    <w:rsid w:val="002513EE"/>
    <w:rsid w:val="002564AA"/>
    <w:rsid w:val="00256C7F"/>
    <w:rsid w:val="002570EB"/>
    <w:rsid w:val="0026355E"/>
    <w:rsid w:val="00265A44"/>
    <w:rsid w:val="00275F6A"/>
    <w:rsid w:val="00283CB2"/>
    <w:rsid w:val="00292A77"/>
    <w:rsid w:val="00297596"/>
    <w:rsid w:val="002A301E"/>
    <w:rsid w:val="002A73D7"/>
    <w:rsid w:val="002C29A4"/>
    <w:rsid w:val="002D0706"/>
    <w:rsid w:val="002D33A7"/>
    <w:rsid w:val="002D55A9"/>
    <w:rsid w:val="002F090D"/>
    <w:rsid w:val="002F1BBB"/>
    <w:rsid w:val="00303E89"/>
    <w:rsid w:val="00307F31"/>
    <w:rsid w:val="00321697"/>
    <w:rsid w:val="00322E89"/>
    <w:rsid w:val="00324D62"/>
    <w:rsid w:val="00354FB1"/>
    <w:rsid w:val="003558C5"/>
    <w:rsid w:val="003621AF"/>
    <w:rsid w:val="00381DBE"/>
    <w:rsid w:val="00393A32"/>
    <w:rsid w:val="0039785E"/>
    <w:rsid w:val="003C34CE"/>
    <w:rsid w:val="003C55DB"/>
    <w:rsid w:val="003D799A"/>
    <w:rsid w:val="003E1B74"/>
    <w:rsid w:val="003E3CF1"/>
    <w:rsid w:val="003E747D"/>
    <w:rsid w:val="004016BE"/>
    <w:rsid w:val="004054EB"/>
    <w:rsid w:val="00415921"/>
    <w:rsid w:val="004315AD"/>
    <w:rsid w:val="00437AFF"/>
    <w:rsid w:val="004521CE"/>
    <w:rsid w:val="00462A9C"/>
    <w:rsid w:val="00475DEE"/>
    <w:rsid w:val="00482742"/>
    <w:rsid w:val="00493B4B"/>
    <w:rsid w:val="004A575B"/>
    <w:rsid w:val="004B3410"/>
    <w:rsid w:val="004B44C3"/>
    <w:rsid w:val="004C7237"/>
    <w:rsid w:val="004C77D3"/>
    <w:rsid w:val="004D258B"/>
    <w:rsid w:val="004D713F"/>
    <w:rsid w:val="004E24B1"/>
    <w:rsid w:val="004F1A6A"/>
    <w:rsid w:val="004F3749"/>
    <w:rsid w:val="004F6F75"/>
    <w:rsid w:val="005059A4"/>
    <w:rsid w:val="00516D35"/>
    <w:rsid w:val="005256E6"/>
    <w:rsid w:val="0056408E"/>
    <w:rsid w:val="0056480A"/>
    <w:rsid w:val="00564CC6"/>
    <w:rsid w:val="005735E4"/>
    <w:rsid w:val="0057560C"/>
    <w:rsid w:val="005840BD"/>
    <w:rsid w:val="00595AA7"/>
    <w:rsid w:val="00596665"/>
    <w:rsid w:val="005A1151"/>
    <w:rsid w:val="005B5447"/>
    <w:rsid w:val="005D06E2"/>
    <w:rsid w:val="005E5879"/>
    <w:rsid w:val="005E6C34"/>
    <w:rsid w:val="005E7121"/>
    <w:rsid w:val="005F596D"/>
    <w:rsid w:val="00607AD7"/>
    <w:rsid w:val="00615105"/>
    <w:rsid w:val="006156C2"/>
    <w:rsid w:val="00622551"/>
    <w:rsid w:val="006326CD"/>
    <w:rsid w:val="0066446E"/>
    <w:rsid w:val="00677FD3"/>
    <w:rsid w:val="0069168E"/>
    <w:rsid w:val="00692978"/>
    <w:rsid w:val="006A0776"/>
    <w:rsid w:val="006A3100"/>
    <w:rsid w:val="006B1910"/>
    <w:rsid w:val="006B4735"/>
    <w:rsid w:val="006B4F11"/>
    <w:rsid w:val="006C6073"/>
    <w:rsid w:val="006D677B"/>
    <w:rsid w:val="006E35F9"/>
    <w:rsid w:val="006E7F8E"/>
    <w:rsid w:val="00704B40"/>
    <w:rsid w:val="00715400"/>
    <w:rsid w:val="00715CA2"/>
    <w:rsid w:val="00717BE1"/>
    <w:rsid w:val="007220C1"/>
    <w:rsid w:val="007405A0"/>
    <w:rsid w:val="00742B1E"/>
    <w:rsid w:val="007443F1"/>
    <w:rsid w:val="007479EE"/>
    <w:rsid w:val="0075310F"/>
    <w:rsid w:val="00765C3C"/>
    <w:rsid w:val="007736F8"/>
    <w:rsid w:val="0077437D"/>
    <w:rsid w:val="00792F29"/>
    <w:rsid w:val="00794FA7"/>
    <w:rsid w:val="00796212"/>
    <w:rsid w:val="00797A01"/>
    <w:rsid w:val="007B1795"/>
    <w:rsid w:val="007C6D3D"/>
    <w:rsid w:val="007D209A"/>
    <w:rsid w:val="007D4EF5"/>
    <w:rsid w:val="007F3416"/>
    <w:rsid w:val="007F75FC"/>
    <w:rsid w:val="008060A1"/>
    <w:rsid w:val="00806100"/>
    <w:rsid w:val="00811845"/>
    <w:rsid w:val="00813F7F"/>
    <w:rsid w:val="00814DAC"/>
    <w:rsid w:val="008155C9"/>
    <w:rsid w:val="00823FD7"/>
    <w:rsid w:val="00840801"/>
    <w:rsid w:val="00847789"/>
    <w:rsid w:val="00876B6B"/>
    <w:rsid w:val="00880F98"/>
    <w:rsid w:val="00884C6A"/>
    <w:rsid w:val="00892696"/>
    <w:rsid w:val="00896D25"/>
    <w:rsid w:val="008A72A3"/>
    <w:rsid w:val="008B3785"/>
    <w:rsid w:val="008C05E2"/>
    <w:rsid w:val="008C4225"/>
    <w:rsid w:val="008E0CC9"/>
    <w:rsid w:val="008E6FCF"/>
    <w:rsid w:val="008F4ABB"/>
    <w:rsid w:val="00911E42"/>
    <w:rsid w:val="00916876"/>
    <w:rsid w:val="0092541D"/>
    <w:rsid w:val="009306ED"/>
    <w:rsid w:val="00933138"/>
    <w:rsid w:val="009342D2"/>
    <w:rsid w:val="00934E90"/>
    <w:rsid w:val="00943003"/>
    <w:rsid w:val="00944592"/>
    <w:rsid w:val="009461FF"/>
    <w:rsid w:val="00952863"/>
    <w:rsid w:val="00960785"/>
    <w:rsid w:val="0097651E"/>
    <w:rsid w:val="00976EFE"/>
    <w:rsid w:val="009878CD"/>
    <w:rsid w:val="009953FE"/>
    <w:rsid w:val="009A0D51"/>
    <w:rsid w:val="009A31BE"/>
    <w:rsid w:val="009B0B5D"/>
    <w:rsid w:val="009C379E"/>
    <w:rsid w:val="009D45EE"/>
    <w:rsid w:val="009D6DF6"/>
    <w:rsid w:val="009E719B"/>
    <w:rsid w:val="009E79EE"/>
    <w:rsid w:val="009F0F5E"/>
    <w:rsid w:val="009F11A5"/>
    <w:rsid w:val="00A13316"/>
    <w:rsid w:val="00A20DDD"/>
    <w:rsid w:val="00A43BE6"/>
    <w:rsid w:val="00A45E9E"/>
    <w:rsid w:val="00A474A3"/>
    <w:rsid w:val="00A47EAF"/>
    <w:rsid w:val="00A6113C"/>
    <w:rsid w:val="00A65045"/>
    <w:rsid w:val="00A661B4"/>
    <w:rsid w:val="00A66E94"/>
    <w:rsid w:val="00A77DDB"/>
    <w:rsid w:val="00A86D74"/>
    <w:rsid w:val="00A93B36"/>
    <w:rsid w:val="00AA0C80"/>
    <w:rsid w:val="00AA171E"/>
    <w:rsid w:val="00AA2ECC"/>
    <w:rsid w:val="00AA5768"/>
    <w:rsid w:val="00AB0785"/>
    <w:rsid w:val="00AB2BDC"/>
    <w:rsid w:val="00AB4242"/>
    <w:rsid w:val="00AB4448"/>
    <w:rsid w:val="00AD0609"/>
    <w:rsid w:val="00AE57A6"/>
    <w:rsid w:val="00B01D78"/>
    <w:rsid w:val="00B038A0"/>
    <w:rsid w:val="00B06BA6"/>
    <w:rsid w:val="00B243EE"/>
    <w:rsid w:val="00B41A82"/>
    <w:rsid w:val="00B536B5"/>
    <w:rsid w:val="00B702D9"/>
    <w:rsid w:val="00B7108B"/>
    <w:rsid w:val="00B76572"/>
    <w:rsid w:val="00B97A0A"/>
    <w:rsid w:val="00BA220E"/>
    <w:rsid w:val="00BB1CA3"/>
    <w:rsid w:val="00BB3B9E"/>
    <w:rsid w:val="00BC0218"/>
    <w:rsid w:val="00BC59F9"/>
    <w:rsid w:val="00BD07B6"/>
    <w:rsid w:val="00BD4854"/>
    <w:rsid w:val="00BD6614"/>
    <w:rsid w:val="00BE0964"/>
    <w:rsid w:val="00BE6A36"/>
    <w:rsid w:val="00BE77FE"/>
    <w:rsid w:val="00BF4F3B"/>
    <w:rsid w:val="00BF578A"/>
    <w:rsid w:val="00C01FB1"/>
    <w:rsid w:val="00C12736"/>
    <w:rsid w:val="00C127F2"/>
    <w:rsid w:val="00C144B6"/>
    <w:rsid w:val="00C155F5"/>
    <w:rsid w:val="00C54545"/>
    <w:rsid w:val="00C644D6"/>
    <w:rsid w:val="00C66FFB"/>
    <w:rsid w:val="00C83352"/>
    <w:rsid w:val="00C87E99"/>
    <w:rsid w:val="00CB588B"/>
    <w:rsid w:val="00CD38E2"/>
    <w:rsid w:val="00CD7BD5"/>
    <w:rsid w:val="00CE5525"/>
    <w:rsid w:val="00CF36C1"/>
    <w:rsid w:val="00CF6BE1"/>
    <w:rsid w:val="00D05FE2"/>
    <w:rsid w:val="00D14399"/>
    <w:rsid w:val="00D34BDC"/>
    <w:rsid w:val="00D4061B"/>
    <w:rsid w:val="00D42B0E"/>
    <w:rsid w:val="00D5218B"/>
    <w:rsid w:val="00D544C0"/>
    <w:rsid w:val="00D66E4E"/>
    <w:rsid w:val="00D7105E"/>
    <w:rsid w:val="00D77F32"/>
    <w:rsid w:val="00D85A00"/>
    <w:rsid w:val="00D930E4"/>
    <w:rsid w:val="00DA0327"/>
    <w:rsid w:val="00DA4EDE"/>
    <w:rsid w:val="00DB078C"/>
    <w:rsid w:val="00DB6467"/>
    <w:rsid w:val="00DC0675"/>
    <w:rsid w:val="00DC774A"/>
    <w:rsid w:val="00DD2194"/>
    <w:rsid w:val="00DD73CB"/>
    <w:rsid w:val="00DF10AC"/>
    <w:rsid w:val="00DF1A67"/>
    <w:rsid w:val="00DF46B5"/>
    <w:rsid w:val="00DF6BA7"/>
    <w:rsid w:val="00DF7BAB"/>
    <w:rsid w:val="00DF7E95"/>
    <w:rsid w:val="00E06159"/>
    <w:rsid w:val="00E07C49"/>
    <w:rsid w:val="00E137E4"/>
    <w:rsid w:val="00E13830"/>
    <w:rsid w:val="00E16271"/>
    <w:rsid w:val="00E20264"/>
    <w:rsid w:val="00E2345B"/>
    <w:rsid w:val="00E23FD0"/>
    <w:rsid w:val="00E260A6"/>
    <w:rsid w:val="00E272DF"/>
    <w:rsid w:val="00E40E09"/>
    <w:rsid w:val="00E42E93"/>
    <w:rsid w:val="00E43E06"/>
    <w:rsid w:val="00E71EB7"/>
    <w:rsid w:val="00E87CF1"/>
    <w:rsid w:val="00E96FA4"/>
    <w:rsid w:val="00EA6175"/>
    <w:rsid w:val="00EB27EB"/>
    <w:rsid w:val="00EC1FE7"/>
    <w:rsid w:val="00EC454A"/>
    <w:rsid w:val="00EC747E"/>
    <w:rsid w:val="00ED46C0"/>
    <w:rsid w:val="00EE158E"/>
    <w:rsid w:val="00EE261D"/>
    <w:rsid w:val="00EE3334"/>
    <w:rsid w:val="00F00FDF"/>
    <w:rsid w:val="00F01E2A"/>
    <w:rsid w:val="00F130F5"/>
    <w:rsid w:val="00F13F80"/>
    <w:rsid w:val="00F30B57"/>
    <w:rsid w:val="00F50D71"/>
    <w:rsid w:val="00F5184F"/>
    <w:rsid w:val="00F5485F"/>
    <w:rsid w:val="00F5674B"/>
    <w:rsid w:val="00F62760"/>
    <w:rsid w:val="00F63115"/>
    <w:rsid w:val="00F650C1"/>
    <w:rsid w:val="00F65784"/>
    <w:rsid w:val="00F74EDE"/>
    <w:rsid w:val="00F767D8"/>
    <w:rsid w:val="00F86545"/>
    <w:rsid w:val="00F909F2"/>
    <w:rsid w:val="00F97A86"/>
    <w:rsid w:val="00FA1585"/>
    <w:rsid w:val="00FB5556"/>
    <w:rsid w:val="00FC0684"/>
    <w:rsid w:val="00FC2685"/>
    <w:rsid w:val="00FC71BD"/>
    <w:rsid w:val="00FC7926"/>
    <w:rsid w:val="00FD4A0B"/>
    <w:rsid w:val="00FD57CE"/>
    <w:rsid w:val="00FE2A78"/>
    <w:rsid w:val="00FE66AE"/>
    <w:rsid w:val="00FF2BB6"/>
    <w:rsid w:val="00FF5B8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FDE6E9A"/>
  <w15:chartTrackingRefBased/>
  <w15:docId w15:val="{9B4343BE-3DCB-414A-BC26-02C114F3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6E55"/>
  </w:style>
  <w:style w:type="paragraph" w:styleId="ListParagraph">
    <w:name w:val="List Paragraph"/>
    <w:basedOn w:val="Normal"/>
    <w:uiPriority w:val="34"/>
    <w:qFormat/>
    <w:rsid w:val="00040526"/>
    <w:pPr>
      <w:ind w:left="720"/>
      <w:contextualSpacing/>
    </w:pPr>
  </w:style>
  <w:style w:type="paragraph" w:styleId="FootnoteText">
    <w:name w:val="footnote text"/>
    <w:basedOn w:val="Normal"/>
    <w:link w:val="FootnoteTextChar"/>
    <w:uiPriority w:val="99"/>
    <w:semiHidden/>
    <w:unhideWhenUsed/>
    <w:rsid w:val="00381DBE"/>
    <w:rPr>
      <w:sz w:val="20"/>
      <w:szCs w:val="20"/>
    </w:rPr>
  </w:style>
  <w:style w:type="character" w:customStyle="1" w:styleId="FootnoteTextChar">
    <w:name w:val="Footnote Text Char"/>
    <w:basedOn w:val="DefaultParagraphFont"/>
    <w:link w:val="FootnoteText"/>
    <w:uiPriority w:val="99"/>
    <w:semiHidden/>
    <w:rsid w:val="00381DBE"/>
    <w:rPr>
      <w:sz w:val="20"/>
      <w:szCs w:val="20"/>
    </w:rPr>
  </w:style>
  <w:style w:type="character" w:styleId="FootnoteReference">
    <w:name w:val="footnote reference"/>
    <w:basedOn w:val="DefaultParagraphFont"/>
    <w:uiPriority w:val="99"/>
    <w:semiHidden/>
    <w:unhideWhenUsed/>
    <w:rsid w:val="00381DBE"/>
    <w:rPr>
      <w:vertAlign w:val="superscript"/>
    </w:rPr>
  </w:style>
  <w:style w:type="paragraph" w:styleId="Footer">
    <w:name w:val="footer"/>
    <w:basedOn w:val="Normal"/>
    <w:link w:val="FooterChar"/>
    <w:uiPriority w:val="99"/>
    <w:unhideWhenUsed/>
    <w:rsid w:val="000F753A"/>
    <w:pPr>
      <w:tabs>
        <w:tab w:val="center" w:pos="4513"/>
        <w:tab w:val="right" w:pos="9026"/>
      </w:tabs>
    </w:pPr>
  </w:style>
  <w:style w:type="character" w:customStyle="1" w:styleId="FooterChar">
    <w:name w:val="Footer Char"/>
    <w:basedOn w:val="DefaultParagraphFont"/>
    <w:link w:val="Footer"/>
    <w:uiPriority w:val="99"/>
    <w:rsid w:val="000F753A"/>
  </w:style>
  <w:style w:type="character" w:styleId="PageNumber">
    <w:name w:val="page number"/>
    <w:basedOn w:val="DefaultParagraphFont"/>
    <w:uiPriority w:val="99"/>
    <w:semiHidden/>
    <w:unhideWhenUsed/>
    <w:rsid w:val="000F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831</ap:Words>
  <ap:Characters>4743</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2023-06-18T14:16:00.0000000Z</dcterms:created>
  <dcterms:modified xsi:type="dcterms:W3CDTF">2023-06-18T21:06:00.0000000Z</dcterms:modified>
  <version/>
  <category/>
</coreProperties>
</file>