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7D" w:rsidP="0011457D" w:rsidRDefault="0011457D">
      <w:r>
        <w:t>Geachte (</w:t>
      </w:r>
      <w:proofErr w:type="spellStart"/>
      <w:r>
        <w:t>plv</w:t>
      </w:r>
      <w:proofErr w:type="spellEnd"/>
      <w:r>
        <w:t>.) leden van de commissie voor Infrastructuur en Waterstaat,</w:t>
      </w:r>
    </w:p>
    <w:p w:rsidR="0011457D" w:rsidP="0011457D" w:rsidRDefault="0011457D"/>
    <w:p w:rsidR="0011457D" w:rsidP="0011457D" w:rsidRDefault="0011457D">
      <w:r>
        <w:t xml:space="preserve">Het lid Van Esch (PvdD) stelt voor om de inbreng voor het schriftelijk overleg </w:t>
      </w:r>
      <w:proofErr w:type="spellStart"/>
      <w:r>
        <w:t>Houtstook</w:t>
      </w:r>
      <w:proofErr w:type="spellEnd"/>
      <w:r>
        <w:t xml:space="preserve"> van 18 september a.s. uit te stellen naar donderdag 28 september a.s.</w:t>
      </w:r>
    </w:p>
    <w:p w:rsidR="0011457D" w:rsidP="0011457D" w:rsidRDefault="0011457D"/>
    <w:p w:rsidR="0011457D" w:rsidP="0011457D" w:rsidRDefault="0011457D">
      <w:r>
        <w:t>U wordt verzocht om uiterlijk MORGEN 14 september a.s. om 12.00 uur (</w:t>
      </w:r>
      <w:r>
        <w:rPr>
          <w:i/>
          <w:iCs/>
        </w:rPr>
        <w:t>gelieve met een ‘Allen beantwoorden’ op dit e-mailbericht</w:t>
      </w:r>
      <w:r>
        <w:t>) aan te geven of u akkoord gaat met dit voorstel.</w:t>
      </w:r>
    </w:p>
    <w:p w:rsidR="0011457D" w:rsidP="0011457D" w:rsidRDefault="0011457D"/>
    <w:p w:rsidR="0011457D" w:rsidP="0011457D" w:rsidRDefault="0011457D">
      <w:r>
        <w:t>Spoedig na de termijn van deze e-mailprocedure zal ik u informeren over de uitkomst.*</w:t>
      </w:r>
    </w:p>
    <w:p w:rsidR="0011457D" w:rsidP="0011457D" w:rsidRDefault="0011457D"/>
    <w:p w:rsidR="0011457D" w:rsidP="0011457D" w:rsidRDefault="0011457D">
      <w:pPr>
        <w:spacing w:before="180" w:after="100" w:afterAutospacing="1"/>
        <w:rPr>
          <w:color w:val="323296"/>
          <w:lang w:eastAsia="nl-NL"/>
        </w:rPr>
      </w:pPr>
      <w:r>
        <w:rPr>
          <w:color w:val="323296"/>
          <w:lang w:eastAsia="nl-NL"/>
        </w:rPr>
        <w:t>Met vriendelijke groet,</w:t>
      </w:r>
    </w:p>
    <w:p w:rsidR="0011457D" w:rsidP="0011457D" w:rsidRDefault="0011457D">
      <w:pPr>
        <w:spacing w:before="180" w:after="100" w:afterAutospacing="1"/>
        <w:rPr>
          <w:color w:val="323296"/>
          <w:lang w:eastAsia="nl-NL"/>
        </w:rPr>
      </w:pPr>
      <w:r>
        <w:rPr>
          <w:color w:val="323296"/>
          <w:lang w:eastAsia="nl-NL"/>
        </w:rPr>
        <w:t>Benjamin Koerselman</w:t>
      </w:r>
    </w:p>
    <w:p w:rsidR="0011457D" w:rsidP="0011457D" w:rsidRDefault="0011457D">
      <w:pPr>
        <w:spacing w:before="180" w:after="100" w:afterAutospacing="1"/>
        <w:rPr>
          <w:color w:val="969696"/>
          <w:lang w:eastAsia="nl-NL"/>
        </w:rPr>
      </w:pPr>
      <w:r>
        <w:rPr>
          <w:color w:val="969696"/>
          <w:lang w:eastAsia="nl-NL"/>
        </w:rPr>
        <w:t>Adjunct-griffier vaste commissie Infrastructuur en Waterstaat</w:t>
      </w:r>
      <w:r>
        <w:rPr>
          <w:color w:val="969696"/>
          <w:lang w:eastAsia="nl-NL"/>
        </w:rPr>
        <w:br/>
        <w:t>Griffier Contactgroep Duitsland</w:t>
      </w:r>
      <w:r>
        <w:rPr>
          <w:color w:val="969696"/>
          <w:lang w:eastAsia="nl-NL"/>
        </w:rPr>
        <w:br/>
        <w:t>Tweede Kamer der Staten-Generaal</w:t>
      </w:r>
    </w:p>
    <w:p w:rsidR="0011457D" w:rsidP="0011457D" w:rsidRDefault="0011457D">
      <w:bookmarkStart w:name="_GoBack" w:id="0"/>
      <w:bookmarkEnd w:id="0"/>
    </w:p>
    <w:p w:rsidR="0011457D" w:rsidP="0011457D" w:rsidRDefault="0011457D">
      <w:r>
        <w:rPr>
          <w:sz w:val="18"/>
          <w:szCs w:val="18"/>
        </w:rPr>
        <w:t>* Toelichting: De e-mailprocedure is geregeld in artikel 7.20, tweede lid, van het Reglement van Orde, luidende: Toelichting:</w:t>
      </w:r>
    </w:p>
    <w:p w:rsidR="0011457D" w:rsidP="0011457D" w:rsidRDefault="0011457D">
      <w:r>
        <w:rPr>
          <w:sz w:val="18"/>
          <w:szCs w:val="18"/>
        </w:rPr>
        <w:t>De e-mailprocedure is geregeld in artikel 7.20, tweede lid, van het Reglement van Orde, luidende:</w:t>
      </w:r>
    </w:p>
    <w:p w:rsidR="0011457D" w:rsidP="0011457D" w:rsidRDefault="0011457D">
      <w:r>
        <w:rPr>
          <w:i/>
          <w:iCs/>
          <w:sz w:val="18"/>
          <w:szCs w:val="18"/>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t> </w:t>
      </w:r>
    </w:p>
    <w:p w:rsidR="0011457D" w:rsidP="0011457D" w:rsidRDefault="0011457D"/>
    <w:p w:rsidR="0011457D" w:rsidP="0011457D" w:rsidRDefault="0011457D"/>
    <w:p w:rsidR="00F25E7E" w:rsidRDefault="0011457D"/>
    <w:sectPr w:rsidR="00F25E7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7D"/>
    <w:rsid w:val="0011457D"/>
    <w:rsid w:val="00C727DB"/>
    <w:rsid w:val="00D70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1D0B2-5379-41EC-84D6-01810015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457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145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8470">
      <w:bodyDiv w:val="1"/>
      <w:marLeft w:val="0"/>
      <w:marRight w:val="0"/>
      <w:marTop w:val="0"/>
      <w:marBottom w:val="0"/>
      <w:divBdr>
        <w:top w:val="none" w:sz="0" w:space="0" w:color="auto"/>
        <w:left w:val="none" w:sz="0" w:space="0" w:color="auto"/>
        <w:bottom w:val="none" w:sz="0" w:space="0" w:color="auto"/>
        <w:right w:val="none" w:sz="0" w:space="0" w:color="auto"/>
      </w:divBdr>
    </w:div>
    <w:div w:id="5604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2023-09-13T12:56:00.0000000Z</dcterms:created>
  <dcterms:modified xsi:type="dcterms:W3CDTF">2023-09-13T12:58:00.0000000Z</dcterms:modified>
  <version/>
  <category/>
</coreProperties>
</file>