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064167" w:rsidR="00CB3578" w:rsidTr="00F13442" w14:paraId="3E7C6DC5" w14:textId="77777777">
        <w:trPr>
          <w:cantSplit/>
        </w:trPr>
        <w:tc>
          <w:tcPr>
            <w:tcW w:w="9142" w:type="dxa"/>
            <w:gridSpan w:val="2"/>
            <w:tcBorders>
              <w:top w:val="nil"/>
              <w:left w:val="nil"/>
              <w:bottom w:val="nil"/>
              <w:right w:val="nil"/>
            </w:tcBorders>
          </w:tcPr>
          <w:p w:rsidRPr="00876BC9" w:rsidR="00CB3578" w:rsidP="00876BC9" w:rsidRDefault="00CB3578" w14:paraId="6510543C" w14:textId="578CD04E">
            <w:pPr>
              <w:pStyle w:val="Amendement"/>
              <w:rPr>
                <w:rFonts w:ascii="Times New Roman" w:hAnsi="Times New Roman" w:cs="Times New Roman"/>
                <w:b w:val="0"/>
              </w:rPr>
            </w:pPr>
          </w:p>
        </w:tc>
      </w:tr>
      <w:tr w:rsidRPr="00064167" w:rsidR="00CB3578" w:rsidTr="00A11E73" w14:paraId="7FAF2ED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064167" w:rsidR="00CB3578" w:rsidP="00064167" w:rsidRDefault="00CB3578" w14:paraId="468BEE97" w14:textId="77777777">
            <w:pPr>
              <w:pStyle w:val="Amendement"/>
              <w:rPr>
                <w:rFonts w:ascii="Times New Roman" w:hAnsi="Times New Roman" w:cs="Times New Roman"/>
              </w:rPr>
            </w:pPr>
          </w:p>
        </w:tc>
        <w:tc>
          <w:tcPr>
            <w:tcW w:w="6590" w:type="dxa"/>
            <w:tcBorders>
              <w:top w:val="nil"/>
              <w:left w:val="nil"/>
              <w:bottom w:val="nil"/>
              <w:right w:val="nil"/>
            </w:tcBorders>
          </w:tcPr>
          <w:p w:rsidRPr="00064167" w:rsidR="00CB3578" w:rsidP="00064167" w:rsidRDefault="00CB3578" w14:paraId="014CF066" w14:textId="77777777">
            <w:pPr>
              <w:tabs>
                <w:tab w:val="left" w:pos="-1440"/>
                <w:tab w:val="left" w:pos="-720"/>
              </w:tabs>
              <w:suppressAutoHyphens/>
              <w:rPr>
                <w:rFonts w:ascii="Times New Roman" w:hAnsi="Times New Roman"/>
                <w:b/>
                <w:bCs/>
                <w:sz w:val="24"/>
              </w:rPr>
            </w:pPr>
          </w:p>
        </w:tc>
      </w:tr>
      <w:tr w:rsidRPr="00064167" w:rsidR="00876BC9" w:rsidTr="00010C3B" w14:paraId="263DC9E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064167" w:rsidR="00876BC9" w:rsidP="00064167" w:rsidRDefault="00876BC9" w14:paraId="7EA54B11" w14:textId="77777777">
            <w:pPr>
              <w:pStyle w:val="HBJZ-Kamerstukken-regelafstand138"/>
              <w:spacing w:line="240" w:lineRule="auto"/>
              <w:rPr>
                <w:rFonts w:ascii="Times New Roman" w:hAnsi="Times New Roman" w:cs="Times New Roman"/>
                <w:sz w:val="24"/>
                <w:szCs w:val="24"/>
              </w:rPr>
            </w:pPr>
            <w:r w:rsidRPr="00064167">
              <w:rPr>
                <w:rFonts w:ascii="Times New Roman" w:hAnsi="Times New Roman" w:cs="Times New Roman"/>
                <w:b/>
                <w:sz w:val="24"/>
                <w:szCs w:val="24"/>
              </w:rPr>
              <w:t>Wijziging van de Wet gewasbeschermingsmiddelen en biociden (grondslag voor maatregelen inzake het (particulier) gebruik van gewasbeschermingsmiddelen)</w:t>
            </w:r>
          </w:p>
        </w:tc>
      </w:tr>
      <w:tr w:rsidRPr="00064167" w:rsidR="00CB3578" w:rsidTr="00A11E73" w14:paraId="3589225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064167" w:rsidR="00CB3578" w:rsidP="00064167" w:rsidRDefault="00CB3578" w14:paraId="2B769C93" w14:textId="77777777">
            <w:pPr>
              <w:pStyle w:val="Amendement"/>
              <w:rPr>
                <w:rFonts w:ascii="Times New Roman" w:hAnsi="Times New Roman" w:cs="Times New Roman"/>
              </w:rPr>
            </w:pPr>
          </w:p>
        </w:tc>
        <w:tc>
          <w:tcPr>
            <w:tcW w:w="6590" w:type="dxa"/>
            <w:tcBorders>
              <w:top w:val="nil"/>
              <w:left w:val="nil"/>
              <w:bottom w:val="nil"/>
              <w:right w:val="nil"/>
            </w:tcBorders>
          </w:tcPr>
          <w:p w:rsidRPr="00064167" w:rsidR="00CB3578" w:rsidP="00064167" w:rsidRDefault="00CB3578" w14:paraId="00617318" w14:textId="77777777">
            <w:pPr>
              <w:pStyle w:val="Amendement"/>
              <w:rPr>
                <w:rFonts w:ascii="Times New Roman" w:hAnsi="Times New Roman" w:cs="Times New Roman"/>
              </w:rPr>
            </w:pPr>
          </w:p>
        </w:tc>
      </w:tr>
      <w:tr w:rsidRPr="00064167" w:rsidR="00CB3578" w:rsidTr="00A11E73" w14:paraId="3F6EDBB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064167" w:rsidR="00CB3578" w:rsidP="00064167" w:rsidRDefault="00CB3578" w14:paraId="68F6DCB6" w14:textId="77777777">
            <w:pPr>
              <w:pStyle w:val="Amendement"/>
              <w:rPr>
                <w:rFonts w:ascii="Times New Roman" w:hAnsi="Times New Roman" w:cs="Times New Roman"/>
              </w:rPr>
            </w:pPr>
          </w:p>
        </w:tc>
        <w:tc>
          <w:tcPr>
            <w:tcW w:w="6590" w:type="dxa"/>
            <w:tcBorders>
              <w:top w:val="nil"/>
              <w:left w:val="nil"/>
              <w:bottom w:val="nil"/>
              <w:right w:val="nil"/>
            </w:tcBorders>
          </w:tcPr>
          <w:p w:rsidRPr="00064167" w:rsidR="00CB3578" w:rsidP="00064167" w:rsidRDefault="00CB3578" w14:paraId="617E256E" w14:textId="77777777">
            <w:pPr>
              <w:pStyle w:val="Amendement"/>
              <w:rPr>
                <w:rFonts w:ascii="Times New Roman" w:hAnsi="Times New Roman" w:cs="Times New Roman"/>
              </w:rPr>
            </w:pPr>
          </w:p>
        </w:tc>
      </w:tr>
      <w:tr w:rsidRPr="00064167" w:rsidR="00876BC9" w:rsidTr="00E77C2F" w14:paraId="6F44645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064167" w:rsidR="00876BC9" w:rsidP="00064167" w:rsidRDefault="00876BC9" w14:paraId="1AEF7411" w14:textId="77777777">
            <w:pPr>
              <w:pStyle w:val="Amendement"/>
              <w:rPr>
                <w:rFonts w:ascii="Times New Roman" w:hAnsi="Times New Roman" w:cs="Times New Roman"/>
              </w:rPr>
            </w:pPr>
            <w:r>
              <w:rPr>
                <w:rFonts w:ascii="Times New Roman" w:hAnsi="Times New Roman" w:cs="Times New Roman"/>
              </w:rPr>
              <w:t xml:space="preserve">GEWIJZIGD </w:t>
            </w:r>
            <w:r w:rsidRPr="00064167">
              <w:rPr>
                <w:rFonts w:ascii="Times New Roman" w:hAnsi="Times New Roman" w:cs="Times New Roman"/>
              </w:rPr>
              <w:t>VOORSTEL VAN WET</w:t>
            </w:r>
          </w:p>
        </w:tc>
      </w:tr>
      <w:tr w:rsidRPr="00064167" w:rsidR="00CB3578" w:rsidTr="00A11E73" w14:paraId="04B4579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064167" w:rsidR="00CB3578" w:rsidP="00064167" w:rsidRDefault="00CB3578" w14:paraId="2DC9AE2D" w14:textId="77777777">
            <w:pPr>
              <w:pStyle w:val="Amendement"/>
              <w:rPr>
                <w:rFonts w:ascii="Times New Roman" w:hAnsi="Times New Roman" w:cs="Times New Roman"/>
              </w:rPr>
            </w:pPr>
          </w:p>
        </w:tc>
        <w:tc>
          <w:tcPr>
            <w:tcW w:w="6590" w:type="dxa"/>
            <w:tcBorders>
              <w:top w:val="nil"/>
              <w:left w:val="nil"/>
              <w:bottom w:val="nil"/>
              <w:right w:val="nil"/>
            </w:tcBorders>
          </w:tcPr>
          <w:p w:rsidRPr="00064167" w:rsidR="00CB3578" w:rsidP="00064167" w:rsidRDefault="00CB3578" w14:paraId="2D2BCF16" w14:textId="77777777">
            <w:pPr>
              <w:pStyle w:val="Amendement"/>
              <w:rPr>
                <w:rFonts w:ascii="Times New Roman" w:hAnsi="Times New Roman" w:cs="Times New Roman"/>
              </w:rPr>
            </w:pPr>
          </w:p>
        </w:tc>
      </w:tr>
    </w:tbl>
    <w:p w:rsidRPr="00064167" w:rsidR="00CB3578" w:rsidP="00064167" w:rsidRDefault="00064167" w14:paraId="158FD741" w14:textId="77777777">
      <w:pPr>
        <w:rPr>
          <w:rFonts w:ascii="Times New Roman" w:hAnsi="Times New Roman"/>
          <w:sz w:val="24"/>
        </w:rPr>
      </w:pPr>
      <w:r w:rsidRPr="00064167">
        <w:rPr>
          <w:rFonts w:ascii="Times New Roman" w:hAnsi="Times New Roman"/>
          <w:sz w:val="24"/>
        </w:rPr>
        <w:t>Wij Willem-Alexander, bij de gratie Gods, Koning der Nederlanden, Prins van Oranje-Nassau, enz. enz. enz.</w:t>
      </w:r>
    </w:p>
    <w:p w:rsidRPr="00064167" w:rsidR="00064167" w:rsidP="00064167" w:rsidRDefault="00064167" w14:paraId="4A4184F8" w14:textId="77777777">
      <w:pPr>
        <w:tabs>
          <w:tab w:val="left" w:pos="284"/>
          <w:tab w:val="left" w:pos="567"/>
          <w:tab w:val="left" w:pos="851"/>
        </w:tabs>
        <w:ind w:right="1848"/>
        <w:rPr>
          <w:rFonts w:ascii="Times New Roman" w:hAnsi="Times New Roman"/>
          <w:sz w:val="24"/>
        </w:rPr>
      </w:pPr>
    </w:p>
    <w:p w:rsidR="00064167" w:rsidP="00064167" w:rsidRDefault="00064167" w14:paraId="4E970C50" w14:textId="77777777">
      <w:pPr>
        <w:pStyle w:val="HBJZ-Kamerstukken-regelafstand138"/>
        <w:spacing w:line="240" w:lineRule="auto"/>
        <w:ind w:firstLine="284"/>
        <w:rPr>
          <w:rFonts w:ascii="Times New Roman" w:hAnsi="Times New Roman" w:cs="Times New Roman"/>
          <w:sz w:val="24"/>
          <w:szCs w:val="24"/>
        </w:rPr>
      </w:pPr>
      <w:r w:rsidRPr="00064167">
        <w:rPr>
          <w:rFonts w:ascii="Times New Roman" w:hAnsi="Times New Roman" w:cs="Times New Roman"/>
          <w:sz w:val="24"/>
          <w:szCs w:val="24"/>
        </w:rPr>
        <w:t>Allen, die deze zullen zien of horen lezen, saluut! doen te weten:</w:t>
      </w:r>
    </w:p>
    <w:p w:rsidR="00064167" w:rsidP="00064167" w:rsidRDefault="00064167" w14:paraId="13C03A53" w14:textId="77777777">
      <w:pPr>
        <w:pStyle w:val="HBJZ-Kamerstukken-regelafstand138"/>
        <w:spacing w:line="240" w:lineRule="auto"/>
        <w:ind w:firstLine="284"/>
        <w:rPr>
          <w:rFonts w:ascii="Times New Roman" w:hAnsi="Times New Roman" w:cs="Times New Roman"/>
          <w:sz w:val="24"/>
          <w:szCs w:val="24"/>
        </w:rPr>
      </w:pPr>
      <w:r w:rsidRPr="00064167">
        <w:rPr>
          <w:rFonts w:ascii="Times New Roman" w:hAnsi="Times New Roman" w:cs="Times New Roman"/>
          <w:sz w:val="24"/>
          <w:szCs w:val="24"/>
        </w:rPr>
        <w:t>Alzo Wij in overweging genomen hebben dat het wenselijk is maatregelen te treffen inzake het (particulier) gebruik van gewasbeschermingsmiddelen, alsmede enkele technische wijzigingen aan te brengen in de Wet gewasbeschermingsmiddelen en biociden;</w:t>
      </w:r>
    </w:p>
    <w:p w:rsidR="00064167" w:rsidP="00064167" w:rsidRDefault="00064167" w14:paraId="508A2CC9" w14:textId="77777777">
      <w:pPr>
        <w:pStyle w:val="HBJZ-Kamerstukken-regelafstand138"/>
        <w:spacing w:line="240" w:lineRule="auto"/>
        <w:ind w:firstLine="284"/>
        <w:rPr>
          <w:rFonts w:ascii="Times New Roman" w:hAnsi="Times New Roman" w:cs="Times New Roman"/>
          <w:sz w:val="24"/>
          <w:szCs w:val="24"/>
        </w:rPr>
      </w:pPr>
      <w:r w:rsidRPr="00064167">
        <w:rPr>
          <w:rFonts w:ascii="Times New Roman" w:hAnsi="Times New Roman" w:cs="Times New Roman"/>
          <w:sz w:val="24"/>
          <w:szCs w:val="24"/>
        </w:rPr>
        <w:t>Zo is het, dat Wij, de Afdeling advisering van de Raad van State gehoord, en met gemeen overleg der Staten-Generaal, hebben goedgevonden en verstaan, gelijk Wij goedvinden en verstaan bij deze:</w:t>
      </w:r>
    </w:p>
    <w:p w:rsidRPr="00064167" w:rsidR="00064167" w:rsidP="00064167" w:rsidRDefault="00064167" w14:paraId="5FE5026B" w14:textId="77777777"/>
    <w:p w:rsidRPr="00064167" w:rsidR="00064167" w:rsidP="00064167" w:rsidRDefault="00064167" w14:paraId="6F9AB62F" w14:textId="77777777">
      <w:pPr>
        <w:rPr>
          <w:rFonts w:ascii="Times New Roman" w:hAnsi="Times New Roman"/>
          <w:sz w:val="24"/>
        </w:rPr>
      </w:pPr>
    </w:p>
    <w:p w:rsidRPr="00064167" w:rsidR="00064167" w:rsidP="00064167" w:rsidRDefault="00064167" w14:paraId="1D4C17D2" w14:textId="77777777">
      <w:pPr>
        <w:pStyle w:val="HBJZ-Kamerstukken-regelafstand138"/>
        <w:spacing w:line="240" w:lineRule="auto"/>
        <w:rPr>
          <w:rFonts w:ascii="Times New Roman" w:hAnsi="Times New Roman" w:cs="Times New Roman"/>
          <w:b/>
          <w:sz w:val="24"/>
          <w:szCs w:val="24"/>
        </w:rPr>
      </w:pPr>
      <w:r w:rsidRPr="00064167">
        <w:rPr>
          <w:rFonts w:ascii="Times New Roman" w:hAnsi="Times New Roman" w:cs="Times New Roman"/>
          <w:b/>
          <w:sz w:val="24"/>
          <w:szCs w:val="24"/>
        </w:rPr>
        <w:t>ARTIKEL I</w:t>
      </w:r>
    </w:p>
    <w:p w:rsidRPr="00064167" w:rsidR="00064167" w:rsidP="00064167" w:rsidRDefault="00064167" w14:paraId="0B3A98C0" w14:textId="77777777">
      <w:pPr>
        <w:pStyle w:val="HBJZ-Kamerstukken-regelafstand138"/>
        <w:spacing w:line="240" w:lineRule="auto"/>
        <w:rPr>
          <w:rFonts w:ascii="Times New Roman" w:hAnsi="Times New Roman" w:cs="Times New Roman"/>
          <w:sz w:val="24"/>
          <w:szCs w:val="24"/>
        </w:rPr>
      </w:pPr>
    </w:p>
    <w:p w:rsidRPr="00064167" w:rsidR="00064167" w:rsidP="00064167" w:rsidRDefault="00064167" w14:paraId="6202BFD6" w14:textId="77777777">
      <w:pPr>
        <w:pStyle w:val="HBJZ-Kamerstukken-regelafstand138"/>
        <w:spacing w:line="240" w:lineRule="auto"/>
        <w:ind w:firstLine="284"/>
        <w:rPr>
          <w:rFonts w:ascii="Times New Roman" w:hAnsi="Times New Roman" w:cs="Times New Roman"/>
          <w:sz w:val="24"/>
          <w:szCs w:val="24"/>
        </w:rPr>
      </w:pPr>
      <w:r w:rsidRPr="00064167">
        <w:rPr>
          <w:rFonts w:ascii="Times New Roman" w:hAnsi="Times New Roman" w:cs="Times New Roman"/>
          <w:sz w:val="24"/>
          <w:szCs w:val="24"/>
        </w:rPr>
        <w:t>De Wet gewasbeschermingsmiddelen en biociden wordt als volgt gewijzigd:</w:t>
      </w:r>
    </w:p>
    <w:p w:rsidRPr="00064167" w:rsidR="00064167" w:rsidP="00064167" w:rsidRDefault="00064167" w14:paraId="1E865687" w14:textId="77777777">
      <w:pPr>
        <w:pStyle w:val="HBJZ-Kamerstukken-regelafstand138"/>
        <w:spacing w:line="240" w:lineRule="auto"/>
        <w:rPr>
          <w:rFonts w:ascii="Times New Roman" w:hAnsi="Times New Roman" w:cs="Times New Roman"/>
          <w:sz w:val="24"/>
          <w:szCs w:val="24"/>
        </w:rPr>
      </w:pPr>
    </w:p>
    <w:p w:rsidRPr="00064167" w:rsidR="00064167" w:rsidP="00064167" w:rsidRDefault="00064167" w14:paraId="22B22E18" w14:textId="77777777">
      <w:pPr>
        <w:pStyle w:val="HBJZ-Kamerstukken-regelafstand138"/>
        <w:spacing w:line="240" w:lineRule="auto"/>
        <w:rPr>
          <w:rFonts w:ascii="Times New Roman" w:hAnsi="Times New Roman" w:cs="Times New Roman"/>
          <w:sz w:val="24"/>
          <w:szCs w:val="24"/>
        </w:rPr>
      </w:pPr>
      <w:r w:rsidRPr="00064167">
        <w:rPr>
          <w:rFonts w:ascii="Times New Roman" w:hAnsi="Times New Roman" w:cs="Times New Roman"/>
          <w:sz w:val="24"/>
          <w:szCs w:val="24"/>
        </w:rPr>
        <w:t>A</w:t>
      </w:r>
    </w:p>
    <w:p w:rsidRPr="00064167" w:rsidR="00064167" w:rsidP="00064167" w:rsidRDefault="00064167" w14:paraId="289F1946" w14:textId="77777777">
      <w:pPr>
        <w:pStyle w:val="HBJZ-Kamerstukken-regelafstand138"/>
        <w:spacing w:line="240" w:lineRule="auto"/>
        <w:rPr>
          <w:rFonts w:ascii="Times New Roman" w:hAnsi="Times New Roman" w:cs="Times New Roman"/>
          <w:sz w:val="24"/>
          <w:szCs w:val="24"/>
        </w:rPr>
      </w:pPr>
    </w:p>
    <w:p w:rsidRPr="00064167" w:rsidR="00064167" w:rsidP="00064167" w:rsidRDefault="00064167" w14:paraId="7A996200" w14:textId="77777777">
      <w:pPr>
        <w:ind w:firstLine="284"/>
        <w:rPr>
          <w:rFonts w:ascii="Times New Roman" w:hAnsi="Times New Roman"/>
          <w:sz w:val="24"/>
        </w:rPr>
      </w:pPr>
      <w:r w:rsidRPr="00064167">
        <w:rPr>
          <w:rFonts w:ascii="Times New Roman" w:hAnsi="Times New Roman"/>
          <w:sz w:val="24"/>
        </w:rPr>
        <w:t>In artikel 1, eerste lid, wordt in de begripsomschrijving van professionele gebruiker na “gewasbeschermingsmiddelen” ingevoegd “of biociden”.</w:t>
      </w:r>
    </w:p>
    <w:p w:rsidRPr="00064167" w:rsidR="00064167" w:rsidP="00064167" w:rsidRDefault="00064167" w14:paraId="69519674" w14:textId="77777777">
      <w:pPr>
        <w:rPr>
          <w:rFonts w:ascii="Times New Roman" w:hAnsi="Times New Roman"/>
          <w:sz w:val="24"/>
        </w:rPr>
      </w:pPr>
    </w:p>
    <w:p w:rsidRPr="00064167" w:rsidR="00064167" w:rsidP="00064167" w:rsidRDefault="00064167" w14:paraId="7A05D51A" w14:textId="77777777">
      <w:pPr>
        <w:rPr>
          <w:rFonts w:ascii="Times New Roman" w:hAnsi="Times New Roman"/>
          <w:sz w:val="24"/>
        </w:rPr>
      </w:pPr>
      <w:r w:rsidRPr="00064167">
        <w:rPr>
          <w:rFonts w:ascii="Times New Roman" w:hAnsi="Times New Roman"/>
          <w:sz w:val="24"/>
        </w:rPr>
        <w:t>B</w:t>
      </w:r>
    </w:p>
    <w:p w:rsidRPr="00064167" w:rsidR="00064167" w:rsidP="00064167" w:rsidRDefault="00064167" w14:paraId="4CCD350A" w14:textId="77777777">
      <w:pPr>
        <w:rPr>
          <w:rFonts w:ascii="Times New Roman" w:hAnsi="Times New Roman"/>
          <w:sz w:val="24"/>
        </w:rPr>
      </w:pPr>
    </w:p>
    <w:p w:rsidRPr="00064167" w:rsidR="00064167" w:rsidP="00064167" w:rsidRDefault="00064167" w14:paraId="77789E5D" w14:textId="77777777">
      <w:pPr>
        <w:ind w:firstLine="284"/>
        <w:rPr>
          <w:rFonts w:ascii="Times New Roman" w:hAnsi="Times New Roman"/>
          <w:sz w:val="24"/>
        </w:rPr>
      </w:pPr>
      <w:r w:rsidRPr="00064167">
        <w:rPr>
          <w:rFonts w:ascii="Times New Roman" w:hAnsi="Times New Roman"/>
          <w:sz w:val="24"/>
        </w:rPr>
        <w:t>In artikel 10, vierde lid, wordt “worden regels gesteld” vervangen door “kunnen regels worden gesteld”.</w:t>
      </w:r>
    </w:p>
    <w:p w:rsidRPr="00064167" w:rsidR="00064167" w:rsidP="00064167" w:rsidRDefault="00064167" w14:paraId="69605EE7" w14:textId="77777777">
      <w:pPr>
        <w:rPr>
          <w:rFonts w:ascii="Times New Roman" w:hAnsi="Times New Roman"/>
          <w:sz w:val="24"/>
        </w:rPr>
      </w:pPr>
    </w:p>
    <w:p w:rsidRPr="00064167" w:rsidR="00064167" w:rsidP="00064167" w:rsidRDefault="00064167" w14:paraId="3125AD58" w14:textId="77777777">
      <w:pPr>
        <w:rPr>
          <w:rFonts w:ascii="Times New Roman" w:hAnsi="Times New Roman"/>
          <w:sz w:val="24"/>
        </w:rPr>
      </w:pPr>
      <w:r w:rsidRPr="00064167">
        <w:rPr>
          <w:rFonts w:ascii="Times New Roman" w:hAnsi="Times New Roman"/>
          <w:sz w:val="24"/>
        </w:rPr>
        <w:t>C</w:t>
      </w:r>
    </w:p>
    <w:p w:rsidRPr="00064167" w:rsidR="00064167" w:rsidP="00064167" w:rsidRDefault="00064167" w14:paraId="0D77D241" w14:textId="77777777">
      <w:pPr>
        <w:rPr>
          <w:rFonts w:ascii="Times New Roman" w:hAnsi="Times New Roman"/>
          <w:sz w:val="24"/>
        </w:rPr>
      </w:pPr>
    </w:p>
    <w:p w:rsidRPr="00064167" w:rsidR="00064167" w:rsidP="00064167" w:rsidRDefault="00064167" w14:paraId="48C9AD74" w14:textId="77777777">
      <w:pPr>
        <w:ind w:firstLine="284"/>
        <w:rPr>
          <w:rFonts w:ascii="Times New Roman" w:hAnsi="Times New Roman"/>
          <w:sz w:val="24"/>
        </w:rPr>
      </w:pPr>
      <w:r w:rsidRPr="00064167">
        <w:rPr>
          <w:rFonts w:ascii="Times New Roman" w:hAnsi="Times New Roman"/>
          <w:sz w:val="24"/>
        </w:rPr>
        <w:t>Artikel 37 wordt als volgt gewijzigd:</w:t>
      </w:r>
    </w:p>
    <w:p w:rsidR="00064167" w:rsidP="00064167" w:rsidRDefault="00064167" w14:paraId="7C100A90" w14:textId="77777777">
      <w:pPr>
        <w:rPr>
          <w:rFonts w:ascii="Times New Roman" w:hAnsi="Times New Roman"/>
          <w:sz w:val="24"/>
        </w:rPr>
      </w:pPr>
    </w:p>
    <w:p w:rsidRPr="00064167" w:rsidR="00064167" w:rsidP="00064167" w:rsidRDefault="00064167" w14:paraId="0E7224D6" w14:textId="77777777">
      <w:pPr>
        <w:ind w:firstLine="284"/>
        <w:rPr>
          <w:rFonts w:ascii="Times New Roman" w:hAnsi="Times New Roman"/>
          <w:sz w:val="24"/>
        </w:rPr>
      </w:pPr>
      <w:r w:rsidRPr="00064167">
        <w:rPr>
          <w:rFonts w:ascii="Times New Roman" w:hAnsi="Times New Roman"/>
          <w:sz w:val="24"/>
        </w:rPr>
        <w:t>1. In het eerste lid wordt “20, eerste lid,” vervangen door “20, eerste en derde lid,”.</w:t>
      </w:r>
    </w:p>
    <w:p w:rsidR="00064167" w:rsidP="00064167" w:rsidRDefault="00064167" w14:paraId="4BFBD638" w14:textId="77777777">
      <w:pPr>
        <w:rPr>
          <w:rFonts w:ascii="Times New Roman" w:hAnsi="Times New Roman"/>
          <w:sz w:val="24"/>
        </w:rPr>
      </w:pPr>
    </w:p>
    <w:p w:rsidRPr="00064167" w:rsidR="00064167" w:rsidP="00064167" w:rsidRDefault="00064167" w14:paraId="17561031" w14:textId="77777777">
      <w:pPr>
        <w:ind w:firstLine="284"/>
        <w:rPr>
          <w:rFonts w:ascii="Times New Roman" w:hAnsi="Times New Roman"/>
          <w:sz w:val="24"/>
        </w:rPr>
      </w:pPr>
      <w:r w:rsidRPr="00064167">
        <w:rPr>
          <w:rFonts w:ascii="Times New Roman" w:hAnsi="Times New Roman"/>
          <w:sz w:val="24"/>
        </w:rPr>
        <w:t>2. In het tweede lid wordt na “verordening (EG) 1107/2009,” ingevoegd “20, derde lid,”.</w:t>
      </w:r>
    </w:p>
    <w:p w:rsidRPr="00064167" w:rsidR="00064167" w:rsidP="00064167" w:rsidRDefault="00064167" w14:paraId="5BB7E637" w14:textId="77777777">
      <w:pPr>
        <w:rPr>
          <w:rFonts w:ascii="Times New Roman" w:hAnsi="Times New Roman"/>
          <w:sz w:val="24"/>
        </w:rPr>
      </w:pPr>
    </w:p>
    <w:p w:rsidRPr="00064167" w:rsidR="00064167" w:rsidP="00064167" w:rsidRDefault="00064167" w14:paraId="3907B195" w14:textId="77777777">
      <w:pPr>
        <w:rPr>
          <w:rFonts w:ascii="Times New Roman" w:hAnsi="Times New Roman"/>
          <w:sz w:val="24"/>
        </w:rPr>
      </w:pPr>
      <w:r w:rsidRPr="00064167">
        <w:rPr>
          <w:rFonts w:ascii="Times New Roman" w:hAnsi="Times New Roman"/>
          <w:sz w:val="24"/>
        </w:rPr>
        <w:t>D</w:t>
      </w:r>
    </w:p>
    <w:p w:rsidRPr="00064167" w:rsidR="00064167" w:rsidP="00064167" w:rsidRDefault="00064167" w14:paraId="773486A7" w14:textId="77777777">
      <w:pPr>
        <w:pStyle w:val="HBJZ-Kamerstukken-regelafstand138"/>
        <w:spacing w:line="240" w:lineRule="auto"/>
        <w:rPr>
          <w:rFonts w:ascii="Times New Roman" w:hAnsi="Times New Roman" w:cs="Times New Roman"/>
          <w:sz w:val="24"/>
          <w:szCs w:val="24"/>
        </w:rPr>
      </w:pPr>
    </w:p>
    <w:p w:rsidRPr="00064167" w:rsidR="00064167" w:rsidP="00064167" w:rsidRDefault="00064167" w14:paraId="351EB997" w14:textId="77777777">
      <w:pPr>
        <w:ind w:firstLine="284"/>
        <w:rPr>
          <w:rFonts w:ascii="Times New Roman" w:hAnsi="Times New Roman"/>
          <w:sz w:val="24"/>
        </w:rPr>
      </w:pPr>
      <w:r w:rsidRPr="00064167">
        <w:rPr>
          <w:rFonts w:ascii="Times New Roman" w:hAnsi="Times New Roman"/>
          <w:sz w:val="24"/>
        </w:rPr>
        <w:t>Artikel 78 wordt als volgt gewijzigd:</w:t>
      </w:r>
      <w:r w:rsidRPr="00064167">
        <w:rPr>
          <w:rFonts w:ascii="Times New Roman" w:hAnsi="Times New Roman"/>
          <w:sz w:val="24"/>
        </w:rPr>
        <w:br/>
      </w:r>
    </w:p>
    <w:p w:rsidRPr="00064167" w:rsidR="00064167" w:rsidP="00064167" w:rsidRDefault="00064167" w14:paraId="76C2B8AF" w14:textId="77777777">
      <w:pPr>
        <w:ind w:firstLine="284"/>
        <w:rPr>
          <w:rFonts w:ascii="Times New Roman" w:hAnsi="Times New Roman"/>
          <w:sz w:val="24"/>
        </w:rPr>
      </w:pPr>
      <w:r w:rsidRPr="00064167">
        <w:rPr>
          <w:rFonts w:ascii="Times New Roman" w:hAnsi="Times New Roman"/>
          <w:sz w:val="24"/>
        </w:rPr>
        <w:t>1. In het eerste lid vervalt “juist gebruik van biociden of”.</w:t>
      </w:r>
    </w:p>
    <w:p w:rsidR="00064167" w:rsidP="00064167" w:rsidRDefault="00064167" w14:paraId="273401D2" w14:textId="77777777">
      <w:pPr>
        <w:rPr>
          <w:rFonts w:ascii="Times New Roman" w:hAnsi="Times New Roman"/>
          <w:sz w:val="24"/>
        </w:rPr>
      </w:pPr>
    </w:p>
    <w:p w:rsidRPr="00064167" w:rsidR="00064167" w:rsidP="00064167" w:rsidRDefault="00064167" w14:paraId="11368CAA" w14:textId="77777777">
      <w:pPr>
        <w:ind w:firstLine="284"/>
        <w:rPr>
          <w:rFonts w:ascii="Times New Roman" w:hAnsi="Times New Roman"/>
          <w:sz w:val="24"/>
        </w:rPr>
      </w:pPr>
      <w:r w:rsidRPr="00064167">
        <w:rPr>
          <w:rFonts w:ascii="Times New Roman" w:hAnsi="Times New Roman"/>
          <w:sz w:val="24"/>
        </w:rPr>
        <w:t>2. Het tweede lid komt als volgt te luiden:</w:t>
      </w:r>
    </w:p>
    <w:p w:rsidRPr="00064167" w:rsidR="00064167" w:rsidP="00064167" w:rsidRDefault="00064167" w14:paraId="74BF1226" w14:textId="77777777">
      <w:pPr>
        <w:pStyle w:val="HBJZ-Kamerstukken-regelafstand138"/>
        <w:spacing w:line="240" w:lineRule="auto"/>
        <w:ind w:firstLine="284"/>
        <w:rPr>
          <w:rFonts w:ascii="Times New Roman" w:hAnsi="Times New Roman" w:cs="Times New Roman"/>
          <w:sz w:val="24"/>
          <w:szCs w:val="24"/>
        </w:rPr>
      </w:pPr>
      <w:r w:rsidRPr="00064167">
        <w:rPr>
          <w:rFonts w:ascii="Times New Roman" w:hAnsi="Times New Roman" w:cs="Times New Roman"/>
          <w:sz w:val="24"/>
          <w:szCs w:val="24"/>
        </w:rPr>
        <w:lastRenderedPageBreak/>
        <w:t>2.</w:t>
      </w:r>
      <w:r w:rsidRPr="00064167">
        <w:rPr>
          <w:rFonts w:ascii="Times New Roman" w:hAnsi="Times New Roman" w:cs="Times New Roman"/>
          <w:b/>
          <w:sz w:val="24"/>
          <w:szCs w:val="24"/>
        </w:rPr>
        <w:t xml:space="preserve"> </w:t>
      </w:r>
      <w:r w:rsidRPr="00064167">
        <w:rPr>
          <w:rFonts w:ascii="Times New Roman" w:hAnsi="Times New Roman" w:cs="Times New Roman"/>
          <w:sz w:val="24"/>
          <w:szCs w:val="24"/>
        </w:rPr>
        <w:t xml:space="preserve">Bij of krachtens algemene maatregel van bestuur kunnen regels worden gesteld over juist gebruik van biociden. </w:t>
      </w:r>
    </w:p>
    <w:p w:rsidRPr="00064167" w:rsidR="00064167" w:rsidP="00064167" w:rsidRDefault="00064167" w14:paraId="61282514" w14:textId="77777777">
      <w:pPr>
        <w:pStyle w:val="HBJZ-Kamerstukken-regelafstand138"/>
        <w:spacing w:line="240" w:lineRule="auto"/>
        <w:rPr>
          <w:rFonts w:ascii="Times New Roman" w:hAnsi="Times New Roman" w:cs="Times New Roman"/>
          <w:sz w:val="24"/>
          <w:szCs w:val="24"/>
        </w:rPr>
      </w:pPr>
    </w:p>
    <w:p w:rsidRPr="00064167" w:rsidR="00064167" w:rsidP="00064167" w:rsidRDefault="00064167" w14:paraId="5C23520C" w14:textId="77777777">
      <w:pPr>
        <w:pStyle w:val="HBJZ-Kamerstukken-regelafstand138"/>
        <w:spacing w:line="240" w:lineRule="auto"/>
        <w:rPr>
          <w:rFonts w:ascii="Times New Roman" w:hAnsi="Times New Roman" w:cs="Times New Roman"/>
          <w:sz w:val="24"/>
          <w:szCs w:val="24"/>
        </w:rPr>
      </w:pPr>
      <w:r w:rsidRPr="00064167">
        <w:rPr>
          <w:rFonts w:ascii="Times New Roman" w:hAnsi="Times New Roman" w:cs="Times New Roman"/>
          <w:sz w:val="24"/>
          <w:szCs w:val="24"/>
        </w:rPr>
        <w:t>E</w:t>
      </w:r>
    </w:p>
    <w:p w:rsidRPr="00064167" w:rsidR="00064167" w:rsidP="00064167" w:rsidRDefault="00064167" w14:paraId="520F71C5" w14:textId="77777777">
      <w:pPr>
        <w:pStyle w:val="HBJZ-Kamerstukken-regelafstand138"/>
        <w:spacing w:line="240" w:lineRule="auto"/>
        <w:rPr>
          <w:rFonts w:ascii="Times New Roman" w:hAnsi="Times New Roman" w:cs="Times New Roman"/>
          <w:sz w:val="24"/>
          <w:szCs w:val="24"/>
        </w:rPr>
      </w:pPr>
    </w:p>
    <w:p w:rsidR="00064167" w:rsidP="00064167" w:rsidRDefault="00064167" w14:paraId="358C837C" w14:textId="77777777">
      <w:pPr>
        <w:pStyle w:val="HBJZ-Kamerstukken-regelafstand138"/>
        <w:spacing w:line="240" w:lineRule="auto"/>
        <w:ind w:firstLine="284"/>
        <w:rPr>
          <w:rFonts w:ascii="Times New Roman" w:hAnsi="Times New Roman" w:cs="Times New Roman"/>
          <w:sz w:val="24"/>
          <w:szCs w:val="24"/>
        </w:rPr>
      </w:pPr>
      <w:r w:rsidRPr="00064167">
        <w:rPr>
          <w:rFonts w:ascii="Times New Roman" w:hAnsi="Times New Roman" w:cs="Times New Roman"/>
          <w:sz w:val="24"/>
          <w:szCs w:val="24"/>
        </w:rPr>
        <w:t>Artikel 80a wordt als volgt gewijzigd:</w:t>
      </w:r>
    </w:p>
    <w:p w:rsidR="00064167" w:rsidP="00064167" w:rsidRDefault="00064167" w14:paraId="6A9CFB9E" w14:textId="77777777">
      <w:pPr>
        <w:pStyle w:val="HBJZ-Kamerstukken-regelafstand138"/>
        <w:spacing w:line="240" w:lineRule="auto"/>
        <w:rPr>
          <w:rFonts w:ascii="Times New Roman" w:hAnsi="Times New Roman" w:cs="Times New Roman"/>
          <w:sz w:val="24"/>
          <w:szCs w:val="24"/>
        </w:rPr>
      </w:pPr>
    </w:p>
    <w:p w:rsidRPr="00064167" w:rsidR="00064167" w:rsidP="00064167" w:rsidRDefault="00064167" w14:paraId="236DD8DB" w14:textId="77777777">
      <w:pPr>
        <w:pStyle w:val="HBJZ-Kamerstukken-regelafstand138"/>
        <w:spacing w:line="240" w:lineRule="auto"/>
        <w:ind w:firstLine="284"/>
        <w:rPr>
          <w:rFonts w:ascii="Times New Roman" w:hAnsi="Times New Roman" w:cs="Times New Roman"/>
          <w:sz w:val="24"/>
          <w:szCs w:val="24"/>
        </w:rPr>
      </w:pPr>
      <w:r w:rsidRPr="00064167">
        <w:rPr>
          <w:rFonts w:ascii="Times New Roman" w:hAnsi="Times New Roman" w:cs="Times New Roman"/>
          <w:sz w:val="24"/>
          <w:szCs w:val="24"/>
        </w:rPr>
        <w:t>1. Voor de tekst wordt de aanduiding "1." geplaatst.</w:t>
      </w:r>
    </w:p>
    <w:p w:rsidR="00064167" w:rsidP="00064167" w:rsidRDefault="00064167" w14:paraId="48251815" w14:textId="77777777">
      <w:pPr>
        <w:pStyle w:val="HBJZ-Kamerstukken-regelafstand138"/>
        <w:spacing w:line="240" w:lineRule="auto"/>
        <w:rPr>
          <w:rFonts w:ascii="Times New Roman" w:hAnsi="Times New Roman" w:cs="Times New Roman"/>
          <w:sz w:val="24"/>
          <w:szCs w:val="24"/>
        </w:rPr>
      </w:pPr>
    </w:p>
    <w:p w:rsidRPr="00064167" w:rsidR="00064167" w:rsidP="00064167" w:rsidRDefault="00064167" w14:paraId="5219C541" w14:textId="77777777">
      <w:pPr>
        <w:pStyle w:val="HBJZ-Kamerstukken-regelafstand138"/>
        <w:spacing w:line="240" w:lineRule="auto"/>
        <w:ind w:firstLine="284"/>
        <w:rPr>
          <w:rFonts w:ascii="Times New Roman" w:hAnsi="Times New Roman" w:cs="Times New Roman"/>
          <w:sz w:val="24"/>
          <w:szCs w:val="24"/>
        </w:rPr>
      </w:pPr>
      <w:r w:rsidRPr="00064167">
        <w:rPr>
          <w:rFonts w:ascii="Times New Roman" w:hAnsi="Times New Roman" w:cs="Times New Roman"/>
          <w:sz w:val="24"/>
          <w:szCs w:val="24"/>
        </w:rPr>
        <w:t>2. In het eerste lid wordt na “artikel 12 van richtlijn 2009/128/EG” ingevoegd “of uiterwaarden</w:t>
      </w:r>
      <w:r w:rsidRPr="00876BC9" w:rsidR="00876BC9">
        <w:rPr>
          <w:rFonts w:ascii="Times New Roman" w:hAnsi="Times New Roman" w:cs="Times New Roman"/>
          <w:sz w:val="24"/>
          <w:szCs w:val="24"/>
        </w:rPr>
        <w:t>, buitendijkse gebieden of andere gebieden in nabijheid van oppervlaktewater, waarvoor het risico op vervuiling door uitspoeling, verwaaiing of verdamping bestaat</w:t>
      </w:r>
      <w:r w:rsidRPr="00064167">
        <w:rPr>
          <w:rFonts w:ascii="Times New Roman" w:hAnsi="Times New Roman" w:cs="Times New Roman"/>
          <w:sz w:val="24"/>
          <w:szCs w:val="24"/>
        </w:rPr>
        <w:t>”.</w:t>
      </w:r>
    </w:p>
    <w:p w:rsidR="00064167" w:rsidP="00064167" w:rsidRDefault="00064167" w14:paraId="41B13078" w14:textId="77777777">
      <w:pPr>
        <w:pStyle w:val="HBJZ-Kamerstukken-regelafstand138"/>
        <w:spacing w:line="240" w:lineRule="auto"/>
        <w:rPr>
          <w:rFonts w:ascii="Times New Roman" w:hAnsi="Times New Roman" w:cs="Times New Roman"/>
          <w:sz w:val="24"/>
          <w:szCs w:val="24"/>
        </w:rPr>
      </w:pPr>
    </w:p>
    <w:p w:rsidR="00064167" w:rsidP="00064167" w:rsidRDefault="00064167" w14:paraId="459D4DF9" w14:textId="77777777">
      <w:pPr>
        <w:pStyle w:val="HBJZ-Kamerstukken-regelafstand138"/>
        <w:spacing w:line="240" w:lineRule="auto"/>
        <w:ind w:firstLine="284"/>
        <w:rPr>
          <w:rFonts w:ascii="Times New Roman" w:hAnsi="Times New Roman" w:cs="Times New Roman"/>
          <w:sz w:val="24"/>
          <w:szCs w:val="24"/>
        </w:rPr>
      </w:pPr>
      <w:r w:rsidRPr="00064167">
        <w:rPr>
          <w:rFonts w:ascii="Times New Roman" w:hAnsi="Times New Roman" w:cs="Times New Roman"/>
          <w:sz w:val="24"/>
          <w:szCs w:val="24"/>
        </w:rPr>
        <w:t>3. Er word</w:t>
      </w:r>
      <w:r>
        <w:rPr>
          <w:rFonts w:ascii="Times New Roman" w:hAnsi="Times New Roman" w:cs="Times New Roman"/>
          <w:sz w:val="24"/>
          <w:szCs w:val="24"/>
        </w:rPr>
        <w:t>t een lid toegevoegd, luidende:</w:t>
      </w:r>
    </w:p>
    <w:p w:rsidRPr="00064167" w:rsidR="00064167" w:rsidP="00064167" w:rsidRDefault="00064167" w14:paraId="3EC53641" w14:textId="77777777">
      <w:pPr>
        <w:pStyle w:val="HBJZ-Kamerstukken-regelafstand138"/>
        <w:spacing w:line="240" w:lineRule="auto"/>
        <w:ind w:firstLine="284"/>
        <w:rPr>
          <w:rFonts w:ascii="Times New Roman" w:hAnsi="Times New Roman" w:cs="Times New Roman"/>
          <w:sz w:val="24"/>
          <w:szCs w:val="24"/>
        </w:rPr>
      </w:pPr>
      <w:r w:rsidRPr="00064167">
        <w:rPr>
          <w:rFonts w:ascii="Times New Roman" w:hAnsi="Times New Roman" w:cs="Times New Roman"/>
          <w:sz w:val="24"/>
          <w:szCs w:val="24"/>
        </w:rPr>
        <w:t>2. Deze regels kunnen tevens betrekking hebben op het gebruik van gewasbeschermingsmiddelen buiten deze gebieden, met uitzondering van het gebruik van gewasbeschermingsmiddelen door professionele gebruikers in de landbouwsector.</w:t>
      </w:r>
      <w:r w:rsidRPr="00064167">
        <w:rPr>
          <w:rFonts w:ascii="Times New Roman" w:hAnsi="Times New Roman" w:cs="Times New Roman"/>
          <w:sz w:val="24"/>
          <w:szCs w:val="24"/>
        </w:rPr>
        <w:br/>
      </w:r>
    </w:p>
    <w:p w:rsidRPr="00876BC9" w:rsidR="00876BC9" w:rsidP="00876BC9" w:rsidRDefault="00876BC9" w14:paraId="2EBF2B90" w14:textId="77777777">
      <w:pPr>
        <w:widowControl w:val="0"/>
        <w:rPr>
          <w:rFonts w:ascii="Times New Roman" w:hAnsi="Times New Roman"/>
          <w:sz w:val="24"/>
          <w:szCs w:val="20"/>
        </w:rPr>
      </w:pPr>
      <w:r w:rsidRPr="00876BC9">
        <w:rPr>
          <w:rFonts w:ascii="Times New Roman" w:hAnsi="Times New Roman"/>
          <w:sz w:val="24"/>
          <w:szCs w:val="20"/>
        </w:rPr>
        <w:t>F</w:t>
      </w:r>
    </w:p>
    <w:p w:rsidRPr="00876BC9" w:rsidR="00876BC9" w:rsidP="00876BC9" w:rsidRDefault="00876BC9" w14:paraId="76F705E1" w14:textId="77777777">
      <w:pPr>
        <w:widowControl w:val="0"/>
        <w:rPr>
          <w:rFonts w:ascii="Times New Roman" w:hAnsi="Times New Roman"/>
          <w:sz w:val="24"/>
          <w:szCs w:val="20"/>
        </w:rPr>
      </w:pPr>
    </w:p>
    <w:p w:rsidRPr="00876BC9" w:rsidR="00876BC9" w:rsidP="00876BC9" w:rsidRDefault="00876BC9" w14:paraId="7DA98F62" w14:textId="77777777">
      <w:pPr>
        <w:widowControl w:val="0"/>
        <w:ind w:firstLine="284"/>
        <w:rPr>
          <w:rFonts w:ascii="Times New Roman" w:hAnsi="Times New Roman"/>
          <w:sz w:val="24"/>
          <w:szCs w:val="20"/>
        </w:rPr>
      </w:pPr>
      <w:r w:rsidRPr="00876BC9">
        <w:rPr>
          <w:rFonts w:ascii="Times New Roman" w:hAnsi="Times New Roman"/>
          <w:sz w:val="24"/>
          <w:szCs w:val="20"/>
        </w:rPr>
        <w:t>Na artikel 81a wordt een artikel ingevoegd, luidende:</w:t>
      </w:r>
    </w:p>
    <w:p w:rsidRPr="00876BC9" w:rsidR="00876BC9" w:rsidP="00876BC9" w:rsidRDefault="00876BC9" w14:paraId="6CEE8C2C" w14:textId="77777777">
      <w:pPr>
        <w:widowControl w:val="0"/>
        <w:rPr>
          <w:rFonts w:ascii="Times New Roman" w:hAnsi="Times New Roman"/>
          <w:sz w:val="24"/>
          <w:szCs w:val="20"/>
        </w:rPr>
      </w:pPr>
    </w:p>
    <w:p w:rsidRPr="00876BC9" w:rsidR="00876BC9" w:rsidP="00876BC9" w:rsidRDefault="00876BC9" w14:paraId="168471A4" w14:textId="77777777">
      <w:pPr>
        <w:widowControl w:val="0"/>
        <w:rPr>
          <w:rFonts w:ascii="Times New Roman" w:hAnsi="Times New Roman"/>
          <w:b/>
          <w:sz w:val="24"/>
          <w:szCs w:val="20"/>
        </w:rPr>
      </w:pPr>
      <w:r w:rsidRPr="00876BC9">
        <w:rPr>
          <w:rFonts w:ascii="Times New Roman" w:hAnsi="Times New Roman"/>
          <w:b/>
          <w:sz w:val="24"/>
          <w:szCs w:val="20"/>
        </w:rPr>
        <w:t>Artikel 81aa. Afbouw gebruik gevaarlijke gewasbeschermingsmiddelen</w:t>
      </w:r>
    </w:p>
    <w:p w:rsidRPr="00876BC9" w:rsidR="00876BC9" w:rsidP="00876BC9" w:rsidRDefault="00876BC9" w14:paraId="72086B94" w14:textId="77777777">
      <w:pPr>
        <w:widowControl w:val="0"/>
        <w:rPr>
          <w:rFonts w:ascii="Times New Roman" w:hAnsi="Times New Roman"/>
          <w:b/>
          <w:sz w:val="24"/>
          <w:szCs w:val="20"/>
        </w:rPr>
      </w:pPr>
    </w:p>
    <w:p w:rsidRPr="00876BC9" w:rsidR="00876BC9" w:rsidP="00876BC9" w:rsidRDefault="00876BC9" w14:paraId="48140626" w14:textId="77777777">
      <w:pPr>
        <w:widowControl w:val="0"/>
        <w:rPr>
          <w:rFonts w:ascii="Times New Roman" w:hAnsi="Times New Roman"/>
          <w:sz w:val="24"/>
          <w:szCs w:val="20"/>
        </w:rPr>
      </w:pPr>
      <w:r w:rsidRPr="00876BC9">
        <w:rPr>
          <w:rFonts w:ascii="Times New Roman" w:hAnsi="Times New Roman"/>
          <w:sz w:val="24"/>
          <w:szCs w:val="20"/>
        </w:rPr>
        <w:tab/>
        <w:t>Bij algemene maatregel van bestuur worden maatregelen getroffen teneinde het gebruik van gewasbeschermingsmiddelen die werkzame stoffen bevatten die voldoen aan de criteria van de punten 3.6.2 tot en met 3.6.5 en 3.8.2 van bijlage II bij verordening (EG) 1107/2009, of die overeenkomstig de criteria van punt 4 van die bijlage voor vervanging in aanmerking komen, terug te dringen tot een niveau dat 50% lager ligt in 2025 dan in 2021, en 95% lager ligt in 2030 dan in 2021.</w:t>
      </w:r>
    </w:p>
    <w:p w:rsidR="00064167" w:rsidP="00064167" w:rsidRDefault="00064167" w14:paraId="433CC389" w14:textId="77777777">
      <w:pPr>
        <w:pStyle w:val="HBJZ-Kamerstukken-regelafstand138"/>
        <w:spacing w:line="240" w:lineRule="auto"/>
        <w:rPr>
          <w:rFonts w:ascii="Times New Roman" w:hAnsi="Times New Roman" w:cs="Times New Roman"/>
          <w:b/>
          <w:sz w:val="24"/>
          <w:szCs w:val="24"/>
        </w:rPr>
      </w:pPr>
    </w:p>
    <w:p w:rsidRPr="00876BC9" w:rsidR="00876BC9" w:rsidP="00876BC9" w:rsidRDefault="00876BC9" w14:paraId="0D262F8C" w14:textId="77777777"/>
    <w:p w:rsidRPr="00064167" w:rsidR="00064167" w:rsidP="00064167" w:rsidRDefault="00064167" w14:paraId="0CFAB9FF" w14:textId="77777777">
      <w:pPr>
        <w:pStyle w:val="HBJZ-Kamerstukken-regelafstand138"/>
        <w:spacing w:line="240" w:lineRule="auto"/>
        <w:rPr>
          <w:rFonts w:ascii="Times New Roman" w:hAnsi="Times New Roman" w:cs="Times New Roman"/>
          <w:b/>
          <w:sz w:val="24"/>
          <w:szCs w:val="24"/>
        </w:rPr>
      </w:pPr>
      <w:r w:rsidRPr="00064167">
        <w:rPr>
          <w:rFonts w:ascii="Times New Roman" w:hAnsi="Times New Roman" w:cs="Times New Roman"/>
          <w:b/>
          <w:sz w:val="24"/>
          <w:szCs w:val="24"/>
        </w:rPr>
        <w:t>ARTIKEL II</w:t>
      </w:r>
    </w:p>
    <w:p w:rsidR="00064167" w:rsidP="00064167" w:rsidRDefault="00064167" w14:paraId="09BE1E97" w14:textId="77777777">
      <w:pPr>
        <w:pStyle w:val="HBJZ-Kamerstukken-regelafstand138"/>
        <w:spacing w:line="240" w:lineRule="auto"/>
        <w:rPr>
          <w:rFonts w:ascii="Times New Roman" w:hAnsi="Times New Roman" w:cs="Times New Roman"/>
          <w:sz w:val="24"/>
          <w:szCs w:val="24"/>
        </w:rPr>
      </w:pPr>
    </w:p>
    <w:p w:rsidRPr="00064167" w:rsidR="00064167" w:rsidP="00064167" w:rsidRDefault="00064167" w14:paraId="5DA84E1C" w14:textId="77777777">
      <w:pPr>
        <w:pStyle w:val="HBJZ-Kamerstukken-regelafstand138"/>
        <w:spacing w:line="240" w:lineRule="auto"/>
        <w:ind w:firstLine="284"/>
        <w:rPr>
          <w:rFonts w:ascii="Times New Roman" w:hAnsi="Times New Roman" w:cs="Times New Roman"/>
          <w:sz w:val="24"/>
          <w:szCs w:val="24"/>
        </w:rPr>
      </w:pPr>
      <w:r w:rsidRPr="00064167">
        <w:rPr>
          <w:rFonts w:ascii="Times New Roman" w:hAnsi="Times New Roman" w:cs="Times New Roman"/>
          <w:sz w:val="24"/>
          <w:szCs w:val="24"/>
        </w:rPr>
        <w:t>Na de inwerkingtreding van deze wet berust artikel 27b van het Besluit gewasbeschermingsmiddelen en biociden mede op artikel 80a, eerste en tweede lid, van de Wet gewasbeschermingsmiddelen en biociden.</w:t>
      </w:r>
    </w:p>
    <w:p w:rsidRPr="00064167" w:rsidR="00064167" w:rsidP="00064167" w:rsidRDefault="00064167" w14:paraId="1CC97E69" w14:textId="77777777">
      <w:pPr>
        <w:rPr>
          <w:rFonts w:ascii="Times New Roman" w:hAnsi="Times New Roman"/>
          <w:sz w:val="24"/>
        </w:rPr>
      </w:pPr>
    </w:p>
    <w:p w:rsidRPr="00064167" w:rsidR="00064167" w:rsidP="00064167" w:rsidRDefault="00064167" w14:paraId="79034DBE" w14:textId="77777777">
      <w:pPr>
        <w:rPr>
          <w:rFonts w:ascii="Times New Roman" w:hAnsi="Times New Roman"/>
          <w:b/>
          <w:sz w:val="24"/>
        </w:rPr>
      </w:pPr>
    </w:p>
    <w:p w:rsidRPr="00064167" w:rsidR="00064167" w:rsidP="00064167" w:rsidRDefault="00064167" w14:paraId="0ECA7CCB" w14:textId="77777777">
      <w:pPr>
        <w:rPr>
          <w:rFonts w:ascii="Times New Roman" w:hAnsi="Times New Roman"/>
          <w:b/>
          <w:sz w:val="24"/>
        </w:rPr>
      </w:pPr>
      <w:r w:rsidRPr="00064167">
        <w:rPr>
          <w:rFonts w:ascii="Times New Roman" w:hAnsi="Times New Roman"/>
          <w:b/>
          <w:sz w:val="24"/>
        </w:rPr>
        <w:t>ARTIKEL III</w:t>
      </w:r>
    </w:p>
    <w:p w:rsidRPr="00064167" w:rsidR="00064167" w:rsidP="00064167" w:rsidRDefault="00064167" w14:paraId="09223A83" w14:textId="77777777">
      <w:pPr>
        <w:rPr>
          <w:rFonts w:ascii="Times New Roman" w:hAnsi="Times New Roman"/>
          <w:sz w:val="24"/>
        </w:rPr>
      </w:pPr>
    </w:p>
    <w:p w:rsidR="00064167" w:rsidP="00064167" w:rsidRDefault="00064167" w14:paraId="012B6100" w14:textId="77777777">
      <w:pPr>
        <w:pStyle w:val="HBJZ-Kamerstukken-regelafstand138"/>
        <w:spacing w:line="240" w:lineRule="auto"/>
        <w:ind w:firstLine="284"/>
        <w:rPr>
          <w:rFonts w:ascii="Times New Roman" w:hAnsi="Times New Roman" w:cs="Times New Roman"/>
          <w:sz w:val="24"/>
          <w:szCs w:val="24"/>
        </w:rPr>
      </w:pPr>
      <w:r w:rsidRPr="00064167">
        <w:rPr>
          <w:rFonts w:ascii="Times New Roman" w:hAnsi="Times New Roman" w:cs="Times New Roman"/>
          <w:sz w:val="24"/>
          <w:szCs w:val="24"/>
        </w:rPr>
        <w:t>Deze wet treedt in werking op een bij koninklijk besluit te bepalen tijdstip.</w:t>
      </w:r>
    </w:p>
    <w:p w:rsidR="00064167" w:rsidP="00064167" w:rsidRDefault="00064167" w14:paraId="22678515" w14:textId="77777777">
      <w:pPr>
        <w:pStyle w:val="HBJZ-Kamerstukken-regelafstand138"/>
        <w:spacing w:line="240" w:lineRule="auto"/>
        <w:rPr>
          <w:rFonts w:ascii="Times New Roman" w:hAnsi="Times New Roman" w:cs="Times New Roman"/>
          <w:sz w:val="24"/>
          <w:szCs w:val="24"/>
        </w:rPr>
      </w:pPr>
    </w:p>
    <w:p w:rsidRPr="00064167" w:rsidR="00064167" w:rsidP="00064167" w:rsidRDefault="00064167" w14:paraId="7869320B" w14:textId="77777777">
      <w:pPr>
        <w:pStyle w:val="HBJZ-Kamerstukken-regelafstand138"/>
        <w:spacing w:line="240" w:lineRule="auto"/>
        <w:ind w:firstLine="284"/>
        <w:rPr>
          <w:rFonts w:ascii="Times New Roman" w:hAnsi="Times New Roman" w:cs="Times New Roman"/>
          <w:sz w:val="24"/>
          <w:szCs w:val="24"/>
        </w:rPr>
      </w:pPr>
      <w:r w:rsidRPr="00064167">
        <w:rPr>
          <w:rFonts w:ascii="Times New Roman" w:hAnsi="Times New Roman" w:cs="Times New Roman"/>
          <w:sz w:val="24"/>
          <w:szCs w:val="24"/>
        </w:rPr>
        <w:t>Lasten en bevelen dat deze in het Staatsblad zal worden geplaatst en dat alle ministeries, autoriteiten, colleges en ambtenaren die zulks aangaat, aan de nauwkeurige uitvoering de hand zullen houden.</w:t>
      </w:r>
    </w:p>
    <w:p w:rsidRPr="00064167" w:rsidR="00064167" w:rsidP="00064167" w:rsidRDefault="00064167" w14:paraId="76B1D1C5" w14:textId="77777777">
      <w:pPr>
        <w:pStyle w:val="HBJZ-Kamerstukken-regelafstand138"/>
        <w:spacing w:line="240" w:lineRule="auto"/>
        <w:rPr>
          <w:rFonts w:ascii="Times New Roman" w:hAnsi="Times New Roman" w:cs="Times New Roman"/>
          <w:sz w:val="24"/>
          <w:szCs w:val="24"/>
        </w:rPr>
      </w:pPr>
    </w:p>
    <w:p w:rsidRPr="00064167" w:rsidR="00064167" w:rsidP="00064167" w:rsidRDefault="00064167" w14:paraId="1EC9637C" w14:textId="77777777">
      <w:pPr>
        <w:pStyle w:val="HBJZ-Kamerstukken-regelafstand138"/>
        <w:spacing w:line="240" w:lineRule="auto"/>
        <w:rPr>
          <w:rFonts w:ascii="Times New Roman" w:hAnsi="Times New Roman" w:cs="Times New Roman"/>
          <w:sz w:val="24"/>
          <w:szCs w:val="24"/>
        </w:rPr>
      </w:pPr>
      <w:r>
        <w:rPr>
          <w:rFonts w:ascii="Times New Roman" w:hAnsi="Times New Roman" w:cs="Times New Roman"/>
          <w:sz w:val="24"/>
          <w:szCs w:val="24"/>
        </w:rPr>
        <w:t>Gegeven</w:t>
      </w:r>
    </w:p>
    <w:p w:rsidR="00064167" w:rsidP="00064167" w:rsidRDefault="00064167" w14:paraId="141D3BDD" w14:textId="68E1FB2D">
      <w:pPr>
        <w:pStyle w:val="HBJZ-Kamerstukken-regelafstand138"/>
        <w:spacing w:line="240" w:lineRule="auto"/>
        <w:rPr>
          <w:rFonts w:ascii="Times New Roman" w:hAnsi="Times New Roman" w:cs="Times New Roman"/>
          <w:sz w:val="24"/>
          <w:szCs w:val="24"/>
        </w:rPr>
      </w:pPr>
      <w:r>
        <w:rPr>
          <w:rFonts w:ascii="Times New Roman" w:hAnsi="Times New Roman" w:cs="Times New Roman"/>
          <w:sz w:val="24"/>
          <w:szCs w:val="24"/>
        </w:rPr>
        <w:t>De Staatssecretaris van Infrastructuur e</w:t>
      </w:r>
      <w:r w:rsidRPr="00064167">
        <w:rPr>
          <w:rFonts w:ascii="Times New Roman" w:hAnsi="Times New Roman" w:cs="Times New Roman"/>
          <w:sz w:val="24"/>
          <w:szCs w:val="24"/>
        </w:rPr>
        <w:t>n Waterstaat,</w:t>
      </w:r>
    </w:p>
    <w:p w:rsidRPr="00287A1C" w:rsidR="00287A1C" w:rsidP="00287A1C" w:rsidRDefault="00287A1C" w14:paraId="3B5C766B" w14:textId="71AE83B1">
      <w:bookmarkStart w:name="_GoBack" w:id="0"/>
      <w:bookmarkEnd w:id="0"/>
    </w:p>
    <w:sectPr w:rsidRPr="00287A1C" w:rsidR="00287A1C" w:rsidSect="00AB2477">
      <w:footerReference w:type="even" r:id="rId6"/>
      <w:footerReference w:type="default" r:id="rId7"/>
      <w:pgSz w:w="11906" w:h="16838"/>
      <w:pgMar w:top="1418" w:right="1418" w:bottom="1418" w:left="1418" w:header="357" w:footer="1440" w:gutter="0"/>
      <w:pgNumType w:start="1"/>
      <w:cols w:space="708"/>
      <w:noEndnote/>
      <w:docGrid w:linePitch="272"/>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72287B" w14:textId="77777777" w:rsidR="008F6B8A" w:rsidRDefault="008F6B8A">
      <w:pPr>
        <w:spacing w:line="20" w:lineRule="exact"/>
      </w:pPr>
    </w:p>
  </w:endnote>
  <w:endnote w:type="continuationSeparator" w:id="0">
    <w:p w14:paraId="0E88D6B0" w14:textId="77777777" w:rsidR="008F6B8A" w:rsidRDefault="008F6B8A">
      <w:pPr>
        <w:pStyle w:val="Amendement"/>
      </w:pPr>
      <w:r>
        <w:rPr>
          <w:b w:val="0"/>
          <w:bCs w:val="0"/>
        </w:rPr>
        <w:t xml:space="preserve"> </w:t>
      </w:r>
    </w:p>
  </w:endnote>
  <w:endnote w:type="continuationNotice" w:id="1">
    <w:p w14:paraId="5DA8AB86" w14:textId="77777777" w:rsidR="008F6B8A" w:rsidRDefault="008F6B8A">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Verdana"/>
    <w:charset w:val="00"/>
    <w:family w:val="swiss"/>
    <w:pitch w:val="variable"/>
    <w:sig w:usb0="E7002EFF" w:usb1="D200FDFF" w:usb2="0A042029" w:usb3="00000000" w:csb0="800001FF" w:csb1="00000000"/>
  </w:font>
  <w:font w:name="Lohit Hindi">
    <w:altName w:val="Cambria"/>
    <w:charset w:val="00"/>
    <w:family w:val="auto"/>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E4BA15"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0AC3A015"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F204C7" w14:textId="5AD5DC03"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B2477">
      <w:rPr>
        <w:rStyle w:val="Paginanummer"/>
        <w:rFonts w:ascii="Times New Roman" w:hAnsi="Times New Roman"/>
        <w:noProof/>
      </w:rPr>
      <w:t>2</w:t>
    </w:r>
    <w:r w:rsidRPr="002168F4">
      <w:rPr>
        <w:rStyle w:val="Paginanummer"/>
        <w:rFonts w:ascii="Times New Roman" w:hAnsi="Times New Roman"/>
      </w:rPr>
      <w:fldChar w:fldCharType="end"/>
    </w:r>
  </w:p>
  <w:p w14:paraId="5EADEA7B"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560B79" w14:textId="77777777" w:rsidR="008F6B8A" w:rsidRDefault="008F6B8A">
      <w:pPr>
        <w:pStyle w:val="Amendement"/>
      </w:pPr>
      <w:r>
        <w:rPr>
          <w:b w:val="0"/>
          <w:bCs w:val="0"/>
        </w:rPr>
        <w:separator/>
      </w:r>
    </w:p>
  </w:footnote>
  <w:footnote w:type="continuationSeparator" w:id="0">
    <w:p w14:paraId="4BBDF162" w14:textId="77777777" w:rsidR="008F6B8A" w:rsidRDefault="008F6B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4167"/>
    <w:rsid w:val="00012DBE"/>
    <w:rsid w:val="00064167"/>
    <w:rsid w:val="000A1D81"/>
    <w:rsid w:val="00111ED3"/>
    <w:rsid w:val="00191E9F"/>
    <w:rsid w:val="001C190E"/>
    <w:rsid w:val="002168F4"/>
    <w:rsid w:val="00253506"/>
    <w:rsid w:val="00287A1C"/>
    <w:rsid w:val="002A727C"/>
    <w:rsid w:val="002D1022"/>
    <w:rsid w:val="00591C6F"/>
    <w:rsid w:val="005B62F3"/>
    <w:rsid w:val="005D2707"/>
    <w:rsid w:val="006045D8"/>
    <w:rsid w:val="00606255"/>
    <w:rsid w:val="00612839"/>
    <w:rsid w:val="006B607A"/>
    <w:rsid w:val="007D451C"/>
    <w:rsid w:val="00826224"/>
    <w:rsid w:val="00876BC9"/>
    <w:rsid w:val="008F6B8A"/>
    <w:rsid w:val="00930A23"/>
    <w:rsid w:val="009C7354"/>
    <w:rsid w:val="009E6D7F"/>
    <w:rsid w:val="009F13E0"/>
    <w:rsid w:val="00A11E73"/>
    <w:rsid w:val="00A2521E"/>
    <w:rsid w:val="00AB2477"/>
    <w:rsid w:val="00AE436A"/>
    <w:rsid w:val="00B5397F"/>
    <w:rsid w:val="00C135B1"/>
    <w:rsid w:val="00C92DF8"/>
    <w:rsid w:val="00CB3578"/>
    <w:rsid w:val="00D20AFA"/>
    <w:rsid w:val="00D55648"/>
    <w:rsid w:val="00E16443"/>
    <w:rsid w:val="00E36EE9"/>
    <w:rsid w:val="00E61962"/>
    <w:rsid w:val="00F13442"/>
    <w:rsid w:val="00F956D4"/>
    <w:rsid w:val="00FA746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CFDC41"/>
  <w15:docId w15:val="{05BB6716-9F7A-421E-A398-B8FABF429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HBJZ-Kamerstukken-regelafstand138">
    <w:name w:val="HBJZ - Kamerstukken - regelafstand 13;8"/>
    <w:basedOn w:val="Standaard"/>
    <w:next w:val="Standaard"/>
    <w:rsid w:val="00064167"/>
    <w:pPr>
      <w:autoSpaceDN w:val="0"/>
      <w:spacing w:line="276" w:lineRule="exact"/>
      <w:textAlignment w:val="baseline"/>
    </w:pPr>
    <w:rPr>
      <w:rFonts w:eastAsia="DejaVu Sans" w:cs="Lohit Hindi"/>
      <w:color w:val="000000"/>
      <w:sz w:val="18"/>
      <w:szCs w:val="18"/>
    </w:rPr>
  </w:style>
  <w:style w:type="paragraph" w:customStyle="1" w:styleId="avmp">
    <w:name w:val="avmp"/>
    <w:rsid w:val="00876B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529</ap:Words>
  <ap:Characters>2911</ap:Characters>
  <ap:DocSecurity>4</ap:DocSecurity>
  <ap:Lines>24</ap:Lines>
  <ap:Paragraphs>6</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3434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2024-01-16T11:13:00.0000000Z</dcterms:created>
  <dcterms:modified xsi:type="dcterms:W3CDTF">2024-01-16T11:13:00.0000000Z</dcterms:modified>
  <dc:description>------------------------</dc:description>
  <dc:subject/>
  <keywords/>
  <version/>
  <category/>
</coreProperties>
</file>