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894" w:rsidR="00F923E5" w:rsidP="003F46CB" w:rsidRDefault="006509E3" w14:paraId="3D8802E2" w14:textId="2C0EA695">
      <w:pPr>
        <w:spacing w:after="0" w:line="240" w:lineRule="auto"/>
        <w:jc w:val="both"/>
        <w:rPr>
          <w:rFonts w:cstheme="minorHAnsi"/>
          <w:b/>
        </w:rPr>
      </w:pPr>
      <w:r w:rsidRPr="00FA2894">
        <w:rPr>
          <w:rFonts w:cstheme="minorHAnsi"/>
          <w:b/>
        </w:rPr>
        <w:t xml:space="preserve">Verdrag tussen </w:t>
      </w:r>
      <w:r w:rsidR="00F7694A">
        <w:rPr>
          <w:rFonts w:cstheme="minorHAnsi"/>
          <w:b/>
        </w:rPr>
        <w:t xml:space="preserve">het Koninkrijk der Nederlanden en </w:t>
      </w:r>
      <w:r w:rsidRPr="00FA2894">
        <w:rPr>
          <w:rFonts w:cstheme="minorHAnsi"/>
          <w:b/>
        </w:rPr>
        <w:t xml:space="preserve">de </w:t>
      </w:r>
      <w:r w:rsidRPr="00FA2894" w:rsidR="003C3CF2">
        <w:rPr>
          <w:rFonts w:cstheme="minorHAnsi"/>
          <w:b/>
        </w:rPr>
        <w:t xml:space="preserve">Republiek Ivoorkust betreffende de status van </w:t>
      </w:r>
      <w:r w:rsidRPr="00FA2894" w:rsidR="008E7221">
        <w:rPr>
          <w:rFonts w:cstheme="minorHAnsi"/>
          <w:b/>
        </w:rPr>
        <w:t xml:space="preserve">het </w:t>
      </w:r>
      <w:r w:rsidRPr="00FA2894" w:rsidR="003C3CF2">
        <w:rPr>
          <w:rFonts w:cstheme="minorHAnsi"/>
          <w:b/>
        </w:rPr>
        <w:t xml:space="preserve">personeel van het Ministerie van Defensie van het Koninkrijk der Nederlanden, dat zich op het </w:t>
      </w:r>
      <w:r w:rsidRPr="00FA2894" w:rsidR="000A0793">
        <w:rPr>
          <w:rFonts w:cstheme="minorHAnsi"/>
          <w:b/>
        </w:rPr>
        <w:t xml:space="preserve">Ivoriaanse </w:t>
      </w:r>
      <w:r w:rsidRPr="00FA2894" w:rsidR="003C3CF2">
        <w:rPr>
          <w:rFonts w:cstheme="minorHAnsi"/>
          <w:b/>
        </w:rPr>
        <w:t>grondgebied bevindt in het kader van militaire activiteiten</w:t>
      </w:r>
      <w:r w:rsidR="0094462A">
        <w:rPr>
          <w:rFonts w:cstheme="minorHAnsi"/>
          <w:b/>
        </w:rPr>
        <w:t>;</w:t>
      </w:r>
      <w:r w:rsidR="00B93200">
        <w:rPr>
          <w:rFonts w:cstheme="minorHAnsi"/>
          <w:b/>
        </w:rPr>
        <w:t xml:space="preserve"> </w:t>
      </w:r>
      <w:r w:rsidR="00A700F9">
        <w:rPr>
          <w:rFonts w:cstheme="minorHAnsi"/>
          <w:b/>
        </w:rPr>
        <w:t>Abidjan</w:t>
      </w:r>
      <w:r w:rsidRPr="00FA2894" w:rsidR="00BB2AF7">
        <w:rPr>
          <w:rFonts w:cstheme="minorHAnsi"/>
          <w:b/>
        </w:rPr>
        <w:t xml:space="preserve">, </w:t>
      </w:r>
      <w:r w:rsidR="00A700F9">
        <w:rPr>
          <w:rFonts w:cstheme="minorHAnsi"/>
          <w:b/>
        </w:rPr>
        <w:t>8</w:t>
      </w:r>
      <w:r w:rsidRPr="00FA2894" w:rsidR="00BB2AF7">
        <w:rPr>
          <w:rFonts w:cstheme="minorHAnsi"/>
          <w:b/>
        </w:rPr>
        <w:t xml:space="preserve"> </w:t>
      </w:r>
      <w:r w:rsidR="00A700F9">
        <w:rPr>
          <w:rFonts w:cstheme="minorHAnsi"/>
          <w:b/>
        </w:rPr>
        <w:t>januari</w:t>
      </w:r>
      <w:r w:rsidRPr="00FA2894" w:rsidR="00BB2AF7">
        <w:rPr>
          <w:rFonts w:cstheme="minorHAnsi"/>
          <w:b/>
        </w:rPr>
        <w:t xml:space="preserve"> 202</w:t>
      </w:r>
      <w:r w:rsidR="00A700F9">
        <w:rPr>
          <w:rFonts w:cstheme="minorHAnsi"/>
          <w:b/>
        </w:rPr>
        <w:t>4</w:t>
      </w:r>
      <w:r w:rsidR="003F46CB">
        <w:rPr>
          <w:rFonts w:cstheme="minorHAnsi"/>
          <w:b/>
        </w:rPr>
        <w:t xml:space="preserve">        </w:t>
      </w:r>
      <w:r w:rsidRPr="00FA2894" w:rsidR="00BB2AF7">
        <w:rPr>
          <w:rFonts w:cstheme="minorHAnsi"/>
          <w:b/>
        </w:rPr>
        <w:t xml:space="preserve"> </w:t>
      </w:r>
      <w:r w:rsidR="00B93200">
        <w:rPr>
          <w:rFonts w:cstheme="minorHAnsi"/>
          <w:b/>
        </w:rPr>
        <w:t>(</w:t>
      </w:r>
      <w:proofErr w:type="spellStart"/>
      <w:r w:rsidRPr="00FA2894" w:rsidR="000F23AD">
        <w:rPr>
          <w:rFonts w:cstheme="minorHAnsi"/>
          <w:b/>
          <w:i/>
        </w:rPr>
        <w:t>Trb</w:t>
      </w:r>
      <w:proofErr w:type="spellEnd"/>
      <w:r w:rsidRPr="00FA2894" w:rsidR="00CF5093">
        <w:rPr>
          <w:rFonts w:cstheme="minorHAnsi"/>
          <w:b/>
        </w:rPr>
        <w:t xml:space="preserve">. </w:t>
      </w:r>
      <w:r w:rsidRPr="00FA2894" w:rsidR="00BB2AF7">
        <w:rPr>
          <w:rFonts w:cstheme="minorHAnsi"/>
          <w:b/>
        </w:rPr>
        <w:t>202</w:t>
      </w:r>
      <w:r w:rsidR="00A700F9">
        <w:rPr>
          <w:rFonts w:cstheme="minorHAnsi"/>
          <w:b/>
        </w:rPr>
        <w:t>4</w:t>
      </w:r>
      <w:r w:rsidRPr="00FA2894" w:rsidR="00CF5093">
        <w:rPr>
          <w:rFonts w:cstheme="minorHAnsi"/>
          <w:b/>
        </w:rPr>
        <w:t xml:space="preserve">, </w:t>
      </w:r>
      <w:r w:rsidR="00E47365">
        <w:rPr>
          <w:rFonts w:cstheme="minorHAnsi"/>
          <w:b/>
        </w:rPr>
        <w:t>17</w:t>
      </w:r>
      <w:r w:rsidRPr="00FA2894" w:rsidR="000F23AD">
        <w:rPr>
          <w:rFonts w:cstheme="minorHAnsi"/>
          <w:b/>
        </w:rPr>
        <w:t>)</w:t>
      </w:r>
    </w:p>
    <w:p w:rsidRPr="00FA2894" w:rsidR="006052B4" w:rsidP="007C2324" w:rsidRDefault="006052B4" w14:paraId="4B9D5EE5" w14:textId="77777777">
      <w:pPr>
        <w:spacing w:before="160" w:line="240" w:lineRule="auto"/>
        <w:jc w:val="both"/>
        <w:rPr>
          <w:rFonts w:cstheme="minorHAnsi"/>
          <w:b/>
        </w:rPr>
      </w:pPr>
    </w:p>
    <w:p w:rsidRPr="00FA2894" w:rsidR="0059293B" w:rsidP="007C2324" w:rsidRDefault="007F3816" w14:paraId="25E36C8C" w14:textId="779288F7">
      <w:pPr>
        <w:spacing w:before="160" w:line="240" w:lineRule="auto"/>
        <w:jc w:val="both"/>
        <w:rPr>
          <w:rFonts w:cstheme="minorHAnsi"/>
          <w:b/>
        </w:rPr>
      </w:pPr>
      <w:r w:rsidRPr="00FA2894">
        <w:rPr>
          <w:rFonts w:cstheme="minorHAnsi"/>
          <w:b/>
        </w:rPr>
        <w:t>TOELICHTENDE NOTA</w:t>
      </w:r>
    </w:p>
    <w:p w:rsidR="00BC5EBD" w:rsidP="003F46CB" w:rsidRDefault="00A346A4" w14:paraId="20C80589" w14:textId="6AE5AFA6">
      <w:pPr>
        <w:spacing w:line="240" w:lineRule="auto"/>
        <w:jc w:val="both"/>
        <w:rPr>
          <w:rFonts w:cstheme="minorHAnsi"/>
          <w:b/>
        </w:rPr>
      </w:pPr>
      <w:r w:rsidRPr="00FA2894">
        <w:rPr>
          <w:rFonts w:cstheme="minorHAnsi"/>
          <w:b/>
        </w:rPr>
        <w:t>1</w:t>
      </w:r>
      <w:r w:rsidRPr="00FA2894" w:rsidR="0059293B">
        <w:rPr>
          <w:rFonts w:cstheme="minorHAnsi"/>
          <w:b/>
        </w:rPr>
        <w:t xml:space="preserve">. </w:t>
      </w:r>
      <w:proofErr w:type="spellStart"/>
      <w:r w:rsidRPr="00FA2894" w:rsidR="00E306A2">
        <w:rPr>
          <w:rFonts w:cstheme="minorHAnsi"/>
          <w:b/>
        </w:rPr>
        <w:t>lnleiding</w:t>
      </w:r>
      <w:proofErr w:type="spellEnd"/>
    </w:p>
    <w:p w:rsidRPr="00FA2894" w:rsidR="003F46CB" w:rsidP="003F46CB" w:rsidRDefault="003F46CB" w14:paraId="08906892" w14:textId="77777777">
      <w:pPr>
        <w:spacing w:after="0" w:line="240" w:lineRule="auto"/>
        <w:jc w:val="both"/>
        <w:rPr>
          <w:rFonts w:cstheme="minorHAnsi"/>
          <w:b/>
        </w:rPr>
      </w:pPr>
    </w:p>
    <w:p w:rsidRPr="00FA2894" w:rsidR="00D67330" w:rsidP="007C2324" w:rsidRDefault="00457F8F" w14:paraId="3EA49BDB" w14:textId="0ED8CF8E">
      <w:pPr>
        <w:spacing w:before="160" w:line="240" w:lineRule="auto"/>
        <w:jc w:val="both"/>
        <w:rPr>
          <w:rFonts w:cstheme="minorHAnsi"/>
        </w:rPr>
      </w:pPr>
      <w:r w:rsidRPr="00FA2894">
        <w:rPr>
          <w:rFonts w:cstheme="minorHAnsi"/>
        </w:rPr>
        <w:t xml:space="preserve">Op </w:t>
      </w:r>
      <w:r w:rsidR="00A700F9">
        <w:rPr>
          <w:rFonts w:cstheme="minorHAnsi"/>
        </w:rPr>
        <w:t>8 januari 2024</w:t>
      </w:r>
      <w:r w:rsidRPr="00FA2894" w:rsidR="003C3CF2">
        <w:rPr>
          <w:rFonts w:cstheme="minorHAnsi"/>
        </w:rPr>
        <w:t xml:space="preserve"> </w:t>
      </w:r>
      <w:r w:rsidRPr="00FA2894">
        <w:rPr>
          <w:rFonts w:cstheme="minorHAnsi"/>
        </w:rPr>
        <w:t xml:space="preserve">is te </w:t>
      </w:r>
      <w:r w:rsidR="00A700F9">
        <w:rPr>
          <w:rFonts w:cstheme="minorHAnsi"/>
        </w:rPr>
        <w:t>Abidjan</w:t>
      </w:r>
      <w:r w:rsidRPr="00FA2894" w:rsidR="003C3CF2">
        <w:rPr>
          <w:rFonts w:cstheme="minorHAnsi"/>
        </w:rPr>
        <w:t xml:space="preserve"> </w:t>
      </w:r>
      <w:r w:rsidRPr="00FA2894">
        <w:rPr>
          <w:rFonts w:cstheme="minorHAnsi"/>
        </w:rPr>
        <w:t xml:space="preserve">tot stand gekomen </w:t>
      </w:r>
      <w:r w:rsidRPr="00FA2894" w:rsidR="001340F4">
        <w:rPr>
          <w:rFonts w:cstheme="minorHAnsi"/>
        </w:rPr>
        <w:t xml:space="preserve">het </w:t>
      </w:r>
      <w:r w:rsidRPr="00FA2894" w:rsidR="003C3CF2">
        <w:rPr>
          <w:rFonts w:cstheme="minorHAnsi"/>
        </w:rPr>
        <w:t xml:space="preserve">Verdrag tussen </w:t>
      </w:r>
      <w:r w:rsidR="00E46F95">
        <w:rPr>
          <w:rFonts w:cstheme="minorHAnsi"/>
        </w:rPr>
        <w:t>het Koninkrijk der Nederlanden en de</w:t>
      </w:r>
      <w:r w:rsidRPr="00FA2894" w:rsidR="00E46F95">
        <w:rPr>
          <w:rFonts w:cstheme="minorHAnsi"/>
        </w:rPr>
        <w:t xml:space="preserve"> </w:t>
      </w:r>
      <w:r w:rsidRPr="00FA2894" w:rsidR="003C3CF2">
        <w:rPr>
          <w:rFonts w:cstheme="minorHAnsi"/>
        </w:rPr>
        <w:t xml:space="preserve">Republiek Ivoorkust betreffende de status van </w:t>
      </w:r>
      <w:r w:rsidRPr="00FA2894" w:rsidR="008E7221">
        <w:rPr>
          <w:rFonts w:cstheme="minorHAnsi"/>
        </w:rPr>
        <w:t xml:space="preserve">het </w:t>
      </w:r>
      <w:r w:rsidRPr="00FA2894" w:rsidR="003C3CF2">
        <w:rPr>
          <w:rFonts w:cstheme="minorHAnsi"/>
        </w:rPr>
        <w:t xml:space="preserve">personeel van het Ministerie van Defensie van het Koninkrijk der Nederlanden, dat zich op het </w:t>
      </w:r>
      <w:r w:rsidRPr="00FA2894" w:rsidR="000A0793">
        <w:rPr>
          <w:rFonts w:cstheme="minorHAnsi"/>
        </w:rPr>
        <w:t xml:space="preserve">Ivoriaanse </w:t>
      </w:r>
      <w:r w:rsidRPr="00FA2894" w:rsidR="003C3CF2">
        <w:rPr>
          <w:rFonts w:cstheme="minorHAnsi"/>
        </w:rPr>
        <w:t>grondgebied bevindt in het kader van militaire activiteiten</w:t>
      </w:r>
      <w:r w:rsidRPr="00FA2894" w:rsidR="00F0751F">
        <w:rPr>
          <w:rFonts w:cstheme="minorHAnsi"/>
        </w:rPr>
        <w:t xml:space="preserve"> </w:t>
      </w:r>
      <w:r w:rsidRPr="00FA2894">
        <w:rPr>
          <w:rFonts w:cstheme="minorHAnsi"/>
        </w:rPr>
        <w:t>(</w:t>
      </w:r>
      <w:proofErr w:type="spellStart"/>
      <w:r w:rsidRPr="00E47365">
        <w:rPr>
          <w:rFonts w:cstheme="minorHAnsi"/>
          <w:i/>
          <w:iCs/>
        </w:rPr>
        <w:t>Trb</w:t>
      </w:r>
      <w:proofErr w:type="spellEnd"/>
      <w:r w:rsidRPr="00FA2894" w:rsidR="001340F4">
        <w:rPr>
          <w:rFonts w:cstheme="minorHAnsi"/>
        </w:rPr>
        <w:t xml:space="preserve">. </w:t>
      </w:r>
      <w:r w:rsidRPr="00FA2894" w:rsidR="00BB2AF7">
        <w:rPr>
          <w:rFonts w:cstheme="minorHAnsi"/>
        </w:rPr>
        <w:t>202</w:t>
      </w:r>
      <w:r w:rsidR="00A700F9">
        <w:rPr>
          <w:rFonts w:cstheme="minorHAnsi"/>
        </w:rPr>
        <w:t>4</w:t>
      </w:r>
      <w:r w:rsidRPr="00FA2894" w:rsidR="00CF5093">
        <w:rPr>
          <w:rFonts w:cstheme="minorHAnsi"/>
        </w:rPr>
        <w:t xml:space="preserve">, </w:t>
      </w:r>
      <w:r w:rsidR="00E47365">
        <w:rPr>
          <w:rFonts w:cstheme="minorHAnsi"/>
        </w:rPr>
        <w:t>17</w:t>
      </w:r>
      <w:r w:rsidRPr="00FA2894" w:rsidR="001340F4">
        <w:rPr>
          <w:rFonts w:cstheme="minorHAnsi"/>
        </w:rPr>
        <w:t xml:space="preserve">; </w:t>
      </w:r>
      <w:r w:rsidRPr="00FA2894">
        <w:rPr>
          <w:rFonts w:cstheme="minorHAnsi"/>
        </w:rPr>
        <w:t xml:space="preserve">hierna: </w:t>
      </w:r>
      <w:r w:rsidRPr="00FA2894" w:rsidR="001340F4">
        <w:rPr>
          <w:rFonts w:cstheme="minorHAnsi"/>
        </w:rPr>
        <w:t>‘</w:t>
      </w:r>
      <w:r w:rsidRPr="00FA2894">
        <w:rPr>
          <w:rFonts w:cstheme="minorHAnsi"/>
        </w:rPr>
        <w:t>het Verdrag</w:t>
      </w:r>
      <w:r w:rsidRPr="00FA2894" w:rsidR="001340F4">
        <w:rPr>
          <w:rFonts w:cstheme="minorHAnsi"/>
        </w:rPr>
        <w:t>’</w:t>
      </w:r>
      <w:r w:rsidRPr="00FA2894">
        <w:rPr>
          <w:rFonts w:cstheme="minorHAnsi"/>
        </w:rPr>
        <w:t xml:space="preserve">). </w:t>
      </w:r>
      <w:r w:rsidRPr="00FA2894" w:rsidR="008E465D">
        <w:rPr>
          <w:rFonts w:cstheme="minorHAnsi"/>
        </w:rPr>
        <w:t>Dit V</w:t>
      </w:r>
      <w:r w:rsidRPr="00FA2894">
        <w:rPr>
          <w:rFonts w:cstheme="minorHAnsi"/>
        </w:rPr>
        <w:t xml:space="preserve">erdrag regelt de samenwerking </w:t>
      </w:r>
      <w:r w:rsidRPr="00FA2894" w:rsidR="002147FA">
        <w:rPr>
          <w:rFonts w:cstheme="minorHAnsi"/>
        </w:rPr>
        <w:t>tussen</w:t>
      </w:r>
      <w:r w:rsidRPr="00FA2894">
        <w:rPr>
          <w:rFonts w:cstheme="minorHAnsi"/>
        </w:rPr>
        <w:t xml:space="preserve"> verdragspartijen, </w:t>
      </w:r>
      <w:r w:rsidRPr="00FA2894" w:rsidR="00F174FD">
        <w:rPr>
          <w:rFonts w:cstheme="minorHAnsi"/>
        </w:rPr>
        <w:t xml:space="preserve">in het bijzonder </w:t>
      </w:r>
      <w:r w:rsidRPr="00FA2894">
        <w:rPr>
          <w:rFonts w:cstheme="minorHAnsi"/>
        </w:rPr>
        <w:t xml:space="preserve">de </w:t>
      </w:r>
      <w:r w:rsidRPr="00FA2894" w:rsidR="00B07E0C">
        <w:rPr>
          <w:rFonts w:cstheme="minorHAnsi"/>
        </w:rPr>
        <w:t>status</w:t>
      </w:r>
      <w:r w:rsidRPr="00FA2894">
        <w:rPr>
          <w:rFonts w:cstheme="minorHAnsi"/>
        </w:rPr>
        <w:t xml:space="preserve"> van </w:t>
      </w:r>
      <w:r w:rsidRPr="00FA2894" w:rsidR="002147FA">
        <w:rPr>
          <w:rFonts w:cstheme="minorHAnsi"/>
        </w:rPr>
        <w:t xml:space="preserve">militair en </w:t>
      </w:r>
      <w:r w:rsidR="00B1686D">
        <w:rPr>
          <w:rFonts w:cstheme="minorHAnsi"/>
        </w:rPr>
        <w:t>burger</w:t>
      </w:r>
      <w:r w:rsidRPr="00FA2894">
        <w:rPr>
          <w:rFonts w:cstheme="minorHAnsi"/>
        </w:rPr>
        <w:t xml:space="preserve">personeel van het </w:t>
      </w:r>
      <w:r w:rsidRPr="00FA2894" w:rsidR="003C3CF2">
        <w:rPr>
          <w:rFonts w:cstheme="minorHAnsi"/>
        </w:rPr>
        <w:t>M</w:t>
      </w:r>
      <w:r w:rsidRPr="00FA2894">
        <w:rPr>
          <w:rFonts w:cstheme="minorHAnsi"/>
        </w:rPr>
        <w:t xml:space="preserve">inisterie van Defensie, dat tijdelijk aanwezig is op het grondgebied van </w:t>
      </w:r>
      <w:r w:rsidRPr="00FA2894" w:rsidR="009D1336">
        <w:rPr>
          <w:rFonts w:cstheme="minorHAnsi"/>
        </w:rPr>
        <w:t xml:space="preserve">de Republiek </w:t>
      </w:r>
      <w:r w:rsidRPr="00FA2894" w:rsidR="002147FA">
        <w:rPr>
          <w:rFonts w:cstheme="minorHAnsi"/>
        </w:rPr>
        <w:t xml:space="preserve">Ivoorkust </w:t>
      </w:r>
      <w:r w:rsidRPr="00FA2894">
        <w:rPr>
          <w:rFonts w:cstheme="minorHAnsi"/>
        </w:rPr>
        <w:t xml:space="preserve">in het kader van </w:t>
      </w:r>
      <w:r w:rsidRPr="00FA2894" w:rsidR="003C3CF2">
        <w:rPr>
          <w:rFonts w:cstheme="minorHAnsi"/>
        </w:rPr>
        <w:t>militaire activiteiten</w:t>
      </w:r>
      <w:r w:rsidRPr="00FA2894" w:rsidR="00AC493C">
        <w:rPr>
          <w:rFonts w:cstheme="minorHAnsi"/>
        </w:rPr>
        <w:t>.</w:t>
      </w:r>
      <w:r w:rsidRPr="00FA2894" w:rsidR="00141268">
        <w:rPr>
          <w:rFonts w:cstheme="minorHAnsi"/>
        </w:rPr>
        <w:t xml:space="preserve"> </w:t>
      </w:r>
      <w:r w:rsidRPr="00FA2894" w:rsidR="00AC493C">
        <w:rPr>
          <w:rFonts w:cstheme="minorHAnsi"/>
        </w:rPr>
        <w:t>H</w:t>
      </w:r>
      <w:r w:rsidRPr="00FA2894" w:rsidR="00F174FD">
        <w:rPr>
          <w:rFonts w:cstheme="minorHAnsi"/>
        </w:rPr>
        <w:t xml:space="preserve">ierbij kan worden gedacht aan </w:t>
      </w:r>
      <w:r w:rsidRPr="00FA2894" w:rsidR="00141268">
        <w:rPr>
          <w:rFonts w:cstheme="minorHAnsi"/>
        </w:rPr>
        <w:t>oef</w:t>
      </w:r>
      <w:r w:rsidRPr="00FA2894" w:rsidR="00F174FD">
        <w:rPr>
          <w:rFonts w:cstheme="minorHAnsi"/>
        </w:rPr>
        <w:t>eningen</w:t>
      </w:r>
      <w:r w:rsidRPr="00FA2894" w:rsidR="00BD5F2F">
        <w:rPr>
          <w:rFonts w:cstheme="minorHAnsi"/>
        </w:rPr>
        <w:t>, training</w:t>
      </w:r>
      <w:r w:rsidRPr="00FA2894" w:rsidR="00F174FD">
        <w:rPr>
          <w:rFonts w:cstheme="minorHAnsi"/>
        </w:rPr>
        <w:t xml:space="preserve"> en opleiding, </w:t>
      </w:r>
      <w:r w:rsidRPr="00FA2894" w:rsidR="00B07E0C">
        <w:rPr>
          <w:rFonts w:cstheme="minorHAnsi"/>
        </w:rPr>
        <w:t xml:space="preserve">en </w:t>
      </w:r>
      <w:r w:rsidRPr="00FA2894" w:rsidR="000F033E">
        <w:rPr>
          <w:rFonts w:cstheme="minorHAnsi"/>
        </w:rPr>
        <w:t>het inzetten van militairen</w:t>
      </w:r>
      <w:r w:rsidRPr="00FA2894" w:rsidR="00F174FD">
        <w:rPr>
          <w:rFonts w:cstheme="minorHAnsi"/>
        </w:rPr>
        <w:t>.</w:t>
      </w:r>
    </w:p>
    <w:p w:rsidRPr="00FA2894" w:rsidR="008E465D" w:rsidP="003F46CB" w:rsidRDefault="008E465D" w14:paraId="442A9F47" w14:textId="2D8D0FAE">
      <w:pPr>
        <w:pStyle w:val="Geenafstand"/>
      </w:pPr>
      <w:r w:rsidRPr="00FA2894">
        <w:t xml:space="preserve">Zoals gebruikelijk bij statusverdragen, zal voor iedere concrete activiteit naar het Verdrag worden verwezen. Het aangaan van het Verdrag betekent dus niet dat er bij voorbaat toezeggingen worden gedaan over de aard en de invulling van (toekomstige) samenwerking; het Verdrag biedt enkel het juridisch kader voor samenwerkingsactiviteiten, als </w:t>
      </w:r>
      <w:r w:rsidR="007F63DC">
        <w:t>p</w:t>
      </w:r>
      <w:r w:rsidRPr="00FA2894">
        <w:t>artijen daartoe besluiten, en behelst dus geen verplichting tot samenwerking.</w:t>
      </w:r>
    </w:p>
    <w:p w:rsidRPr="00FA2894" w:rsidR="008E465D" w:rsidP="003F46CB" w:rsidRDefault="008E465D" w14:paraId="387E99E0" w14:textId="77777777">
      <w:pPr>
        <w:spacing w:after="0" w:line="240" w:lineRule="auto"/>
        <w:jc w:val="both"/>
        <w:rPr>
          <w:rFonts w:cstheme="minorHAnsi"/>
        </w:rPr>
      </w:pPr>
    </w:p>
    <w:p w:rsidR="00606643" w:rsidP="007C2324" w:rsidRDefault="00DA4C7F" w14:paraId="225ACC44" w14:textId="1EE0673F">
      <w:pPr>
        <w:spacing w:before="160" w:line="240" w:lineRule="auto"/>
        <w:jc w:val="both"/>
        <w:rPr>
          <w:rFonts w:cstheme="minorHAnsi"/>
          <w:b/>
        </w:rPr>
      </w:pPr>
      <w:r w:rsidRPr="00FA2894">
        <w:rPr>
          <w:rFonts w:cstheme="minorHAnsi"/>
          <w:b/>
        </w:rPr>
        <w:t>2</w:t>
      </w:r>
      <w:r w:rsidRPr="00FA2894" w:rsidR="003809F5">
        <w:rPr>
          <w:rFonts w:cstheme="minorHAnsi"/>
        </w:rPr>
        <w:t>.</w:t>
      </w:r>
      <w:r w:rsidRPr="00FA2894">
        <w:rPr>
          <w:rFonts w:cstheme="minorHAnsi"/>
        </w:rPr>
        <w:t xml:space="preserve"> </w:t>
      </w:r>
      <w:r w:rsidRPr="00FA2894" w:rsidR="004D33FD">
        <w:rPr>
          <w:rFonts w:cstheme="minorHAnsi"/>
          <w:b/>
        </w:rPr>
        <w:t>Artikelsgewijze</w:t>
      </w:r>
      <w:r w:rsidRPr="00FA2894" w:rsidR="003809F5">
        <w:rPr>
          <w:rFonts w:cstheme="minorHAnsi"/>
          <w:b/>
        </w:rPr>
        <w:t xml:space="preserve"> </w:t>
      </w:r>
      <w:r w:rsidRPr="00FA2894">
        <w:rPr>
          <w:rFonts w:cstheme="minorHAnsi"/>
          <w:b/>
        </w:rPr>
        <w:t>toelichting</w:t>
      </w:r>
    </w:p>
    <w:p w:rsidRPr="00FA2894" w:rsidR="003F46CB" w:rsidP="003F46CB" w:rsidRDefault="003F46CB" w14:paraId="21E5A372" w14:textId="77777777">
      <w:pPr>
        <w:spacing w:after="0" w:line="240" w:lineRule="auto"/>
        <w:jc w:val="both"/>
        <w:rPr>
          <w:rFonts w:cstheme="minorHAnsi"/>
          <w:b/>
        </w:rPr>
      </w:pPr>
    </w:p>
    <w:p w:rsidRPr="00FA2894" w:rsidR="00A057BD" w:rsidP="007C2324" w:rsidRDefault="00FE4926" w14:paraId="498123CB" w14:textId="171F584F">
      <w:pPr>
        <w:jc w:val="both"/>
        <w:rPr>
          <w:rFonts w:cstheme="minorHAnsi"/>
        </w:rPr>
      </w:pPr>
      <w:r w:rsidRPr="00FA2894">
        <w:rPr>
          <w:rFonts w:cstheme="minorHAnsi"/>
        </w:rPr>
        <w:t>Artikel I</w:t>
      </w:r>
      <w:r w:rsidRPr="00FA2894" w:rsidR="005A143F">
        <w:rPr>
          <w:rFonts w:cstheme="minorHAnsi"/>
        </w:rPr>
        <w:t xml:space="preserve"> besc</w:t>
      </w:r>
      <w:r w:rsidRPr="00FA2894" w:rsidR="00602374">
        <w:rPr>
          <w:rFonts w:cstheme="minorHAnsi"/>
        </w:rPr>
        <w:t xml:space="preserve">hrijft het doel van het </w:t>
      </w:r>
      <w:r w:rsidR="00D23B7D">
        <w:rPr>
          <w:rFonts w:cstheme="minorHAnsi"/>
        </w:rPr>
        <w:t>V</w:t>
      </w:r>
      <w:r w:rsidRPr="00FA2894" w:rsidR="00602374">
        <w:rPr>
          <w:rFonts w:cstheme="minorHAnsi"/>
        </w:rPr>
        <w:t>erdrag</w:t>
      </w:r>
      <w:r w:rsidRPr="00FA2894" w:rsidR="0043006C">
        <w:rPr>
          <w:rFonts w:cstheme="minorHAnsi"/>
        </w:rPr>
        <w:t>:</w:t>
      </w:r>
      <w:r w:rsidRPr="00FA2894" w:rsidR="00A057BD">
        <w:rPr>
          <w:rFonts w:cstheme="minorHAnsi"/>
        </w:rPr>
        <w:t xml:space="preserve"> Dit is </w:t>
      </w:r>
      <w:r w:rsidRPr="00FA2894" w:rsidR="0043006C">
        <w:rPr>
          <w:rFonts w:cstheme="minorHAnsi"/>
        </w:rPr>
        <w:t xml:space="preserve">reeds </w:t>
      </w:r>
      <w:r w:rsidRPr="00FA2894" w:rsidR="00A057BD">
        <w:rPr>
          <w:rFonts w:cstheme="minorHAnsi"/>
        </w:rPr>
        <w:t xml:space="preserve">toegelicht in </w:t>
      </w:r>
      <w:r w:rsidR="00D23B7D">
        <w:rPr>
          <w:rFonts w:cstheme="minorHAnsi"/>
        </w:rPr>
        <w:t>de Inleiding</w:t>
      </w:r>
      <w:r w:rsidRPr="00FA2894" w:rsidR="00A057BD">
        <w:rPr>
          <w:rFonts w:cstheme="minorHAnsi"/>
        </w:rPr>
        <w:t>.</w:t>
      </w:r>
    </w:p>
    <w:p w:rsidRPr="00FA2894" w:rsidR="00F174FD" w:rsidP="007C2324" w:rsidRDefault="000D1E13" w14:paraId="4D4ED064" w14:textId="7A3C8BC5">
      <w:pPr>
        <w:spacing w:before="160" w:line="240" w:lineRule="auto"/>
        <w:jc w:val="both"/>
        <w:rPr>
          <w:rFonts w:cstheme="minorHAnsi"/>
        </w:rPr>
      </w:pPr>
      <w:r w:rsidRPr="00FA2894">
        <w:rPr>
          <w:rFonts w:cstheme="minorHAnsi"/>
        </w:rPr>
        <w:t xml:space="preserve">In </w:t>
      </w:r>
      <w:r w:rsidRPr="00FA2894" w:rsidR="005A143F">
        <w:rPr>
          <w:rFonts w:cstheme="minorHAnsi"/>
        </w:rPr>
        <w:t>Artikel II</w:t>
      </w:r>
      <w:r w:rsidRPr="00FA2894">
        <w:rPr>
          <w:rFonts w:cstheme="minorHAnsi"/>
        </w:rPr>
        <w:t xml:space="preserve"> zijn verschillende kernbegrippen uit het </w:t>
      </w:r>
      <w:r w:rsidR="00D23B7D">
        <w:rPr>
          <w:rFonts w:cstheme="minorHAnsi"/>
        </w:rPr>
        <w:t>V</w:t>
      </w:r>
      <w:r w:rsidRPr="00FA2894">
        <w:rPr>
          <w:rFonts w:cstheme="minorHAnsi"/>
        </w:rPr>
        <w:t>erdrag gedefinieerd</w:t>
      </w:r>
      <w:r w:rsidRPr="00FA2894" w:rsidR="005A143F">
        <w:rPr>
          <w:rFonts w:cstheme="minorHAnsi"/>
        </w:rPr>
        <w:t>.</w:t>
      </w:r>
      <w:r w:rsidRPr="00FA2894" w:rsidR="00F174FD">
        <w:rPr>
          <w:rFonts w:cstheme="minorHAnsi"/>
        </w:rPr>
        <w:t xml:space="preserve"> De definitie </w:t>
      </w:r>
      <w:r w:rsidRPr="00FA2894" w:rsidR="00173458">
        <w:rPr>
          <w:rFonts w:cstheme="minorHAnsi"/>
        </w:rPr>
        <w:t>van</w:t>
      </w:r>
      <w:r w:rsidRPr="00FA2894" w:rsidR="00F174FD">
        <w:rPr>
          <w:rFonts w:cstheme="minorHAnsi"/>
        </w:rPr>
        <w:t xml:space="preserve"> </w:t>
      </w:r>
      <w:r w:rsidR="00574FF3">
        <w:rPr>
          <w:rFonts w:cstheme="minorHAnsi"/>
        </w:rPr>
        <w:t>“</w:t>
      </w:r>
      <w:r w:rsidRPr="00FA2894" w:rsidR="00F174FD">
        <w:rPr>
          <w:rFonts w:cstheme="minorHAnsi"/>
        </w:rPr>
        <w:t xml:space="preserve">militair </w:t>
      </w:r>
      <w:r w:rsidR="000C3FD3">
        <w:rPr>
          <w:rFonts w:cstheme="minorHAnsi"/>
        </w:rPr>
        <w:t>p</w:t>
      </w:r>
      <w:r w:rsidRPr="00FA2894" w:rsidR="00F174FD">
        <w:rPr>
          <w:rFonts w:cstheme="minorHAnsi"/>
        </w:rPr>
        <w:t>ersoneel</w:t>
      </w:r>
      <w:r w:rsidR="00574FF3">
        <w:rPr>
          <w:rFonts w:cstheme="minorHAnsi"/>
        </w:rPr>
        <w:t>”</w:t>
      </w:r>
      <w:r w:rsidRPr="00FA2894" w:rsidR="00F174FD">
        <w:rPr>
          <w:rFonts w:cstheme="minorHAnsi"/>
        </w:rPr>
        <w:t xml:space="preserve"> omvat het militair personeel van het </w:t>
      </w:r>
      <w:r w:rsidR="006B31C2">
        <w:rPr>
          <w:rFonts w:cstheme="minorHAnsi"/>
        </w:rPr>
        <w:t>Ministerie van Defensie</w:t>
      </w:r>
      <w:r w:rsidRPr="00FA2894" w:rsidR="00F174FD">
        <w:rPr>
          <w:rFonts w:cstheme="minorHAnsi"/>
        </w:rPr>
        <w:t xml:space="preserve"> van de </w:t>
      </w:r>
      <w:r w:rsidR="00576079">
        <w:rPr>
          <w:rFonts w:cstheme="minorHAnsi"/>
        </w:rPr>
        <w:t>Z</w:t>
      </w:r>
      <w:r w:rsidRPr="00FA2894" w:rsidR="00F174FD">
        <w:rPr>
          <w:rFonts w:cstheme="minorHAnsi"/>
        </w:rPr>
        <w:t xml:space="preserve">endstaat (Nederland), </w:t>
      </w:r>
      <w:r w:rsidRPr="00FA2894" w:rsidR="00511048">
        <w:rPr>
          <w:rFonts w:cstheme="minorHAnsi"/>
        </w:rPr>
        <w:t xml:space="preserve">en </w:t>
      </w:r>
      <w:r w:rsidRPr="00FA2894" w:rsidR="00F174FD">
        <w:rPr>
          <w:rFonts w:cstheme="minorHAnsi"/>
        </w:rPr>
        <w:t>in voorkomend geval ook één lid of enkele leden van het militair pe</w:t>
      </w:r>
      <w:r w:rsidRPr="00FA2894" w:rsidR="00DE34CA">
        <w:rPr>
          <w:rFonts w:cstheme="minorHAnsi"/>
        </w:rPr>
        <w:t xml:space="preserve">rsoneel van een derde staat dat </w:t>
      </w:r>
      <w:r w:rsidRPr="00FA2894" w:rsidR="00F174FD">
        <w:rPr>
          <w:rFonts w:cstheme="minorHAnsi"/>
        </w:rPr>
        <w:t xml:space="preserve">op basis van een uitwisselingsprogramma tussen deze staat en </w:t>
      </w:r>
      <w:r w:rsidRPr="00FA2894" w:rsidR="009505ED">
        <w:rPr>
          <w:rFonts w:cstheme="minorHAnsi"/>
        </w:rPr>
        <w:t>Nederland</w:t>
      </w:r>
      <w:r w:rsidRPr="00FA2894" w:rsidR="00F174FD">
        <w:rPr>
          <w:rFonts w:cstheme="minorHAnsi"/>
        </w:rPr>
        <w:t xml:space="preserve"> integraal deel </w:t>
      </w:r>
      <w:r w:rsidRPr="00FA2894" w:rsidR="00511048">
        <w:rPr>
          <w:rFonts w:cstheme="minorHAnsi"/>
        </w:rPr>
        <w:t xml:space="preserve">uitmaakt of </w:t>
      </w:r>
      <w:r w:rsidRPr="00FA2894" w:rsidR="00F174FD">
        <w:rPr>
          <w:rFonts w:cstheme="minorHAnsi"/>
        </w:rPr>
        <w:t xml:space="preserve">uitmaken van militaire eenheden van </w:t>
      </w:r>
      <w:r w:rsidRPr="00FA2894" w:rsidR="002F5052">
        <w:rPr>
          <w:rFonts w:cstheme="minorHAnsi"/>
        </w:rPr>
        <w:t>Nederland</w:t>
      </w:r>
      <w:r w:rsidRPr="00FA2894" w:rsidR="00F174FD">
        <w:rPr>
          <w:rFonts w:cstheme="minorHAnsi"/>
        </w:rPr>
        <w:t>.</w:t>
      </w:r>
    </w:p>
    <w:p w:rsidRPr="00FA2894" w:rsidR="005A143F" w:rsidP="007C2324" w:rsidRDefault="005A143F" w14:paraId="69B2A161" w14:textId="210DDD51">
      <w:pPr>
        <w:spacing w:before="160" w:line="240" w:lineRule="auto"/>
        <w:jc w:val="both"/>
        <w:rPr>
          <w:rFonts w:cstheme="minorHAnsi"/>
        </w:rPr>
      </w:pPr>
      <w:r w:rsidRPr="00FA2894">
        <w:rPr>
          <w:rFonts w:cstheme="minorHAnsi"/>
        </w:rPr>
        <w:t xml:space="preserve">Artikel III beschrijft de </w:t>
      </w:r>
      <w:r w:rsidRPr="00FA2894" w:rsidR="00F74B25">
        <w:rPr>
          <w:rFonts w:cstheme="minorHAnsi"/>
        </w:rPr>
        <w:t xml:space="preserve">procedures </w:t>
      </w:r>
      <w:r w:rsidRPr="00FA2894" w:rsidR="002F5052">
        <w:rPr>
          <w:rFonts w:cstheme="minorHAnsi"/>
        </w:rPr>
        <w:t xml:space="preserve">voor </w:t>
      </w:r>
      <w:r w:rsidRPr="00FA2894">
        <w:rPr>
          <w:rFonts w:cstheme="minorHAnsi"/>
        </w:rPr>
        <w:t>binnenkomst</w:t>
      </w:r>
      <w:r w:rsidRPr="00FA2894" w:rsidR="00F74B25">
        <w:rPr>
          <w:rFonts w:cstheme="minorHAnsi"/>
        </w:rPr>
        <w:t xml:space="preserve"> in, verblijf in en</w:t>
      </w:r>
      <w:r w:rsidRPr="00FA2894">
        <w:rPr>
          <w:rFonts w:cstheme="minorHAnsi"/>
        </w:rPr>
        <w:t xml:space="preserve"> vertrek</w:t>
      </w:r>
      <w:r w:rsidRPr="00FA2894" w:rsidR="00F74B25">
        <w:rPr>
          <w:rFonts w:cstheme="minorHAnsi"/>
        </w:rPr>
        <w:t xml:space="preserve"> uit Ivoorkust</w:t>
      </w:r>
      <w:r w:rsidRPr="00FA2894" w:rsidR="003428A2">
        <w:rPr>
          <w:rFonts w:cstheme="minorHAnsi"/>
        </w:rPr>
        <w:t xml:space="preserve">. </w:t>
      </w:r>
    </w:p>
    <w:p w:rsidRPr="00FA2894" w:rsidR="005D6BEF" w:rsidP="007C2324" w:rsidRDefault="005A143F" w14:paraId="7B3BF94B" w14:textId="5665D937">
      <w:pPr>
        <w:spacing w:after="0" w:line="240" w:lineRule="auto"/>
        <w:jc w:val="both"/>
        <w:rPr>
          <w:rFonts w:cstheme="minorHAnsi"/>
        </w:rPr>
      </w:pPr>
      <w:r w:rsidRPr="00FA2894">
        <w:rPr>
          <w:rFonts w:cstheme="minorHAnsi"/>
        </w:rPr>
        <w:t xml:space="preserve">Artikel IV beschrijft </w:t>
      </w:r>
      <w:r w:rsidRPr="00FA2894" w:rsidR="00443D2F">
        <w:rPr>
          <w:rFonts w:cstheme="minorHAnsi"/>
        </w:rPr>
        <w:t xml:space="preserve">onder meer </w:t>
      </w:r>
      <w:r w:rsidR="008E6626">
        <w:rPr>
          <w:rFonts w:cstheme="minorHAnsi"/>
        </w:rPr>
        <w:t>tucht</w:t>
      </w:r>
      <w:r w:rsidRPr="00FA2894">
        <w:rPr>
          <w:rFonts w:cstheme="minorHAnsi"/>
        </w:rPr>
        <w:t xml:space="preserve"> en rechtsmacht.</w:t>
      </w:r>
      <w:r w:rsidRPr="00FA2894" w:rsidR="00EE68D3">
        <w:rPr>
          <w:rFonts w:cstheme="minorHAnsi"/>
        </w:rPr>
        <w:t xml:space="preserve"> </w:t>
      </w:r>
      <w:r w:rsidRPr="00FA2894" w:rsidR="00F74B25">
        <w:rPr>
          <w:rFonts w:cstheme="minorHAnsi"/>
        </w:rPr>
        <w:t xml:space="preserve">Op grond van het gestelde </w:t>
      </w:r>
      <w:r w:rsidRPr="00FA2894" w:rsidR="00443D2F">
        <w:rPr>
          <w:rFonts w:cstheme="minorHAnsi"/>
        </w:rPr>
        <w:t xml:space="preserve">in het eerste lid </w:t>
      </w:r>
      <w:r w:rsidRPr="00FA2894" w:rsidR="00F74B25">
        <w:rPr>
          <w:rFonts w:cstheme="minorHAnsi"/>
        </w:rPr>
        <w:t xml:space="preserve">komen de bevoegdheden </w:t>
      </w:r>
      <w:r w:rsidRPr="00FA2894" w:rsidR="00443D2F">
        <w:rPr>
          <w:rFonts w:cstheme="minorHAnsi"/>
        </w:rPr>
        <w:t xml:space="preserve">inzake disciplinaire rechtsmacht </w:t>
      </w:r>
      <w:r w:rsidRPr="00FA2894" w:rsidR="00F74B25">
        <w:rPr>
          <w:rFonts w:cstheme="minorHAnsi"/>
        </w:rPr>
        <w:t xml:space="preserve">toe aan de autoriteiten van </w:t>
      </w:r>
      <w:r w:rsidRPr="00FA2894" w:rsidR="002F5052">
        <w:rPr>
          <w:rFonts w:cstheme="minorHAnsi"/>
        </w:rPr>
        <w:t>Nederland</w:t>
      </w:r>
      <w:r w:rsidRPr="00FA2894" w:rsidR="00F74B25">
        <w:rPr>
          <w:rFonts w:cstheme="minorHAnsi"/>
        </w:rPr>
        <w:t xml:space="preserve">. Het omvat </w:t>
      </w:r>
      <w:r w:rsidRPr="00FA2894" w:rsidR="00443D2F">
        <w:rPr>
          <w:rFonts w:cstheme="minorHAnsi"/>
        </w:rPr>
        <w:t xml:space="preserve">in het derde lid </w:t>
      </w:r>
      <w:r w:rsidRPr="00FA2894" w:rsidR="00F74B25">
        <w:rPr>
          <w:rFonts w:cstheme="minorHAnsi"/>
        </w:rPr>
        <w:t>een regeling op strafrechtelijk gebied</w:t>
      </w:r>
      <w:r w:rsidR="007F63DC">
        <w:rPr>
          <w:rFonts w:cstheme="minorHAnsi"/>
        </w:rPr>
        <w:t xml:space="preserve">. </w:t>
      </w:r>
      <w:r w:rsidRPr="00FA2894" w:rsidR="0087375E">
        <w:rPr>
          <w:rFonts w:cstheme="minorHAnsi"/>
        </w:rPr>
        <w:t>H</w:t>
      </w:r>
      <w:r w:rsidRPr="00FA2894" w:rsidR="00F74B25">
        <w:rPr>
          <w:rFonts w:cstheme="minorHAnsi"/>
        </w:rPr>
        <w:t xml:space="preserve">et </w:t>
      </w:r>
      <w:r w:rsidRPr="00FA2894" w:rsidR="0087375E">
        <w:rPr>
          <w:rFonts w:cstheme="minorHAnsi"/>
        </w:rPr>
        <w:t>Nederlands</w:t>
      </w:r>
      <w:r w:rsidR="007F63DC">
        <w:rPr>
          <w:rFonts w:cstheme="minorHAnsi"/>
        </w:rPr>
        <w:t>e</w:t>
      </w:r>
      <w:r w:rsidRPr="00FA2894" w:rsidR="0087375E">
        <w:rPr>
          <w:rFonts w:cstheme="minorHAnsi"/>
        </w:rPr>
        <w:t xml:space="preserve"> </w:t>
      </w:r>
      <w:r w:rsidR="007F63DC">
        <w:rPr>
          <w:rFonts w:cstheme="minorHAnsi"/>
        </w:rPr>
        <w:t>p</w:t>
      </w:r>
      <w:r w:rsidRPr="00FA2894" w:rsidR="00F74B25">
        <w:rPr>
          <w:rFonts w:cstheme="minorHAnsi"/>
        </w:rPr>
        <w:t xml:space="preserve">ersoneel </w:t>
      </w:r>
      <w:r w:rsidRPr="00FA2894" w:rsidR="00F3738A">
        <w:rPr>
          <w:rFonts w:cstheme="minorHAnsi"/>
        </w:rPr>
        <w:t xml:space="preserve">staat </w:t>
      </w:r>
      <w:r w:rsidRPr="00FA2894" w:rsidR="00425B89">
        <w:rPr>
          <w:rFonts w:cstheme="minorHAnsi"/>
        </w:rPr>
        <w:t xml:space="preserve">in het kader van dit </w:t>
      </w:r>
      <w:r w:rsidR="00D23B7D">
        <w:rPr>
          <w:rFonts w:cstheme="minorHAnsi"/>
        </w:rPr>
        <w:t>V</w:t>
      </w:r>
      <w:r w:rsidRPr="00FA2894" w:rsidR="00425B89">
        <w:rPr>
          <w:rFonts w:cstheme="minorHAnsi"/>
        </w:rPr>
        <w:t xml:space="preserve">erdrag </w:t>
      </w:r>
      <w:r w:rsidRPr="00FA2894" w:rsidR="00F3738A">
        <w:rPr>
          <w:rFonts w:cstheme="minorHAnsi"/>
        </w:rPr>
        <w:t>onder exclusieve rechtsmacht</w:t>
      </w:r>
      <w:r w:rsidRPr="00FA2894" w:rsidR="00FD562E">
        <w:rPr>
          <w:rFonts w:cstheme="minorHAnsi"/>
        </w:rPr>
        <w:t xml:space="preserve"> van Nederland</w:t>
      </w:r>
      <w:r w:rsidRPr="00FA2894" w:rsidR="009F3A1C">
        <w:rPr>
          <w:rFonts w:cstheme="minorHAnsi"/>
        </w:rPr>
        <w:t xml:space="preserve"> voor strafbare feiten en handelingen </w:t>
      </w:r>
      <w:r w:rsidRPr="00FA2894" w:rsidR="00432558">
        <w:rPr>
          <w:rFonts w:cstheme="minorHAnsi"/>
        </w:rPr>
        <w:t xml:space="preserve">begaan </w:t>
      </w:r>
      <w:r w:rsidRPr="00FA2894" w:rsidR="008E547D">
        <w:rPr>
          <w:rFonts w:cstheme="minorHAnsi"/>
        </w:rPr>
        <w:t xml:space="preserve">tijdens </w:t>
      </w:r>
      <w:r w:rsidRPr="00FA2894" w:rsidR="009F3A1C">
        <w:rPr>
          <w:rFonts w:cstheme="minorHAnsi"/>
        </w:rPr>
        <w:t xml:space="preserve">het verblijf op het grondgebied van </w:t>
      </w:r>
      <w:r w:rsidRPr="00FA2894" w:rsidR="002F5052">
        <w:rPr>
          <w:rFonts w:cstheme="minorHAnsi"/>
        </w:rPr>
        <w:t>Ivoorkust</w:t>
      </w:r>
      <w:r w:rsidRPr="00FA2894" w:rsidR="00F74B25">
        <w:rPr>
          <w:rFonts w:cstheme="minorHAnsi"/>
        </w:rPr>
        <w:t>.</w:t>
      </w:r>
      <w:r w:rsidRPr="00FA2894" w:rsidR="0073040E">
        <w:rPr>
          <w:rFonts w:cstheme="minorHAnsi"/>
        </w:rPr>
        <w:t xml:space="preserve"> </w:t>
      </w:r>
      <w:r w:rsidRPr="00FA2894" w:rsidR="00443D2F">
        <w:rPr>
          <w:rFonts w:cstheme="minorHAnsi"/>
        </w:rPr>
        <w:t xml:space="preserve">In het vierde lid wordt </w:t>
      </w:r>
      <w:r w:rsidRPr="00FA2894" w:rsidR="00C85839">
        <w:rPr>
          <w:rFonts w:cstheme="minorHAnsi"/>
        </w:rPr>
        <w:t xml:space="preserve">Ivoorkust wel in de gelegenheid </w:t>
      </w:r>
      <w:r w:rsidRPr="00FA2894" w:rsidR="00443D2F">
        <w:rPr>
          <w:rFonts w:cstheme="minorHAnsi"/>
        </w:rPr>
        <w:t>gesteld</w:t>
      </w:r>
      <w:r w:rsidRPr="00FA2894" w:rsidR="00944C91">
        <w:rPr>
          <w:rFonts w:cstheme="minorHAnsi"/>
        </w:rPr>
        <w:t xml:space="preserve"> om aan de Nederlandse autoriteiten</w:t>
      </w:r>
      <w:r w:rsidRPr="00FA2894" w:rsidR="00443D2F">
        <w:rPr>
          <w:rFonts w:cstheme="minorHAnsi"/>
        </w:rPr>
        <w:t xml:space="preserve"> </w:t>
      </w:r>
      <w:r w:rsidRPr="00FA2894" w:rsidR="00C85839">
        <w:rPr>
          <w:rFonts w:cstheme="minorHAnsi"/>
        </w:rPr>
        <w:t xml:space="preserve">te </w:t>
      </w:r>
      <w:r w:rsidRPr="00FA2894" w:rsidR="0073040E">
        <w:rPr>
          <w:rFonts w:cstheme="minorHAnsi"/>
        </w:rPr>
        <w:t xml:space="preserve">verzoeken om hiervan afstand te doen in gevallen waarin dit van bijzonder belang </w:t>
      </w:r>
      <w:r w:rsidRPr="00FA2894" w:rsidR="008E547D">
        <w:rPr>
          <w:rFonts w:cstheme="minorHAnsi"/>
        </w:rPr>
        <w:t>wordt geacht</w:t>
      </w:r>
      <w:r w:rsidRPr="00FA2894" w:rsidR="0073040E">
        <w:rPr>
          <w:rFonts w:cstheme="minorHAnsi"/>
        </w:rPr>
        <w:t>.</w:t>
      </w:r>
    </w:p>
    <w:p w:rsidRPr="00FA2894" w:rsidR="005D6BEF" w:rsidP="007C2324" w:rsidRDefault="00443D2F" w14:paraId="181D9F1C" w14:textId="030CD336">
      <w:pPr>
        <w:spacing w:before="160" w:line="240" w:lineRule="auto"/>
        <w:jc w:val="both"/>
        <w:rPr>
          <w:rFonts w:cstheme="minorHAnsi"/>
        </w:rPr>
      </w:pPr>
      <w:r w:rsidRPr="00FA2894">
        <w:rPr>
          <w:rFonts w:cstheme="minorHAnsi"/>
        </w:rPr>
        <w:t xml:space="preserve">In het tweede lid van dit artikel is een bepaling opgenomen dat het </w:t>
      </w:r>
      <w:r w:rsidRPr="00FA2894" w:rsidR="008448D6">
        <w:rPr>
          <w:rFonts w:cstheme="minorHAnsi"/>
        </w:rPr>
        <w:t>Nederlands</w:t>
      </w:r>
      <w:r w:rsidR="007F63DC">
        <w:rPr>
          <w:rFonts w:cstheme="minorHAnsi"/>
        </w:rPr>
        <w:t>e</w:t>
      </w:r>
      <w:r w:rsidRPr="00FA2894" w:rsidR="008448D6">
        <w:rPr>
          <w:rFonts w:cstheme="minorHAnsi"/>
        </w:rPr>
        <w:t xml:space="preserve"> </w:t>
      </w:r>
      <w:r w:rsidR="007F63DC">
        <w:rPr>
          <w:rFonts w:cstheme="minorHAnsi"/>
        </w:rPr>
        <w:t>p</w:t>
      </w:r>
      <w:r w:rsidRPr="00FA2894">
        <w:rPr>
          <w:rFonts w:cstheme="minorHAnsi"/>
        </w:rPr>
        <w:t>ersoneel de geldende wet- en regelgeving</w:t>
      </w:r>
      <w:r w:rsidRPr="00FA2894" w:rsidR="008448D6">
        <w:rPr>
          <w:rFonts w:cstheme="minorHAnsi"/>
        </w:rPr>
        <w:t xml:space="preserve"> van Ivoorkust</w:t>
      </w:r>
      <w:r w:rsidRPr="00FA2894" w:rsidR="00425B89">
        <w:rPr>
          <w:rFonts w:cstheme="minorHAnsi"/>
        </w:rPr>
        <w:t xml:space="preserve"> </w:t>
      </w:r>
      <w:r w:rsidRPr="00FA2894" w:rsidR="00A52D82">
        <w:rPr>
          <w:rFonts w:cstheme="minorHAnsi"/>
        </w:rPr>
        <w:t>eerbiedigt</w:t>
      </w:r>
      <w:r w:rsidRPr="00FA2894" w:rsidR="00AF325D">
        <w:rPr>
          <w:rFonts w:cstheme="minorHAnsi"/>
        </w:rPr>
        <w:t xml:space="preserve">. Daarnaast wordt gesteld dat </w:t>
      </w:r>
      <w:r w:rsidRPr="00FA2894" w:rsidR="00321643">
        <w:rPr>
          <w:rFonts w:cstheme="minorHAnsi"/>
        </w:rPr>
        <w:t xml:space="preserve">het </w:t>
      </w:r>
      <w:r w:rsidRPr="00FA2894" w:rsidR="00AF325D">
        <w:rPr>
          <w:rFonts w:cstheme="minorHAnsi"/>
        </w:rPr>
        <w:t xml:space="preserve">Nederlands </w:t>
      </w:r>
      <w:r w:rsidR="007F63DC">
        <w:rPr>
          <w:rFonts w:cstheme="minorHAnsi"/>
        </w:rPr>
        <w:t>p</w:t>
      </w:r>
      <w:r w:rsidRPr="00FA2894" w:rsidR="00AF325D">
        <w:rPr>
          <w:rFonts w:cstheme="minorHAnsi"/>
        </w:rPr>
        <w:t xml:space="preserve">ersoneel </w:t>
      </w:r>
      <w:r w:rsidRPr="00FA2894">
        <w:rPr>
          <w:rFonts w:cstheme="minorHAnsi"/>
        </w:rPr>
        <w:t xml:space="preserve">zich </w:t>
      </w:r>
      <w:r w:rsidRPr="00FA2894" w:rsidR="005163FF">
        <w:rPr>
          <w:rFonts w:cstheme="minorHAnsi"/>
        </w:rPr>
        <w:t xml:space="preserve">ook </w:t>
      </w:r>
      <w:r w:rsidRPr="00FA2894" w:rsidR="00425B89">
        <w:rPr>
          <w:rFonts w:cstheme="minorHAnsi"/>
        </w:rPr>
        <w:t>onthoudt</w:t>
      </w:r>
      <w:r w:rsidRPr="00FA2894">
        <w:rPr>
          <w:rFonts w:cstheme="minorHAnsi"/>
        </w:rPr>
        <w:t xml:space="preserve"> van activiteit</w:t>
      </w:r>
      <w:r w:rsidRPr="00FA2894" w:rsidR="00321643">
        <w:rPr>
          <w:rFonts w:cstheme="minorHAnsi"/>
        </w:rPr>
        <w:t>en die zouden indruisen tegen</w:t>
      </w:r>
      <w:r w:rsidRPr="00FA2894">
        <w:rPr>
          <w:rFonts w:cstheme="minorHAnsi"/>
        </w:rPr>
        <w:t xml:space="preserve"> </w:t>
      </w:r>
      <w:r w:rsidRPr="00FA2894" w:rsidR="00321643">
        <w:rPr>
          <w:rFonts w:cstheme="minorHAnsi"/>
        </w:rPr>
        <w:t xml:space="preserve">de geest </w:t>
      </w:r>
      <w:r w:rsidR="00D23B7D">
        <w:rPr>
          <w:rFonts w:cstheme="minorHAnsi"/>
        </w:rPr>
        <w:t xml:space="preserve">van </w:t>
      </w:r>
      <w:r w:rsidRPr="00FA2894">
        <w:rPr>
          <w:rFonts w:cstheme="minorHAnsi"/>
        </w:rPr>
        <w:t>het Verdrag</w:t>
      </w:r>
      <w:r w:rsidRPr="00FA2894" w:rsidR="00C230BB">
        <w:rPr>
          <w:rFonts w:cstheme="minorHAnsi"/>
        </w:rPr>
        <w:t xml:space="preserve"> zoals </w:t>
      </w:r>
      <w:r w:rsidRPr="00FA2894">
        <w:rPr>
          <w:rFonts w:cstheme="minorHAnsi"/>
        </w:rPr>
        <w:t xml:space="preserve">politieke activiteiten. Een vergelijkbare standaardbepaling is opgenomen in artikel II van </w:t>
      </w:r>
      <w:r w:rsidRPr="00FA2894" w:rsidR="008448D6">
        <w:rPr>
          <w:rFonts w:cstheme="minorHAnsi"/>
        </w:rPr>
        <w:t xml:space="preserve">het op 19 juni 1951 </w:t>
      </w:r>
      <w:r w:rsidR="007F63DC">
        <w:rPr>
          <w:rFonts w:cstheme="minorHAnsi"/>
        </w:rPr>
        <w:t xml:space="preserve">te Brussel </w:t>
      </w:r>
      <w:r w:rsidRPr="00FA2894" w:rsidR="008448D6">
        <w:rPr>
          <w:rFonts w:cstheme="minorHAnsi"/>
        </w:rPr>
        <w:t>tot stand gekomen Verdrag tussen de Staten die partij zijn bij het Noord-Atlantisch Verdrag, nopens de rechtspositie van hun krijgsmachten (</w:t>
      </w:r>
      <w:proofErr w:type="spellStart"/>
      <w:r w:rsidRPr="00127A7C" w:rsidR="008448D6">
        <w:rPr>
          <w:rFonts w:cstheme="minorHAnsi"/>
          <w:i/>
          <w:iCs/>
        </w:rPr>
        <w:t>Trb</w:t>
      </w:r>
      <w:proofErr w:type="spellEnd"/>
      <w:r w:rsidRPr="00FA2894" w:rsidR="008448D6">
        <w:rPr>
          <w:rFonts w:cstheme="minorHAnsi"/>
        </w:rPr>
        <w:t>.</w:t>
      </w:r>
      <w:r w:rsidR="007F63DC">
        <w:rPr>
          <w:rFonts w:cstheme="minorHAnsi"/>
        </w:rPr>
        <w:t xml:space="preserve"> </w:t>
      </w:r>
      <w:r w:rsidRPr="00FA2894" w:rsidR="008448D6">
        <w:rPr>
          <w:rFonts w:cstheme="minorHAnsi"/>
        </w:rPr>
        <w:t>1951, 114, hierna NAVO SOFA)</w:t>
      </w:r>
      <w:r w:rsidRPr="00FA2894">
        <w:rPr>
          <w:rFonts w:cstheme="minorHAnsi"/>
        </w:rPr>
        <w:t>.</w:t>
      </w:r>
    </w:p>
    <w:p w:rsidRPr="00FA2894" w:rsidR="00C85839" w:rsidP="007C2324" w:rsidRDefault="00C85839" w14:paraId="3312A264" w14:textId="53F7591B">
      <w:pPr>
        <w:spacing w:before="160" w:line="240" w:lineRule="auto"/>
        <w:jc w:val="both"/>
        <w:rPr>
          <w:rFonts w:cstheme="minorHAnsi"/>
        </w:rPr>
      </w:pPr>
      <w:r w:rsidRPr="00FA2894">
        <w:rPr>
          <w:rFonts w:cstheme="minorHAnsi"/>
        </w:rPr>
        <w:lastRenderedPageBreak/>
        <w:t>Op grond van het gestelde in het vijfde lid</w:t>
      </w:r>
      <w:r w:rsidR="00D23B7D">
        <w:rPr>
          <w:rFonts w:cstheme="minorHAnsi"/>
        </w:rPr>
        <w:t>,</w:t>
      </w:r>
      <w:r w:rsidRPr="00FA2894">
        <w:rPr>
          <w:rFonts w:cstheme="minorHAnsi"/>
        </w:rPr>
        <w:t xml:space="preserve"> onderdeel b</w:t>
      </w:r>
      <w:r w:rsidR="00D23B7D">
        <w:rPr>
          <w:rFonts w:cstheme="minorHAnsi"/>
        </w:rPr>
        <w:t>,</w:t>
      </w:r>
      <w:r w:rsidRPr="00FA2894">
        <w:rPr>
          <w:rFonts w:cstheme="minorHAnsi"/>
        </w:rPr>
        <w:t xml:space="preserve"> verlenen de </w:t>
      </w:r>
      <w:r w:rsidR="007F63DC">
        <w:rPr>
          <w:rFonts w:cstheme="minorHAnsi"/>
        </w:rPr>
        <w:t>p</w:t>
      </w:r>
      <w:r w:rsidRPr="00FA2894">
        <w:rPr>
          <w:rFonts w:cstheme="minorHAnsi"/>
        </w:rPr>
        <w:t>artijen elkaar hulp bij de uitvoering van onderzoek en bewijsvergaring</w:t>
      </w:r>
      <w:r w:rsidRPr="00FA2894" w:rsidR="00615B4D">
        <w:rPr>
          <w:rFonts w:cstheme="minorHAnsi"/>
        </w:rPr>
        <w:t>, en conform onderdeel c wordt Ivoorkust op de hoogte gehouden van een eventuele rechtsvordering tegen een lid van het Nederlands</w:t>
      </w:r>
      <w:r w:rsidR="007F63DC">
        <w:rPr>
          <w:rFonts w:cstheme="minorHAnsi"/>
        </w:rPr>
        <w:t>e</w:t>
      </w:r>
      <w:r w:rsidRPr="00FA2894" w:rsidR="00615B4D">
        <w:rPr>
          <w:rFonts w:cstheme="minorHAnsi"/>
        </w:rPr>
        <w:t xml:space="preserve"> </w:t>
      </w:r>
      <w:r w:rsidR="007F63DC">
        <w:rPr>
          <w:rFonts w:cstheme="minorHAnsi"/>
        </w:rPr>
        <w:t>p</w:t>
      </w:r>
      <w:r w:rsidRPr="00FA2894" w:rsidR="00615B4D">
        <w:rPr>
          <w:rFonts w:cstheme="minorHAnsi"/>
        </w:rPr>
        <w:t>ersoneel en de uitkomst van nationale procedures</w:t>
      </w:r>
      <w:r w:rsidR="00844DAC">
        <w:rPr>
          <w:rFonts w:cstheme="minorHAnsi"/>
        </w:rPr>
        <w:t>.</w:t>
      </w:r>
    </w:p>
    <w:p w:rsidRPr="00FA2894" w:rsidR="00DB69AC" w:rsidP="007C2324" w:rsidRDefault="00F3738A" w14:paraId="4171ED73" w14:textId="62BDC926">
      <w:pPr>
        <w:autoSpaceDE w:val="0"/>
        <w:autoSpaceDN w:val="0"/>
        <w:adjustRightInd w:val="0"/>
        <w:spacing w:after="0" w:line="240" w:lineRule="auto"/>
        <w:jc w:val="both"/>
        <w:rPr>
          <w:rFonts w:cstheme="minorHAnsi"/>
        </w:rPr>
      </w:pPr>
      <w:r w:rsidRPr="00FA2894">
        <w:rPr>
          <w:rFonts w:cstheme="minorHAnsi"/>
        </w:rPr>
        <w:t xml:space="preserve">Daarnaast </w:t>
      </w:r>
      <w:r w:rsidRPr="00FA2894" w:rsidR="00443D2F">
        <w:rPr>
          <w:rFonts w:cstheme="minorHAnsi"/>
        </w:rPr>
        <w:t xml:space="preserve">stelt het zesde lid </w:t>
      </w:r>
      <w:r w:rsidRPr="00FA2894">
        <w:rPr>
          <w:rFonts w:cstheme="minorHAnsi"/>
        </w:rPr>
        <w:t xml:space="preserve">dat Nederland en </w:t>
      </w:r>
      <w:r w:rsidR="00576079">
        <w:rPr>
          <w:rFonts w:cstheme="minorHAnsi"/>
        </w:rPr>
        <w:t xml:space="preserve">het </w:t>
      </w:r>
      <w:r w:rsidRPr="00FA2894">
        <w:rPr>
          <w:rFonts w:cstheme="minorHAnsi"/>
        </w:rPr>
        <w:t>Nederlands</w:t>
      </w:r>
      <w:r w:rsidR="007F63DC">
        <w:rPr>
          <w:rFonts w:cstheme="minorHAnsi"/>
        </w:rPr>
        <w:t>e</w:t>
      </w:r>
      <w:r w:rsidRPr="00FA2894">
        <w:rPr>
          <w:rFonts w:cstheme="minorHAnsi"/>
        </w:rPr>
        <w:t xml:space="preserve"> </w:t>
      </w:r>
      <w:r w:rsidR="007F63DC">
        <w:rPr>
          <w:rFonts w:cstheme="minorHAnsi"/>
        </w:rPr>
        <w:t>p</w:t>
      </w:r>
      <w:r w:rsidRPr="00FA2894">
        <w:rPr>
          <w:rFonts w:cstheme="minorHAnsi"/>
        </w:rPr>
        <w:t xml:space="preserve">ersoneel </w:t>
      </w:r>
      <w:r w:rsidR="0054589A">
        <w:rPr>
          <w:rFonts w:cstheme="minorHAnsi"/>
        </w:rPr>
        <w:t>niet onder de</w:t>
      </w:r>
      <w:r w:rsidRPr="00FA2894">
        <w:rPr>
          <w:rFonts w:cstheme="minorHAnsi"/>
        </w:rPr>
        <w:t xml:space="preserve"> rechtsmacht van </w:t>
      </w:r>
      <w:r w:rsidRPr="00FA2894" w:rsidR="000629CB">
        <w:rPr>
          <w:rFonts w:cstheme="minorHAnsi"/>
        </w:rPr>
        <w:t>Ivoorkust</w:t>
      </w:r>
      <w:r w:rsidR="0054589A">
        <w:rPr>
          <w:rFonts w:cstheme="minorHAnsi"/>
        </w:rPr>
        <w:t xml:space="preserve"> vallen</w:t>
      </w:r>
      <w:r w:rsidRPr="00FA2894">
        <w:rPr>
          <w:rFonts w:cstheme="minorHAnsi"/>
        </w:rPr>
        <w:t xml:space="preserve"> in rechtszaken die zijn ingesteld wegens verliezen, schade of letsel veroorzaakt tijdens of als gevolg van de uitvoering van militaire activiteiten. </w:t>
      </w:r>
      <w:r w:rsidRPr="00FA2894" w:rsidR="00DB69AC">
        <w:rPr>
          <w:rFonts w:cstheme="minorHAnsi"/>
        </w:rPr>
        <w:t xml:space="preserve">Ingeval Nederlands </w:t>
      </w:r>
      <w:r w:rsidR="007F63DC">
        <w:rPr>
          <w:rFonts w:cstheme="minorHAnsi"/>
        </w:rPr>
        <w:t>p</w:t>
      </w:r>
      <w:r w:rsidRPr="00FA2894" w:rsidR="00DB69AC">
        <w:rPr>
          <w:rFonts w:cstheme="minorHAnsi"/>
        </w:rPr>
        <w:t xml:space="preserve">ersoneel aan derden in Ivoorkust dus verlies, schade of letsel berokkent tijdens de uitoefening van militaire activiteiten, zullen zij door deze derden niet kunnen worden gedagvaard voor rechtbanken van Ivoorkust. </w:t>
      </w:r>
      <w:r w:rsidRPr="00FA2894">
        <w:rPr>
          <w:rFonts w:cstheme="minorHAnsi"/>
        </w:rPr>
        <w:t>Nadere afspraken inzake</w:t>
      </w:r>
      <w:r w:rsidRPr="00FA2894" w:rsidR="00EE68D3">
        <w:rPr>
          <w:rFonts w:cstheme="minorHAnsi"/>
        </w:rPr>
        <w:t xml:space="preserve"> </w:t>
      </w:r>
      <w:r w:rsidRPr="00FA2894" w:rsidR="00693B0A">
        <w:rPr>
          <w:rFonts w:cstheme="minorHAnsi"/>
        </w:rPr>
        <w:t>vorderingen tot schadevergoeding</w:t>
      </w:r>
      <w:r w:rsidRPr="00FA2894">
        <w:rPr>
          <w:rFonts w:cstheme="minorHAnsi"/>
        </w:rPr>
        <w:t xml:space="preserve"> worden </w:t>
      </w:r>
      <w:r w:rsidRPr="00FA2894" w:rsidR="00452A1F">
        <w:rPr>
          <w:rFonts w:cstheme="minorHAnsi"/>
        </w:rPr>
        <w:t>uitgewerkt</w:t>
      </w:r>
      <w:r w:rsidRPr="00FA2894">
        <w:rPr>
          <w:rFonts w:cstheme="minorHAnsi"/>
        </w:rPr>
        <w:t xml:space="preserve"> in artikel VIII.</w:t>
      </w:r>
      <w:r w:rsidRPr="00FA2894" w:rsidR="00443D2F">
        <w:rPr>
          <w:rFonts w:cstheme="minorHAnsi"/>
        </w:rPr>
        <w:t xml:space="preserve"> </w:t>
      </w:r>
    </w:p>
    <w:p w:rsidRPr="00FA2894" w:rsidR="00DB69AC" w:rsidP="007C2324" w:rsidRDefault="00DB69AC" w14:paraId="7B7ABED3" w14:textId="77777777">
      <w:pPr>
        <w:autoSpaceDE w:val="0"/>
        <w:autoSpaceDN w:val="0"/>
        <w:adjustRightInd w:val="0"/>
        <w:spacing w:after="0" w:line="240" w:lineRule="auto"/>
        <w:jc w:val="both"/>
        <w:rPr>
          <w:rFonts w:cstheme="minorHAnsi"/>
        </w:rPr>
      </w:pPr>
    </w:p>
    <w:p w:rsidRPr="00FA2894" w:rsidR="00E322FA" w:rsidP="007C2324" w:rsidRDefault="005A143F" w14:paraId="28F1A360" w14:textId="25DA9B96">
      <w:pPr>
        <w:autoSpaceDE w:val="0"/>
        <w:autoSpaceDN w:val="0"/>
        <w:adjustRightInd w:val="0"/>
        <w:spacing w:after="0" w:line="240" w:lineRule="auto"/>
        <w:jc w:val="both"/>
        <w:rPr>
          <w:rFonts w:cstheme="minorHAnsi"/>
        </w:rPr>
      </w:pPr>
      <w:r w:rsidRPr="00FA2894">
        <w:rPr>
          <w:rFonts w:cstheme="minorHAnsi"/>
        </w:rPr>
        <w:t xml:space="preserve">Artikel V </w:t>
      </w:r>
      <w:r w:rsidRPr="00FA2894" w:rsidR="00AD340B">
        <w:rPr>
          <w:rFonts w:cstheme="minorHAnsi"/>
        </w:rPr>
        <w:t xml:space="preserve">beslaat afspraken omtrent </w:t>
      </w:r>
      <w:r w:rsidRPr="00FA2894" w:rsidR="00E322FA">
        <w:rPr>
          <w:rFonts w:cstheme="minorHAnsi"/>
        </w:rPr>
        <w:t xml:space="preserve">in- en uitvoerformaliteiten in </w:t>
      </w:r>
      <w:r w:rsidRPr="00FA2894" w:rsidR="000629CB">
        <w:rPr>
          <w:rFonts w:cstheme="minorHAnsi"/>
        </w:rPr>
        <w:t>Ivoorkust</w:t>
      </w:r>
      <w:r w:rsidRPr="00FA2894" w:rsidR="00E322FA">
        <w:rPr>
          <w:rFonts w:cstheme="minorHAnsi"/>
        </w:rPr>
        <w:t>. Op grond van het gestelde in het eerste lid kan Nederlands defensiepers</w:t>
      </w:r>
      <w:r w:rsidRPr="00FA2894" w:rsidR="0022088F">
        <w:rPr>
          <w:rFonts w:cstheme="minorHAnsi"/>
        </w:rPr>
        <w:t xml:space="preserve">oneel </w:t>
      </w:r>
      <w:r w:rsidR="0054589A">
        <w:rPr>
          <w:rFonts w:cstheme="minorHAnsi"/>
        </w:rPr>
        <w:t>zijn</w:t>
      </w:r>
      <w:r w:rsidRPr="00FA2894" w:rsidR="0022088F">
        <w:rPr>
          <w:rFonts w:cstheme="minorHAnsi"/>
        </w:rPr>
        <w:t xml:space="preserve"> uitrusting, materieel</w:t>
      </w:r>
      <w:r w:rsidRPr="00FA2894" w:rsidR="00C16EEB">
        <w:rPr>
          <w:rFonts w:cstheme="minorHAnsi"/>
        </w:rPr>
        <w:t>, voorraden</w:t>
      </w:r>
      <w:r w:rsidRPr="00FA2894" w:rsidR="00E322FA">
        <w:rPr>
          <w:rFonts w:cstheme="minorHAnsi"/>
        </w:rPr>
        <w:t xml:space="preserve"> en </w:t>
      </w:r>
      <w:r w:rsidRPr="00FA2894" w:rsidR="00C16EEB">
        <w:rPr>
          <w:rFonts w:cstheme="minorHAnsi"/>
        </w:rPr>
        <w:t xml:space="preserve">overige </w:t>
      </w:r>
      <w:r w:rsidRPr="00FA2894" w:rsidR="00E322FA">
        <w:rPr>
          <w:rFonts w:cstheme="minorHAnsi"/>
        </w:rPr>
        <w:t>go</w:t>
      </w:r>
      <w:r w:rsidRPr="00FA2894" w:rsidR="00C16EEB">
        <w:rPr>
          <w:rFonts w:cstheme="minorHAnsi"/>
        </w:rPr>
        <w:t>ederen vrij van rechten in-</w:t>
      </w:r>
      <w:r w:rsidRPr="00FA2894" w:rsidR="00E322FA">
        <w:rPr>
          <w:rFonts w:cstheme="minorHAnsi"/>
        </w:rPr>
        <w:t xml:space="preserve"> en uitvoeren</w:t>
      </w:r>
      <w:r w:rsidRPr="00FA2894" w:rsidR="00C16EEB">
        <w:rPr>
          <w:rFonts w:cstheme="minorHAnsi"/>
        </w:rPr>
        <w:t>, en zijn deze conform het tweede lid vrijgesteld van controle</w:t>
      </w:r>
      <w:r w:rsidRPr="00FA2894" w:rsidR="00E322FA">
        <w:rPr>
          <w:rFonts w:cstheme="minorHAnsi"/>
        </w:rPr>
        <w:t xml:space="preserve">. </w:t>
      </w:r>
      <w:r w:rsidRPr="00FA2894" w:rsidR="00C16EEB">
        <w:rPr>
          <w:rFonts w:cstheme="minorHAnsi"/>
        </w:rPr>
        <w:t xml:space="preserve">De </w:t>
      </w:r>
      <w:r w:rsidRPr="00FA2894" w:rsidR="00E322FA">
        <w:rPr>
          <w:rFonts w:cstheme="minorHAnsi"/>
        </w:rPr>
        <w:t xml:space="preserve">vrijstelling </w:t>
      </w:r>
      <w:r w:rsidRPr="00FA2894" w:rsidR="00C16EEB">
        <w:rPr>
          <w:rFonts w:cstheme="minorHAnsi"/>
        </w:rPr>
        <w:t xml:space="preserve">zoals beschreven in het eerste lid </w:t>
      </w:r>
      <w:r w:rsidRPr="00FA2894" w:rsidR="00E322FA">
        <w:rPr>
          <w:rFonts w:cstheme="minorHAnsi"/>
        </w:rPr>
        <w:t xml:space="preserve">is </w:t>
      </w:r>
      <w:r w:rsidRPr="00FA2894" w:rsidR="00C16EEB">
        <w:rPr>
          <w:rFonts w:cstheme="minorHAnsi"/>
        </w:rPr>
        <w:t xml:space="preserve">ook </w:t>
      </w:r>
      <w:r w:rsidRPr="00FA2894" w:rsidR="00E322FA">
        <w:rPr>
          <w:rFonts w:cstheme="minorHAnsi"/>
        </w:rPr>
        <w:t xml:space="preserve">van toepassing op de </w:t>
      </w:r>
      <w:r w:rsidRPr="00FA2894" w:rsidR="006F64C0">
        <w:rPr>
          <w:rFonts w:cstheme="minorHAnsi"/>
        </w:rPr>
        <w:t>b</w:t>
      </w:r>
      <w:r w:rsidRPr="00FA2894" w:rsidR="00C16EEB">
        <w:rPr>
          <w:rFonts w:cstheme="minorHAnsi"/>
        </w:rPr>
        <w:t xml:space="preserve">agage, persoonlijke </w:t>
      </w:r>
      <w:r w:rsidR="00BD3C1C">
        <w:rPr>
          <w:rFonts w:cstheme="minorHAnsi"/>
        </w:rPr>
        <w:t>bezittingen</w:t>
      </w:r>
      <w:r w:rsidRPr="00FA2894" w:rsidR="00C16EEB">
        <w:rPr>
          <w:rFonts w:cstheme="minorHAnsi"/>
        </w:rPr>
        <w:t xml:space="preserve">, producten en andere goederen voor exclusief gebruik van het </w:t>
      </w:r>
      <w:r w:rsidR="007F63DC">
        <w:rPr>
          <w:rFonts w:cstheme="minorHAnsi"/>
        </w:rPr>
        <w:t>p</w:t>
      </w:r>
      <w:r w:rsidRPr="00FA2894" w:rsidR="00C16EEB">
        <w:rPr>
          <w:rFonts w:cstheme="minorHAnsi"/>
        </w:rPr>
        <w:t>ersoneel</w:t>
      </w:r>
      <w:r w:rsidRPr="00FA2894" w:rsidR="00E322FA">
        <w:rPr>
          <w:rFonts w:cstheme="minorHAnsi"/>
        </w:rPr>
        <w:t xml:space="preserve">. </w:t>
      </w:r>
    </w:p>
    <w:p w:rsidRPr="00FA2894" w:rsidR="005A143F" w:rsidP="007C2324" w:rsidRDefault="005A143F" w14:paraId="7376E104" w14:textId="4E8F88BB">
      <w:pPr>
        <w:spacing w:before="160" w:line="240" w:lineRule="auto"/>
        <w:jc w:val="both"/>
        <w:rPr>
          <w:rFonts w:cstheme="minorHAnsi"/>
        </w:rPr>
      </w:pPr>
      <w:r w:rsidRPr="00FA2894">
        <w:rPr>
          <w:rFonts w:cstheme="minorHAnsi"/>
        </w:rPr>
        <w:t>Artikel VI beschrijft</w:t>
      </w:r>
      <w:r w:rsidRPr="00FA2894" w:rsidR="008C3595">
        <w:rPr>
          <w:rFonts w:cstheme="minorHAnsi"/>
        </w:rPr>
        <w:t xml:space="preserve"> de voorwaarden voor</w:t>
      </w:r>
      <w:r w:rsidRPr="00FA2894">
        <w:rPr>
          <w:rFonts w:cstheme="minorHAnsi"/>
        </w:rPr>
        <w:t xml:space="preserve"> uniformdracht, </w:t>
      </w:r>
      <w:r w:rsidRPr="00FA2894" w:rsidR="00615B4D">
        <w:rPr>
          <w:rFonts w:cstheme="minorHAnsi"/>
        </w:rPr>
        <w:t xml:space="preserve">zodat het </w:t>
      </w:r>
      <w:r w:rsidRPr="00FA2894" w:rsidR="00F91531">
        <w:rPr>
          <w:rFonts w:cstheme="minorHAnsi"/>
        </w:rPr>
        <w:t xml:space="preserve">Nederlands </w:t>
      </w:r>
      <w:r w:rsidR="007F63DC">
        <w:rPr>
          <w:rFonts w:cstheme="minorHAnsi"/>
        </w:rPr>
        <w:t>p</w:t>
      </w:r>
      <w:r w:rsidRPr="00FA2894" w:rsidR="006B31C2">
        <w:rPr>
          <w:rFonts w:cstheme="minorHAnsi"/>
        </w:rPr>
        <w:t xml:space="preserve">ersoneel </w:t>
      </w:r>
      <w:r w:rsidRPr="00FA2894" w:rsidR="00615B4D">
        <w:rPr>
          <w:rFonts w:cstheme="minorHAnsi"/>
        </w:rPr>
        <w:t xml:space="preserve">lokaal als zodanig herkenbaar is, </w:t>
      </w:r>
      <w:r w:rsidRPr="00FA2894">
        <w:rPr>
          <w:rFonts w:cstheme="minorHAnsi"/>
        </w:rPr>
        <w:t xml:space="preserve">en </w:t>
      </w:r>
      <w:r w:rsidRPr="00FA2894" w:rsidR="00F91531">
        <w:rPr>
          <w:rFonts w:cstheme="minorHAnsi"/>
        </w:rPr>
        <w:t xml:space="preserve">gaat verder in op het </w:t>
      </w:r>
      <w:r w:rsidRPr="00FA2894" w:rsidR="008C3595">
        <w:rPr>
          <w:rFonts w:cstheme="minorHAnsi"/>
        </w:rPr>
        <w:t xml:space="preserve">bezitten, </w:t>
      </w:r>
      <w:r w:rsidRPr="00FA2894">
        <w:rPr>
          <w:rFonts w:cstheme="minorHAnsi"/>
        </w:rPr>
        <w:t>dragen en gebruiken van wapens en munitie.</w:t>
      </w:r>
    </w:p>
    <w:p w:rsidRPr="00FA2894" w:rsidR="005A143F" w:rsidP="007C2324" w:rsidRDefault="005A143F" w14:paraId="62C05E08" w14:textId="30AF21D3">
      <w:pPr>
        <w:spacing w:before="160" w:line="240" w:lineRule="auto"/>
        <w:jc w:val="both"/>
        <w:rPr>
          <w:rFonts w:cstheme="minorHAnsi"/>
        </w:rPr>
      </w:pPr>
      <w:r w:rsidRPr="00FA2894">
        <w:rPr>
          <w:rFonts w:cstheme="minorHAnsi"/>
        </w:rPr>
        <w:t xml:space="preserve">Artikel VII </w:t>
      </w:r>
      <w:r w:rsidRPr="00FA2894" w:rsidR="00E322FA">
        <w:rPr>
          <w:rFonts w:cstheme="minorHAnsi"/>
        </w:rPr>
        <w:t xml:space="preserve">geeft een regeling voor </w:t>
      </w:r>
      <w:r w:rsidRPr="00FA2894">
        <w:rPr>
          <w:rFonts w:cstheme="minorHAnsi"/>
        </w:rPr>
        <w:t xml:space="preserve">de erkenning </w:t>
      </w:r>
      <w:r w:rsidRPr="00FA2894" w:rsidR="00E322FA">
        <w:rPr>
          <w:rFonts w:cstheme="minorHAnsi"/>
        </w:rPr>
        <w:t xml:space="preserve">door Ivoorkust </w:t>
      </w:r>
      <w:r w:rsidRPr="00FA2894">
        <w:rPr>
          <w:rFonts w:cstheme="minorHAnsi"/>
        </w:rPr>
        <w:t xml:space="preserve">van het </w:t>
      </w:r>
      <w:r w:rsidRPr="00FA2894" w:rsidR="00051CD1">
        <w:rPr>
          <w:rFonts w:cstheme="minorHAnsi"/>
        </w:rPr>
        <w:t xml:space="preserve">geldige nationale </w:t>
      </w:r>
      <w:r w:rsidR="00BD3C1C">
        <w:rPr>
          <w:rFonts w:cstheme="minorHAnsi"/>
        </w:rPr>
        <w:t>burgerrijbewijs</w:t>
      </w:r>
      <w:r w:rsidRPr="00FA2894" w:rsidR="00051CD1">
        <w:rPr>
          <w:rFonts w:cstheme="minorHAnsi"/>
        </w:rPr>
        <w:t xml:space="preserve"> of militaire </w:t>
      </w:r>
      <w:r w:rsidRPr="00FA2894">
        <w:rPr>
          <w:rFonts w:cstheme="minorHAnsi"/>
        </w:rPr>
        <w:t xml:space="preserve">rijbewijs </w:t>
      </w:r>
      <w:r w:rsidRPr="00FA2894" w:rsidR="00E322FA">
        <w:rPr>
          <w:rFonts w:cstheme="minorHAnsi"/>
        </w:rPr>
        <w:t>dat is afgegeven door de Nederlandse autoriteiten</w:t>
      </w:r>
      <w:r w:rsidRPr="00FA2894">
        <w:rPr>
          <w:rFonts w:cstheme="minorHAnsi"/>
        </w:rPr>
        <w:t>.</w:t>
      </w:r>
      <w:r w:rsidRPr="00FA2894" w:rsidR="00051CD1">
        <w:rPr>
          <w:rFonts w:cstheme="minorHAnsi"/>
        </w:rPr>
        <w:t xml:space="preserve"> Er wordt geen rijexamen of vergoeding verlangd door Ivoorkust.</w:t>
      </w:r>
    </w:p>
    <w:p w:rsidRPr="00FA2894" w:rsidR="00AA0B33" w:rsidP="007C2324" w:rsidRDefault="005A143F" w14:paraId="168C70EB" w14:textId="6A6AF1D7">
      <w:pPr>
        <w:spacing w:before="160" w:line="240" w:lineRule="auto"/>
        <w:jc w:val="both"/>
        <w:rPr>
          <w:rFonts w:cstheme="minorHAnsi"/>
        </w:rPr>
      </w:pPr>
      <w:r w:rsidRPr="00FA2894">
        <w:rPr>
          <w:rFonts w:cstheme="minorHAnsi"/>
        </w:rPr>
        <w:t>Artikel VIII beschrijft vorderingen tot schadevergoeding</w:t>
      </w:r>
      <w:r w:rsidRPr="00FA2894" w:rsidR="00B4180D">
        <w:rPr>
          <w:rFonts w:cstheme="minorHAnsi"/>
        </w:rPr>
        <w:t xml:space="preserve"> in het kader van de uitoefening van de dienst en daar buiten</w:t>
      </w:r>
      <w:r w:rsidRPr="00FA2894" w:rsidR="00F06B7C">
        <w:rPr>
          <w:rFonts w:cstheme="minorHAnsi"/>
        </w:rPr>
        <w:t xml:space="preserve">. </w:t>
      </w:r>
      <w:r w:rsidRPr="00FA2894" w:rsidR="00AA0B33">
        <w:rPr>
          <w:rFonts w:cstheme="minorHAnsi"/>
        </w:rPr>
        <w:t xml:space="preserve">Op grond van het gestelde in het eerste lid, doen </w:t>
      </w:r>
      <w:r w:rsidR="007F63DC">
        <w:rPr>
          <w:rFonts w:cstheme="minorHAnsi"/>
        </w:rPr>
        <w:t>p</w:t>
      </w:r>
      <w:r w:rsidRPr="00FA2894" w:rsidR="00AA0B33">
        <w:rPr>
          <w:rFonts w:cstheme="minorHAnsi"/>
        </w:rPr>
        <w:t xml:space="preserve">artijen over en weer afstand van aanspraken jegens elkaar, ter zake van schade aan of verlies van </w:t>
      </w:r>
      <w:r w:rsidRPr="00FA2894" w:rsidR="005D5CF4">
        <w:rPr>
          <w:rFonts w:cstheme="minorHAnsi"/>
        </w:rPr>
        <w:t>overheids</w:t>
      </w:r>
      <w:r w:rsidRPr="00FA2894" w:rsidR="00AA0B33">
        <w:rPr>
          <w:rFonts w:cstheme="minorHAnsi"/>
        </w:rPr>
        <w:t xml:space="preserve">eigendommen in gebruik bij hun </w:t>
      </w:r>
      <w:r w:rsidR="007F63DC">
        <w:rPr>
          <w:rFonts w:cstheme="minorHAnsi"/>
        </w:rPr>
        <w:t>p</w:t>
      </w:r>
      <w:r w:rsidRPr="00FA2894" w:rsidR="006B31C2">
        <w:rPr>
          <w:rFonts w:cstheme="minorHAnsi"/>
        </w:rPr>
        <w:t xml:space="preserve">ersoneel </w:t>
      </w:r>
      <w:r w:rsidRPr="00FA2894" w:rsidR="00AA0B33">
        <w:rPr>
          <w:rFonts w:cstheme="minorHAnsi"/>
        </w:rPr>
        <w:t xml:space="preserve">en ter zake van letsel (met inbegrip van letsel dat de dood tot gevolg heeft) van hun </w:t>
      </w:r>
      <w:r w:rsidR="007F63DC">
        <w:rPr>
          <w:rFonts w:cstheme="minorHAnsi"/>
        </w:rPr>
        <w:t>p</w:t>
      </w:r>
      <w:r w:rsidRPr="00FA2894" w:rsidR="00AA0B33">
        <w:rPr>
          <w:rFonts w:cstheme="minorHAnsi"/>
        </w:rPr>
        <w:t xml:space="preserve">ersoneel, toegebracht in het kader van de uitoefening van de dienst. Een vergelijkbare regeling is opgenomen in </w:t>
      </w:r>
      <w:r w:rsidRPr="00FA2894" w:rsidR="001900BE">
        <w:rPr>
          <w:rFonts w:cstheme="minorHAnsi"/>
        </w:rPr>
        <w:t xml:space="preserve">het eerste en vierde lid van </w:t>
      </w:r>
      <w:r w:rsidRPr="00FA2894" w:rsidR="00AA0B33">
        <w:rPr>
          <w:rFonts w:cstheme="minorHAnsi"/>
        </w:rPr>
        <w:t>artikel VIII van de NAVO SOFA.</w:t>
      </w:r>
      <w:r w:rsidRPr="00FA2894" w:rsidR="00C96D25">
        <w:rPr>
          <w:rFonts w:cstheme="minorHAnsi"/>
        </w:rPr>
        <w:t xml:space="preserve"> Het afstand doen van aanspraken is volgens het tweede lid niet van toepassing in geval van grove nalatigheid of </w:t>
      </w:r>
      <w:r w:rsidRPr="00FA2894" w:rsidR="00DE0C19">
        <w:rPr>
          <w:rFonts w:cstheme="minorHAnsi"/>
        </w:rPr>
        <w:t>opzet</w:t>
      </w:r>
      <w:r w:rsidRPr="00FA2894" w:rsidR="00C96D25">
        <w:rPr>
          <w:rFonts w:cstheme="minorHAnsi"/>
        </w:rPr>
        <w:t xml:space="preserve">. De </w:t>
      </w:r>
      <w:r w:rsidR="007F63DC">
        <w:rPr>
          <w:rFonts w:cstheme="minorHAnsi"/>
        </w:rPr>
        <w:t>p</w:t>
      </w:r>
      <w:r w:rsidRPr="00FA2894" w:rsidR="00C96D25">
        <w:rPr>
          <w:rFonts w:cstheme="minorHAnsi"/>
        </w:rPr>
        <w:t>artijen bepalen gezamenlijk of hiervan sprake is en bepalen in dat geval de schadevergoeding.</w:t>
      </w:r>
    </w:p>
    <w:p w:rsidRPr="00FA2894" w:rsidR="00FA2894" w:rsidP="007C2324" w:rsidRDefault="003F0EE1" w14:paraId="75B9573E" w14:textId="63B7108A">
      <w:pPr>
        <w:spacing w:before="160" w:line="240" w:lineRule="auto"/>
        <w:jc w:val="both"/>
        <w:rPr>
          <w:rFonts w:cstheme="minorHAnsi"/>
        </w:rPr>
      </w:pPr>
      <w:r w:rsidRPr="00FA2894">
        <w:rPr>
          <w:rFonts w:cstheme="minorHAnsi"/>
        </w:rPr>
        <w:t>Waar het gaat om vorderingen tot schadevergoeding van derden naar aanleiding van training, oefening of opleiding, zijn in het derde lid nadere afspraken gemaakt.</w:t>
      </w:r>
      <w:r w:rsidRPr="00FA2894" w:rsidR="00896104">
        <w:rPr>
          <w:rFonts w:cstheme="minorHAnsi"/>
        </w:rPr>
        <w:t xml:space="preserve"> </w:t>
      </w:r>
      <w:r w:rsidRPr="00FA2894" w:rsidR="003B4305">
        <w:rPr>
          <w:rFonts w:cstheme="minorHAnsi"/>
        </w:rPr>
        <w:t xml:space="preserve">In het vierde lid is opgenomen dat indien er vorderingen tot schadevergoeding zijn van derden naar aanleiding van andere militaire activiteiten (dan beschreven in het derde lid), de </w:t>
      </w:r>
      <w:r w:rsidR="007F63DC">
        <w:rPr>
          <w:rFonts w:cstheme="minorHAnsi"/>
        </w:rPr>
        <w:t>p</w:t>
      </w:r>
      <w:r w:rsidRPr="00FA2894" w:rsidR="003B4305">
        <w:rPr>
          <w:rFonts w:cstheme="minorHAnsi"/>
        </w:rPr>
        <w:t xml:space="preserve">artijen hierover in overleg zullen treden. Hierbij kan worden gedacht aan de situatie dat er een inzet zou plaatsvinden in Ivoorkust, waar </w:t>
      </w:r>
      <w:r w:rsidR="006B31C2">
        <w:rPr>
          <w:rFonts w:cstheme="minorHAnsi"/>
        </w:rPr>
        <w:t>dit Verdrag</w:t>
      </w:r>
      <w:r w:rsidRPr="00FA2894" w:rsidR="003B4305">
        <w:rPr>
          <w:rFonts w:cstheme="minorHAnsi"/>
        </w:rPr>
        <w:t xml:space="preserve"> </w:t>
      </w:r>
      <w:r w:rsidR="001155DD">
        <w:rPr>
          <w:rFonts w:cstheme="minorHAnsi"/>
        </w:rPr>
        <w:t>op van toepassing zou zijn</w:t>
      </w:r>
      <w:r w:rsidRPr="00FA2894" w:rsidR="003B4305">
        <w:rPr>
          <w:rFonts w:cstheme="minorHAnsi"/>
        </w:rPr>
        <w:t xml:space="preserve">. Bij inzet van Nederlandse militairen en geweldgebruik, zou de Nederlandse </w:t>
      </w:r>
      <w:r w:rsidR="00BA435A">
        <w:rPr>
          <w:rFonts w:cstheme="minorHAnsi"/>
        </w:rPr>
        <w:t>s</w:t>
      </w:r>
      <w:r w:rsidRPr="00FA2894" w:rsidR="003B4305">
        <w:rPr>
          <w:rFonts w:cstheme="minorHAnsi"/>
        </w:rPr>
        <w:t xml:space="preserve">taat namelijk in dat geval wel </w:t>
      </w:r>
      <w:r w:rsidRPr="00FA2894" w:rsidR="00B4180D">
        <w:rPr>
          <w:rFonts w:cstheme="minorHAnsi"/>
        </w:rPr>
        <w:t>verantwoordelijk</w:t>
      </w:r>
      <w:r w:rsidRPr="00FA2894" w:rsidR="003B4305">
        <w:rPr>
          <w:rFonts w:cstheme="minorHAnsi"/>
        </w:rPr>
        <w:t xml:space="preserve"> zijn voor aangewend geweld maar</w:t>
      </w:r>
      <w:r w:rsidR="006B31C2">
        <w:rPr>
          <w:rFonts w:cstheme="minorHAnsi"/>
        </w:rPr>
        <w:t xml:space="preserve"> zou</w:t>
      </w:r>
      <w:r w:rsidRPr="00FA2894" w:rsidR="003B4305">
        <w:rPr>
          <w:rFonts w:cstheme="minorHAnsi"/>
        </w:rPr>
        <w:t xml:space="preserve">, mits er geen sprake is van onrechtmatig geweldgebruik, de Nederlandse </w:t>
      </w:r>
      <w:r w:rsidR="00BA435A">
        <w:rPr>
          <w:rFonts w:cstheme="minorHAnsi"/>
        </w:rPr>
        <w:t>s</w:t>
      </w:r>
      <w:r w:rsidRPr="00FA2894" w:rsidR="003B4305">
        <w:rPr>
          <w:rFonts w:cstheme="minorHAnsi"/>
        </w:rPr>
        <w:t xml:space="preserve">taat niet aansprakelijk kunnen worden gehouden voor schade aan derden (tenzij de rechter anders zou bepalen). Dat sluit overigens niet uit dat in voorkomend geval de Nederlandse </w:t>
      </w:r>
      <w:r w:rsidR="00BA435A">
        <w:rPr>
          <w:rFonts w:cstheme="minorHAnsi"/>
        </w:rPr>
        <w:t>s</w:t>
      </w:r>
      <w:r w:rsidRPr="00FA2894" w:rsidR="003B4305">
        <w:rPr>
          <w:rFonts w:cstheme="minorHAnsi"/>
        </w:rPr>
        <w:t xml:space="preserve">taat alsnog zou kunnen besluiten om over te gaan tot een </w:t>
      </w:r>
      <w:r w:rsidRPr="00FA2894" w:rsidR="003B4305">
        <w:rPr>
          <w:rFonts w:cstheme="minorHAnsi"/>
          <w:i/>
        </w:rPr>
        <w:t xml:space="preserve">ex </w:t>
      </w:r>
      <w:proofErr w:type="spellStart"/>
      <w:r w:rsidRPr="00FA2894" w:rsidR="003B4305">
        <w:rPr>
          <w:rFonts w:cstheme="minorHAnsi"/>
          <w:i/>
        </w:rPr>
        <w:t>gratia</w:t>
      </w:r>
      <w:proofErr w:type="spellEnd"/>
      <w:r w:rsidRPr="00FA2894" w:rsidR="003B4305">
        <w:rPr>
          <w:rFonts w:cstheme="minorHAnsi"/>
        </w:rPr>
        <w:t xml:space="preserve"> betaling aan derden.</w:t>
      </w:r>
    </w:p>
    <w:p w:rsidRPr="00FA2894" w:rsidR="006D1C25" w:rsidP="007C2324" w:rsidRDefault="00944C91" w14:paraId="3F013E4D" w14:textId="01026098">
      <w:pPr>
        <w:spacing w:before="160" w:line="240" w:lineRule="auto"/>
        <w:jc w:val="both"/>
        <w:rPr>
          <w:rFonts w:cstheme="minorHAnsi"/>
        </w:rPr>
      </w:pPr>
      <w:r w:rsidRPr="00FA2894">
        <w:rPr>
          <w:rFonts w:cstheme="minorHAnsi"/>
        </w:rPr>
        <w:t xml:space="preserve">Afhandeling van </w:t>
      </w:r>
      <w:r w:rsidRPr="00FA2894" w:rsidR="00D82995">
        <w:rPr>
          <w:rFonts w:cstheme="minorHAnsi"/>
        </w:rPr>
        <w:t>een vordering</w:t>
      </w:r>
      <w:r w:rsidRPr="00FA2894">
        <w:rPr>
          <w:rFonts w:cstheme="minorHAnsi"/>
        </w:rPr>
        <w:t xml:space="preserve"> die </w:t>
      </w:r>
      <w:r w:rsidRPr="00FA2894" w:rsidR="00D82995">
        <w:rPr>
          <w:rFonts w:cstheme="minorHAnsi"/>
        </w:rPr>
        <w:t xml:space="preserve">zou </w:t>
      </w:r>
      <w:r w:rsidRPr="00FA2894">
        <w:rPr>
          <w:rFonts w:cstheme="minorHAnsi"/>
        </w:rPr>
        <w:t xml:space="preserve">voorvloeien uit </w:t>
      </w:r>
      <w:r w:rsidRPr="00FA2894" w:rsidR="00D82995">
        <w:rPr>
          <w:rFonts w:cstheme="minorHAnsi"/>
        </w:rPr>
        <w:t>een contract</w:t>
      </w:r>
      <w:r w:rsidRPr="00FA2894">
        <w:rPr>
          <w:rFonts w:cstheme="minorHAnsi"/>
        </w:rPr>
        <w:t xml:space="preserve"> </w:t>
      </w:r>
      <w:r w:rsidR="006B31C2">
        <w:rPr>
          <w:rFonts w:cstheme="minorHAnsi"/>
        </w:rPr>
        <w:t>dat</w:t>
      </w:r>
      <w:r w:rsidRPr="00FA2894" w:rsidR="006B31C2">
        <w:rPr>
          <w:rFonts w:cstheme="minorHAnsi"/>
        </w:rPr>
        <w:t xml:space="preserve"> </w:t>
      </w:r>
      <w:r w:rsidRPr="00FA2894">
        <w:rPr>
          <w:rFonts w:cstheme="minorHAnsi"/>
        </w:rPr>
        <w:t xml:space="preserve">door </w:t>
      </w:r>
      <w:r w:rsidRPr="00FA2894" w:rsidR="00DD0524">
        <w:rPr>
          <w:rFonts w:cstheme="minorHAnsi"/>
        </w:rPr>
        <w:t xml:space="preserve">de </w:t>
      </w:r>
      <w:r w:rsidR="001155DD">
        <w:rPr>
          <w:rFonts w:cstheme="minorHAnsi"/>
        </w:rPr>
        <w:t xml:space="preserve">Nederlandse </w:t>
      </w:r>
      <w:r w:rsidR="00BA435A">
        <w:rPr>
          <w:rFonts w:cstheme="minorHAnsi"/>
        </w:rPr>
        <w:t>s</w:t>
      </w:r>
      <w:r w:rsidRPr="00FA2894" w:rsidR="00DD0524">
        <w:rPr>
          <w:rFonts w:cstheme="minorHAnsi"/>
        </w:rPr>
        <w:t xml:space="preserve">taat  </w:t>
      </w:r>
      <w:r w:rsidRPr="00FA2894">
        <w:rPr>
          <w:rFonts w:cstheme="minorHAnsi"/>
        </w:rPr>
        <w:t xml:space="preserve">met derden </w:t>
      </w:r>
      <w:r w:rsidRPr="00FA2894" w:rsidR="00D82995">
        <w:rPr>
          <w:rFonts w:cstheme="minorHAnsi"/>
        </w:rPr>
        <w:t xml:space="preserve">in </w:t>
      </w:r>
      <w:r w:rsidRPr="00FA2894" w:rsidR="00174EE1">
        <w:rPr>
          <w:rFonts w:cstheme="minorHAnsi"/>
        </w:rPr>
        <w:t xml:space="preserve">Ivoorkust </w:t>
      </w:r>
      <w:r w:rsidRPr="00FA2894" w:rsidR="00D82995">
        <w:rPr>
          <w:rFonts w:cstheme="minorHAnsi"/>
        </w:rPr>
        <w:t xml:space="preserve">zou zijn gesloten, is </w:t>
      </w:r>
      <w:r w:rsidRPr="00FA2894">
        <w:rPr>
          <w:rFonts w:cstheme="minorHAnsi"/>
        </w:rPr>
        <w:t>uitgesloten van de bo</w:t>
      </w:r>
      <w:r w:rsidRPr="00FA2894" w:rsidR="00D82995">
        <w:rPr>
          <w:rFonts w:cstheme="minorHAnsi"/>
        </w:rPr>
        <w:t xml:space="preserve">venvermelde procedure en wordt </w:t>
      </w:r>
      <w:r w:rsidRPr="00FA2894">
        <w:rPr>
          <w:rFonts w:cstheme="minorHAnsi"/>
        </w:rPr>
        <w:t>afgehandeld overeenkomstig de bepalingen van het desbetreffende contract.</w:t>
      </w:r>
    </w:p>
    <w:p w:rsidRPr="00FA2894" w:rsidR="005A143F" w:rsidP="007C2324" w:rsidRDefault="005A143F" w14:paraId="0C70EEB1" w14:textId="53404E41">
      <w:pPr>
        <w:spacing w:before="160" w:line="240" w:lineRule="auto"/>
        <w:jc w:val="both"/>
        <w:rPr>
          <w:rFonts w:cstheme="minorHAnsi"/>
        </w:rPr>
      </w:pPr>
      <w:r w:rsidRPr="00FA2894">
        <w:rPr>
          <w:rFonts w:cstheme="minorHAnsi"/>
        </w:rPr>
        <w:t>Artikel</w:t>
      </w:r>
      <w:r w:rsidR="006B31C2">
        <w:rPr>
          <w:rFonts w:cstheme="minorHAnsi"/>
        </w:rPr>
        <w:t>en</w:t>
      </w:r>
      <w:r w:rsidRPr="00FA2894">
        <w:rPr>
          <w:rFonts w:cstheme="minorHAnsi"/>
        </w:rPr>
        <w:t xml:space="preserve"> IX </w:t>
      </w:r>
      <w:r w:rsidRPr="00FA2894" w:rsidR="00D620BA">
        <w:rPr>
          <w:rFonts w:cstheme="minorHAnsi"/>
        </w:rPr>
        <w:t xml:space="preserve">en X beschrijven respectievelijk </w:t>
      </w:r>
      <w:r w:rsidR="00BD3C1C">
        <w:rPr>
          <w:rFonts w:cstheme="minorHAnsi"/>
        </w:rPr>
        <w:t>geneeskundige</w:t>
      </w:r>
      <w:r w:rsidRPr="00FA2894">
        <w:rPr>
          <w:rFonts w:cstheme="minorHAnsi"/>
        </w:rPr>
        <w:t xml:space="preserve"> en tandheelkundige </w:t>
      </w:r>
      <w:r w:rsidR="00BD3C1C">
        <w:rPr>
          <w:rFonts w:cstheme="minorHAnsi"/>
        </w:rPr>
        <w:t>zorg</w:t>
      </w:r>
      <w:r w:rsidRPr="00FA2894" w:rsidR="00D620BA">
        <w:rPr>
          <w:rFonts w:cstheme="minorHAnsi"/>
        </w:rPr>
        <w:t>, en procedures wanneer een overlijden</w:t>
      </w:r>
      <w:r w:rsidR="006B31C2">
        <w:rPr>
          <w:rFonts w:cstheme="minorHAnsi"/>
        </w:rPr>
        <w:t xml:space="preserve"> van een lid van het </w:t>
      </w:r>
      <w:r w:rsidR="00BA435A">
        <w:rPr>
          <w:rFonts w:cstheme="minorHAnsi"/>
        </w:rPr>
        <w:t>p</w:t>
      </w:r>
      <w:r w:rsidR="006B31C2">
        <w:rPr>
          <w:rFonts w:cstheme="minorHAnsi"/>
        </w:rPr>
        <w:t>ersoneel</w:t>
      </w:r>
      <w:r w:rsidRPr="00FA2894" w:rsidR="00D620BA">
        <w:rPr>
          <w:rFonts w:cstheme="minorHAnsi"/>
        </w:rPr>
        <w:t xml:space="preserve"> plaatsvindt in Ivoorkust</w:t>
      </w:r>
      <w:r w:rsidRPr="00FA2894">
        <w:rPr>
          <w:rFonts w:cstheme="minorHAnsi"/>
        </w:rPr>
        <w:t>.</w:t>
      </w:r>
    </w:p>
    <w:p w:rsidRPr="00FA2894" w:rsidR="005A143F" w:rsidP="007C2324" w:rsidRDefault="005A143F" w14:paraId="37E1B0FC" w14:textId="6FA7A953">
      <w:pPr>
        <w:spacing w:before="160" w:line="240" w:lineRule="auto"/>
        <w:jc w:val="both"/>
        <w:rPr>
          <w:rFonts w:cstheme="minorHAnsi"/>
        </w:rPr>
      </w:pPr>
      <w:r w:rsidRPr="00FA2894">
        <w:rPr>
          <w:rFonts w:cstheme="minorHAnsi"/>
        </w:rPr>
        <w:lastRenderedPageBreak/>
        <w:t xml:space="preserve">Artikel XI beschrijft dat er </w:t>
      </w:r>
      <w:r w:rsidR="00BD3C1C">
        <w:rPr>
          <w:rFonts w:cstheme="minorHAnsi"/>
        </w:rPr>
        <w:t>nadere regelingen</w:t>
      </w:r>
      <w:r w:rsidRPr="00FA2894">
        <w:rPr>
          <w:rFonts w:cstheme="minorHAnsi"/>
        </w:rPr>
        <w:t xml:space="preserve"> </w:t>
      </w:r>
      <w:r w:rsidRPr="00FA2894" w:rsidR="006B31C2">
        <w:rPr>
          <w:rFonts w:cstheme="minorHAnsi"/>
        </w:rPr>
        <w:t>door</w:t>
      </w:r>
      <w:r w:rsidR="006B31C2">
        <w:rPr>
          <w:rFonts w:cstheme="minorHAnsi"/>
        </w:rPr>
        <w:t xml:space="preserve"> de</w:t>
      </w:r>
      <w:r w:rsidRPr="00FA2894" w:rsidR="006B31C2">
        <w:rPr>
          <w:rFonts w:cstheme="minorHAnsi"/>
        </w:rPr>
        <w:t xml:space="preserve"> bevoegde autoriteiten</w:t>
      </w:r>
      <w:r w:rsidRPr="00FA2894">
        <w:rPr>
          <w:rFonts w:cstheme="minorHAnsi"/>
        </w:rPr>
        <w:t xml:space="preserve"> kunnen worden </w:t>
      </w:r>
      <w:r w:rsidR="00BD3C1C">
        <w:rPr>
          <w:rFonts w:cstheme="minorHAnsi"/>
        </w:rPr>
        <w:t>getroffen</w:t>
      </w:r>
      <w:r w:rsidRPr="00FA2894" w:rsidR="004807B3">
        <w:rPr>
          <w:rFonts w:cstheme="minorHAnsi"/>
        </w:rPr>
        <w:t xml:space="preserve"> </w:t>
      </w:r>
      <w:r w:rsidRPr="00FA2894" w:rsidR="00DE6BBC">
        <w:rPr>
          <w:rFonts w:cstheme="minorHAnsi"/>
        </w:rPr>
        <w:t>ove</w:t>
      </w:r>
      <w:r w:rsidRPr="00FA2894" w:rsidR="001900BE">
        <w:rPr>
          <w:rFonts w:cstheme="minorHAnsi"/>
        </w:rPr>
        <w:t xml:space="preserve">r de uitvoering van </w:t>
      </w:r>
      <w:r w:rsidR="006B31C2">
        <w:rPr>
          <w:rFonts w:cstheme="minorHAnsi"/>
        </w:rPr>
        <w:t>dit Verdrag. Hierbij</w:t>
      </w:r>
      <w:r w:rsidRPr="00FA2894" w:rsidR="00ED660D">
        <w:rPr>
          <w:rFonts w:cstheme="minorHAnsi"/>
        </w:rPr>
        <w:t xml:space="preserve"> kan worden gedacht aan</w:t>
      </w:r>
      <w:r w:rsidRPr="00FA2894" w:rsidR="00DE6BBC">
        <w:rPr>
          <w:rFonts w:cstheme="minorHAnsi"/>
        </w:rPr>
        <w:t xml:space="preserve"> </w:t>
      </w:r>
      <w:r w:rsidRPr="00FA2894" w:rsidR="00A6590B">
        <w:rPr>
          <w:rFonts w:cstheme="minorHAnsi"/>
        </w:rPr>
        <w:t>uitvoerings</w:t>
      </w:r>
      <w:r w:rsidRPr="00FA2894" w:rsidR="00D62EDF">
        <w:rPr>
          <w:rFonts w:cstheme="minorHAnsi"/>
        </w:rPr>
        <w:t xml:space="preserve">afspraken </w:t>
      </w:r>
      <w:r w:rsidRPr="00FA2894" w:rsidR="00A6590B">
        <w:rPr>
          <w:rFonts w:cstheme="minorHAnsi"/>
        </w:rPr>
        <w:t xml:space="preserve">over concrete militaire activiteiten </w:t>
      </w:r>
      <w:r w:rsidRPr="00FA2894" w:rsidR="00ED660D">
        <w:rPr>
          <w:rFonts w:cstheme="minorHAnsi"/>
        </w:rPr>
        <w:t xml:space="preserve">(bijvoorbeeld </w:t>
      </w:r>
      <w:r w:rsidRPr="00FA2894" w:rsidR="00DE0C19">
        <w:rPr>
          <w:rFonts w:cstheme="minorHAnsi"/>
        </w:rPr>
        <w:t xml:space="preserve">een </w:t>
      </w:r>
      <w:r w:rsidR="001155DD">
        <w:rPr>
          <w:rFonts w:cstheme="minorHAnsi"/>
          <w:i/>
        </w:rPr>
        <w:t>M</w:t>
      </w:r>
      <w:r w:rsidRPr="00FA2894" w:rsidR="00DE0C19">
        <w:rPr>
          <w:rFonts w:cstheme="minorHAnsi"/>
          <w:i/>
        </w:rPr>
        <w:t xml:space="preserve">emorandum of </w:t>
      </w:r>
      <w:r w:rsidR="001155DD">
        <w:rPr>
          <w:rFonts w:cstheme="minorHAnsi"/>
          <w:i/>
        </w:rPr>
        <w:t>U</w:t>
      </w:r>
      <w:r w:rsidRPr="00FA2894" w:rsidR="00DE0C19">
        <w:rPr>
          <w:rFonts w:cstheme="minorHAnsi"/>
          <w:i/>
        </w:rPr>
        <w:t>nderstanding</w:t>
      </w:r>
      <w:r w:rsidRPr="00FA2894" w:rsidR="00DE0C19">
        <w:rPr>
          <w:rFonts w:cstheme="minorHAnsi"/>
        </w:rPr>
        <w:t xml:space="preserve"> </w:t>
      </w:r>
      <w:r w:rsidRPr="00FA2894" w:rsidR="00ED660D">
        <w:rPr>
          <w:rFonts w:cstheme="minorHAnsi"/>
        </w:rPr>
        <w:t>door of namens de Minister van Defensie</w:t>
      </w:r>
      <w:r w:rsidRPr="00FA2894" w:rsidR="00D62EDF">
        <w:rPr>
          <w:rFonts w:cstheme="minorHAnsi"/>
        </w:rPr>
        <w:t>, binnen diens beleidsbevoegdheid</w:t>
      </w:r>
      <w:r w:rsidRPr="00FA2894" w:rsidR="00ED660D">
        <w:rPr>
          <w:rFonts w:cstheme="minorHAnsi"/>
        </w:rPr>
        <w:t>)</w:t>
      </w:r>
      <w:r w:rsidRPr="00FA2894" w:rsidR="00DE0C19">
        <w:rPr>
          <w:rFonts w:cstheme="minorHAnsi"/>
        </w:rPr>
        <w:t>.</w:t>
      </w:r>
      <w:r w:rsidRPr="00FA2894" w:rsidR="00ED660D">
        <w:rPr>
          <w:rFonts w:cstheme="minorHAnsi"/>
        </w:rPr>
        <w:t xml:space="preserve"> </w:t>
      </w:r>
    </w:p>
    <w:p w:rsidR="003F46CB" w:rsidP="003F46CB" w:rsidRDefault="00DE6BBC" w14:paraId="6FDE7C27" w14:textId="6C80C3EF">
      <w:pPr>
        <w:spacing w:after="0" w:line="240" w:lineRule="auto"/>
        <w:jc w:val="both"/>
        <w:rPr>
          <w:rFonts w:cstheme="minorHAnsi"/>
        </w:rPr>
      </w:pPr>
      <w:r w:rsidRPr="00FA2894">
        <w:rPr>
          <w:rFonts w:cstheme="minorHAnsi"/>
        </w:rPr>
        <w:t>Artikel</w:t>
      </w:r>
      <w:r w:rsidR="006B31C2">
        <w:rPr>
          <w:rFonts w:cstheme="minorHAnsi"/>
        </w:rPr>
        <w:t>en</w:t>
      </w:r>
      <w:r w:rsidRPr="00FA2894">
        <w:rPr>
          <w:rFonts w:cstheme="minorHAnsi"/>
        </w:rPr>
        <w:t xml:space="preserve"> XII</w:t>
      </w:r>
      <w:r w:rsidRPr="00FA2894" w:rsidR="00F74B25">
        <w:rPr>
          <w:rFonts w:cstheme="minorHAnsi"/>
        </w:rPr>
        <w:t xml:space="preserve"> tot en met XV zijn de slotbepalingen en gaan over</w:t>
      </w:r>
      <w:r w:rsidRPr="00FA2894">
        <w:rPr>
          <w:rFonts w:cstheme="minorHAnsi"/>
        </w:rPr>
        <w:t xml:space="preserve"> </w:t>
      </w:r>
      <w:r w:rsidRPr="00FA2894" w:rsidR="00F805EE">
        <w:rPr>
          <w:rFonts w:cstheme="minorHAnsi"/>
        </w:rPr>
        <w:t>geschil</w:t>
      </w:r>
      <w:r w:rsidRPr="00FA2894" w:rsidR="00D454B7">
        <w:rPr>
          <w:rFonts w:cstheme="minorHAnsi"/>
        </w:rPr>
        <w:t>len</w:t>
      </w:r>
      <w:r w:rsidRPr="00FA2894" w:rsidR="00F805EE">
        <w:rPr>
          <w:rFonts w:cstheme="minorHAnsi"/>
        </w:rPr>
        <w:t xml:space="preserve">beslechting, </w:t>
      </w:r>
      <w:r w:rsidRPr="00FA2894">
        <w:rPr>
          <w:rFonts w:cstheme="minorHAnsi"/>
        </w:rPr>
        <w:t>de mogelijkhe</w:t>
      </w:r>
      <w:r w:rsidRPr="00FA2894" w:rsidR="00F74B25">
        <w:rPr>
          <w:rFonts w:cstheme="minorHAnsi"/>
        </w:rPr>
        <w:t>i</w:t>
      </w:r>
      <w:r w:rsidRPr="00FA2894">
        <w:rPr>
          <w:rFonts w:cstheme="minorHAnsi"/>
        </w:rPr>
        <w:t>d</w:t>
      </w:r>
      <w:r w:rsidRPr="00FA2894" w:rsidR="00F74B25">
        <w:rPr>
          <w:rFonts w:cstheme="minorHAnsi"/>
        </w:rPr>
        <w:t xml:space="preserve"> tot wijziging, opzegging en inwerkingtreding van het </w:t>
      </w:r>
      <w:r w:rsidRPr="00FA2894" w:rsidR="00091572">
        <w:rPr>
          <w:rFonts w:cstheme="minorHAnsi"/>
        </w:rPr>
        <w:t>V</w:t>
      </w:r>
      <w:r w:rsidRPr="00FA2894" w:rsidR="00F74B25">
        <w:rPr>
          <w:rFonts w:cstheme="minorHAnsi"/>
        </w:rPr>
        <w:t>erdrag</w:t>
      </w:r>
      <w:r w:rsidRPr="00FA2894" w:rsidR="000D1E13">
        <w:rPr>
          <w:rFonts w:cstheme="minorHAnsi"/>
        </w:rPr>
        <w:t>, en behoeven geen nadere toelichting.</w:t>
      </w:r>
    </w:p>
    <w:p w:rsidR="003F46CB" w:rsidP="003F46CB" w:rsidRDefault="003F46CB" w14:paraId="22E9A854" w14:textId="77777777">
      <w:pPr>
        <w:pStyle w:val="Geenafstand"/>
      </w:pPr>
    </w:p>
    <w:p w:rsidRPr="00FA2894" w:rsidR="00FC25F0" w:rsidP="007C2324" w:rsidRDefault="00FC25F0" w14:paraId="3F17A360" w14:textId="79FCBCA8">
      <w:pPr>
        <w:spacing w:before="160" w:line="240" w:lineRule="auto"/>
        <w:jc w:val="both"/>
        <w:rPr>
          <w:rFonts w:cstheme="minorHAnsi"/>
          <w:b/>
        </w:rPr>
      </w:pPr>
      <w:r w:rsidRPr="00FA2894">
        <w:rPr>
          <w:rFonts w:cstheme="minorHAnsi"/>
          <w:b/>
        </w:rPr>
        <w:t>3. Een ieder verbindende bepalingen</w:t>
      </w:r>
    </w:p>
    <w:p w:rsidR="009C6CF7" w:rsidP="003F46CB" w:rsidRDefault="00FC25F0" w14:paraId="54C2EAF8" w14:textId="13A23F02">
      <w:pPr>
        <w:spacing w:after="0" w:line="240" w:lineRule="auto"/>
        <w:jc w:val="both"/>
        <w:rPr>
          <w:rFonts w:cstheme="minorHAnsi"/>
        </w:rPr>
      </w:pPr>
      <w:r w:rsidRPr="00FA2894">
        <w:rPr>
          <w:rFonts w:cstheme="minorHAnsi"/>
        </w:rPr>
        <w:t>Naar het oordeel van de regering bevat het Verdrag</w:t>
      </w:r>
      <w:r w:rsidRPr="00FA2894" w:rsidR="006052B4">
        <w:rPr>
          <w:rFonts w:cstheme="minorHAnsi"/>
        </w:rPr>
        <w:t xml:space="preserve"> </w:t>
      </w:r>
      <w:r w:rsidRPr="00FA2894" w:rsidR="009644B0">
        <w:rPr>
          <w:rFonts w:cstheme="minorHAnsi"/>
        </w:rPr>
        <w:t>g</w:t>
      </w:r>
      <w:r w:rsidRPr="00FA2894" w:rsidR="006052B4">
        <w:rPr>
          <w:rFonts w:cstheme="minorHAnsi"/>
        </w:rPr>
        <w:t>een</w:t>
      </w:r>
      <w:r w:rsidRPr="00FA2894">
        <w:rPr>
          <w:rFonts w:cstheme="minorHAnsi"/>
        </w:rPr>
        <w:t xml:space="preserve"> </w:t>
      </w:r>
      <w:r w:rsidRPr="00FA2894" w:rsidR="006052B4">
        <w:rPr>
          <w:rFonts w:cstheme="minorHAnsi"/>
        </w:rPr>
        <w:t>een</w:t>
      </w:r>
      <w:r w:rsidR="003D7A1B">
        <w:rPr>
          <w:rFonts w:cstheme="minorHAnsi"/>
        </w:rPr>
        <w:t xml:space="preserve"> </w:t>
      </w:r>
      <w:r w:rsidRPr="00FA2894" w:rsidR="00896B6B">
        <w:rPr>
          <w:rFonts w:cstheme="minorHAnsi"/>
        </w:rPr>
        <w:t xml:space="preserve">ieder verbindende bepalingen in de zin van de artikelen 93 en 94 van de Grondwet, die aan rechtssubjecten rechtstreeks rechten toekennen of plichten opleggen. </w:t>
      </w:r>
    </w:p>
    <w:p w:rsidRPr="00FA2894" w:rsidR="003F46CB" w:rsidP="003F46CB" w:rsidRDefault="003F46CB" w14:paraId="5257EEE4" w14:textId="77777777"/>
    <w:p w:rsidRPr="00FA2894" w:rsidR="006D126C" w:rsidP="007C2324" w:rsidRDefault="00DA4C7F" w14:paraId="063C9C25" w14:textId="2310C0D8">
      <w:pPr>
        <w:spacing w:before="160" w:line="240" w:lineRule="auto"/>
        <w:jc w:val="both"/>
        <w:rPr>
          <w:rFonts w:cstheme="minorHAnsi"/>
          <w:b/>
        </w:rPr>
      </w:pPr>
      <w:r w:rsidRPr="00FA2894">
        <w:rPr>
          <w:rFonts w:cstheme="minorHAnsi"/>
          <w:b/>
        </w:rPr>
        <w:t xml:space="preserve">4. </w:t>
      </w:r>
      <w:proofErr w:type="spellStart"/>
      <w:r w:rsidRPr="00FA2894">
        <w:rPr>
          <w:rFonts w:cstheme="minorHAnsi"/>
          <w:b/>
        </w:rPr>
        <w:t>Koninkrijkspositie</w:t>
      </w:r>
      <w:proofErr w:type="spellEnd"/>
    </w:p>
    <w:p w:rsidR="00DA4C7F" w:rsidP="007C2324" w:rsidRDefault="000D1E13" w14:paraId="48347064" w14:textId="4B6E378F">
      <w:pPr>
        <w:spacing w:line="240" w:lineRule="auto"/>
        <w:jc w:val="both"/>
        <w:rPr>
          <w:rFonts w:cstheme="minorHAnsi"/>
        </w:rPr>
      </w:pPr>
      <w:r w:rsidRPr="00FA2894">
        <w:rPr>
          <w:rFonts w:cstheme="minorHAnsi"/>
        </w:rPr>
        <w:t>Wat het Koninkrijk der Nederlanden betreft, zal het Verdrag alleen voor het Europese deel van Nederland gelden.</w:t>
      </w:r>
    </w:p>
    <w:p w:rsidR="00BA435A" w:rsidP="007C2324" w:rsidRDefault="00BA435A" w14:paraId="5E56373F" w14:textId="18FA1630">
      <w:pPr>
        <w:spacing w:line="240" w:lineRule="auto"/>
        <w:jc w:val="both"/>
        <w:rPr>
          <w:rFonts w:cstheme="minorHAnsi"/>
        </w:rPr>
      </w:pPr>
    </w:p>
    <w:p w:rsidR="00BA435A" w:rsidP="007C2324" w:rsidRDefault="00BA435A" w14:paraId="4D31F7D1" w14:textId="0E44311A">
      <w:pPr>
        <w:spacing w:line="240" w:lineRule="auto"/>
        <w:jc w:val="both"/>
        <w:rPr>
          <w:rFonts w:cstheme="minorHAnsi"/>
        </w:rPr>
      </w:pPr>
      <w:r>
        <w:rPr>
          <w:rFonts w:cstheme="minorHAnsi"/>
        </w:rPr>
        <w:t>De Minister van Defensie,</w:t>
      </w:r>
    </w:p>
    <w:p w:rsidR="00BA435A" w:rsidP="007C2324" w:rsidRDefault="00BA435A" w14:paraId="691C6206" w14:textId="12747F64">
      <w:pPr>
        <w:spacing w:line="240" w:lineRule="auto"/>
        <w:jc w:val="both"/>
        <w:rPr>
          <w:rFonts w:cstheme="minorHAnsi"/>
        </w:rPr>
      </w:pPr>
    </w:p>
    <w:p w:rsidR="003F46CB" w:rsidP="007C2324" w:rsidRDefault="003F46CB" w14:paraId="1A47DBA6" w14:textId="77777777">
      <w:pPr>
        <w:spacing w:line="240" w:lineRule="auto"/>
        <w:jc w:val="both"/>
        <w:rPr>
          <w:rFonts w:cstheme="minorHAnsi"/>
        </w:rPr>
      </w:pPr>
    </w:p>
    <w:p w:rsidR="00BA435A" w:rsidP="007C2324" w:rsidRDefault="00BA435A" w14:paraId="66411161" w14:textId="51C22B3F">
      <w:pPr>
        <w:spacing w:line="240" w:lineRule="auto"/>
        <w:jc w:val="both"/>
        <w:rPr>
          <w:rFonts w:cstheme="minorHAnsi"/>
        </w:rPr>
      </w:pPr>
    </w:p>
    <w:p w:rsidR="00BA435A" w:rsidP="007C2324" w:rsidRDefault="00BA435A" w14:paraId="73AE0346" w14:textId="64192F85">
      <w:pPr>
        <w:spacing w:line="240" w:lineRule="auto"/>
        <w:jc w:val="both"/>
        <w:rPr>
          <w:rFonts w:cstheme="minorHAnsi"/>
        </w:rPr>
      </w:pPr>
      <w:r>
        <w:rPr>
          <w:rFonts w:cstheme="minorHAnsi"/>
        </w:rPr>
        <w:t>De Minister van Buitenlandse Zaken,</w:t>
      </w:r>
    </w:p>
    <w:p w:rsidR="00BA435A" w:rsidP="007C2324" w:rsidRDefault="00BA435A" w14:paraId="3540E006" w14:textId="555663FC">
      <w:pPr>
        <w:spacing w:line="240" w:lineRule="auto"/>
        <w:jc w:val="both"/>
        <w:rPr>
          <w:rFonts w:cstheme="minorHAnsi"/>
        </w:rPr>
      </w:pPr>
    </w:p>
    <w:p w:rsidRPr="00FA2894" w:rsidR="00BA435A" w:rsidP="007C2324" w:rsidRDefault="00BA435A" w14:paraId="6E468ACB" w14:textId="77777777">
      <w:pPr>
        <w:spacing w:line="240" w:lineRule="auto"/>
        <w:jc w:val="both"/>
        <w:rPr>
          <w:rFonts w:cstheme="minorHAnsi"/>
        </w:rPr>
      </w:pPr>
    </w:p>
    <w:sectPr w:rsidRPr="00FA2894" w:rsidR="00BA435A">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6555" w14:textId="77777777" w:rsidR="00484012" w:rsidRDefault="00484012" w:rsidP="00F41B08">
      <w:pPr>
        <w:spacing w:after="0" w:line="240" w:lineRule="auto"/>
      </w:pPr>
      <w:r>
        <w:separator/>
      </w:r>
    </w:p>
  </w:endnote>
  <w:endnote w:type="continuationSeparator" w:id="0">
    <w:p w14:paraId="0E8E5E14" w14:textId="77777777" w:rsidR="00484012" w:rsidRDefault="00484012" w:rsidP="00F41B08">
      <w:pPr>
        <w:spacing w:after="0" w:line="240" w:lineRule="auto"/>
      </w:pPr>
      <w:r>
        <w:continuationSeparator/>
      </w:r>
    </w:p>
  </w:endnote>
  <w:endnote w:type="continuationNotice" w:id="1">
    <w:p w14:paraId="6D829932" w14:textId="77777777" w:rsidR="00484012" w:rsidRDefault="00484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685475"/>
      <w:docPartObj>
        <w:docPartGallery w:val="Page Numbers (Bottom of Page)"/>
        <w:docPartUnique/>
      </w:docPartObj>
    </w:sdtPr>
    <w:sdtEndPr>
      <w:rPr>
        <w:sz w:val="20"/>
        <w:szCs w:val="20"/>
      </w:rPr>
    </w:sdtEndPr>
    <w:sdtContent>
      <w:p w14:paraId="58EB404E" w14:textId="2F5EC1F9" w:rsidR="008E6626" w:rsidRPr="00F97FDE" w:rsidRDefault="008E6626" w:rsidP="00F97FDE">
        <w:pPr>
          <w:pStyle w:val="Voettekst"/>
          <w:jc w:val="right"/>
          <w:rPr>
            <w:sz w:val="20"/>
            <w:szCs w:val="20"/>
          </w:rPr>
        </w:pPr>
        <w:r w:rsidRPr="00F97FDE">
          <w:rPr>
            <w:sz w:val="20"/>
            <w:szCs w:val="20"/>
          </w:rPr>
          <w:fldChar w:fldCharType="begin"/>
        </w:r>
        <w:r w:rsidRPr="00F97FDE">
          <w:rPr>
            <w:sz w:val="20"/>
            <w:szCs w:val="20"/>
          </w:rPr>
          <w:instrText>PAGE   \* MERGEFORMAT</w:instrText>
        </w:r>
        <w:r w:rsidRPr="00F97FDE">
          <w:rPr>
            <w:sz w:val="20"/>
            <w:szCs w:val="20"/>
          </w:rPr>
          <w:fldChar w:fldCharType="separate"/>
        </w:r>
        <w:r w:rsidR="00BD3C1C">
          <w:rPr>
            <w:noProof/>
            <w:sz w:val="20"/>
            <w:szCs w:val="20"/>
          </w:rPr>
          <w:t>3</w:t>
        </w:r>
        <w:r w:rsidRPr="00F97FD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AF69" w14:textId="77777777" w:rsidR="00484012" w:rsidRDefault="00484012" w:rsidP="00F41B08">
      <w:pPr>
        <w:spacing w:after="0" w:line="240" w:lineRule="auto"/>
      </w:pPr>
      <w:r>
        <w:separator/>
      </w:r>
    </w:p>
  </w:footnote>
  <w:footnote w:type="continuationSeparator" w:id="0">
    <w:p w14:paraId="3E4FF4C2" w14:textId="77777777" w:rsidR="00484012" w:rsidRDefault="00484012" w:rsidP="00F41B08">
      <w:pPr>
        <w:spacing w:after="0" w:line="240" w:lineRule="auto"/>
      </w:pPr>
      <w:r>
        <w:continuationSeparator/>
      </w:r>
    </w:p>
  </w:footnote>
  <w:footnote w:type="continuationNotice" w:id="1">
    <w:p w14:paraId="2F9FE39F" w14:textId="77777777" w:rsidR="00484012" w:rsidRDefault="004840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730"/>
    <w:multiLevelType w:val="hybridMultilevel"/>
    <w:tmpl w:val="8384F4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1176A0"/>
    <w:multiLevelType w:val="hybridMultilevel"/>
    <w:tmpl w:val="4074F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2F09B6"/>
    <w:multiLevelType w:val="hybridMultilevel"/>
    <w:tmpl w:val="3F90C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0038BC"/>
    <w:multiLevelType w:val="hybridMultilevel"/>
    <w:tmpl w:val="CC4AD2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6E596A"/>
    <w:multiLevelType w:val="hybridMultilevel"/>
    <w:tmpl w:val="5F72F9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F83381"/>
    <w:multiLevelType w:val="hybridMultilevel"/>
    <w:tmpl w:val="8680714C"/>
    <w:lvl w:ilvl="0" w:tplc="4330E77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14A7F"/>
    <w:multiLevelType w:val="hybridMultilevel"/>
    <w:tmpl w:val="8D627968"/>
    <w:lvl w:ilvl="0" w:tplc="BE64B7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6928700">
    <w:abstractNumId w:val="1"/>
  </w:num>
  <w:num w:numId="2" w16cid:durableId="1568145684">
    <w:abstractNumId w:val="2"/>
  </w:num>
  <w:num w:numId="3" w16cid:durableId="1008169196">
    <w:abstractNumId w:val="5"/>
  </w:num>
  <w:num w:numId="4" w16cid:durableId="594871100">
    <w:abstractNumId w:val="3"/>
  </w:num>
  <w:num w:numId="5" w16cid:durableId="2137287786">
    <w:abstractNumId w:val="0"/>
  </w:num>
  <w:num w:numId="6" w16cid:durableId="1536458104">
    <w:abstractNumId w:val="4"/>
  </w:num>
  <w:num w:numId="7" w16cid:durableId="1221793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E5"/>
    <w:rsid w:val="00000CCE"/>
    <w:rsid w:val="0000257C"/>
    <w:rsid w:val="00002E30"/>
    <w:rsid w:val="0000491F"/>
    <w:rsid w:val="000107CA"/>
    <w:rsid w:val="0001096B"/>
    <w:rsid w:val="000109B5"/>
    <w:rsid w:val="0001582D"/>
    <w:rsid w:val="00017866"/>
    <w:rsid w:val="00017E1D"/>
    <w:rsid w:val="00021866"/>
    <w:rsid w:val="000240CA"/>
    <w:rsid w:val="00024176"/>
    <w:rsid w:val="00024FB3"/>
    <w:rsid w:val="00025F30"/>
    <w:rsid w:val="00026153"/>
    <w:rsid w:val="00026406"/>
    <w:rsid w:val="00026D8D"/>
    <w:rsid w:val="0003009F"/>
    <w:rsid w:val="00031555"/>
    <w:rsid w:val="00033130"/>
    <w:rsid w:val="000341D9"/>
    <w:rsid w:val="000353FB"/>
    <w:rsid w:val="00035449"/>
    <w:rsid w:val="00035591"/>
    <w:rsid w:val="00037075"/>
    <w:rsid w:val="00037F10"/>
    <w:rsid w:val="000401AE"/>
    <w:rsid w:val="00040C77"/>
    <w:rsid w:val="0004100C"/>
    <w:rsid w:val="00042193"/>
    <w:rsid w:val="000422E5"/>
    <w:rsid w:val="00044277"/>
    <w:rsid w:val="00044619"/>
    <w:rsid w:val="00044C8F"/>
    <w:rsid w:val="000451D9"/>
    <w:rsid w:val="00045A4B"/>
    <w:rsid w:val="0004627D"/>
    <w:rsid w:val="00051CD1"/>
    <w:rsid w:val="000568AF"/>
    <w:rsid w:val="000602DB"/>
    <w:rsid w:val="00060408"/>
    <w:rsid w:val="000629CB"/>
    <w:rsid w:val="00066C8E"/>
    <w:rsid w:val="000718F7"/>
    <w:rsid w:val="00071910"/>
    <w:rsid w:val="000727DF"/>
    <w:rsid w:val="000729DF"/>
    <w:rsid w:val="000826D2"/>
    <w:rsid w:val="00082A65"/>
    <w:rsid w:val="00082A78"/>
    <w:rsid w:val="000834CA"/>
    <w:rsid w:val="000859CD"/>
    <w:rsid w:val="00091572"/>
    <w:rsid w:val="00092885"/>
    <w:rsid w:val="00092FA9"/>
    <w:rsid w:val="00093A95"/>
    <w:rsid w:val="00094B9D"/>
    <w:rsid w:val="000A0793"/>
    <w:rsid w:val="000A091F"/>
    <w:rsid w:val="000A0E1A"/>
    <w:rsid w:val="000A1093"/>
    <w:rsid w:val="000A2F57"/>
    <w:rsid w:val="000A3EA9"/>
    <w:rsid w:val="000A3EAB"/>
    <w:rsid w:val="000A533F"/>
    <w:rsid w:val="000B04DF"/>
    <w:rsid w:val="000B0BCC"/>
    <w:rsid w:val="000B1B59"/>
    <w:rsid w:val="000B3C16"/>
    <w:rsid w:val="000B4269"/>
    <w:rsid w:val="000B55D8"/>
    <w:rsid w:val="000B56E1"/>
    <w:rsid w:val="000B5BE7"/>
    <w:rsid w:val="000C02A0"/>
    <w:rsid w:val="000C37A2"/>
    <w:rsid w:val="000C3B51"/>
    <w:rsid w:val="000C3FD3"/>
    <w:rsid w:val="000C4C6D"/>
    <w:rsid w:val="000C5364"/>
    <w:rsid w:val="000C5B3B"/>
    <w:rsid w:val="000C71B1"/>
    <w:rsid w:val="000D1E13"/>
    <w:rsid w:val="000D260F"/>
    <w:rsid w:val="000D45CD"/>
    <w:rsid w:val="000D4C97"/>
    <w:rsid w:val="000D6E14"/>
    <w:rsid w:val="000E3287"/>
    <w:rsid w:val="000E54C7"/>
    <w:rsid w:val="000E79D3"/>
    <w:rsid w:val="000F033E"/>
    <w:rsid w:val="000F23AD"/>
    <w:rsid w:val="000F543F"/>
    <w:rsid w:val="000F61CB"/>
    <w:rsid w:val="000F6C95"/>
    <w:rsid w:val="000F7A91"/>
    <w:rsid w:val="00103445"/>
    <w:rsid w:val="00110802"/>
    <w:rsid w:val="0011171B"/>
    <w:rsid w:val="0011273B"/>
    <w:rsid w:val="00112808"/>
    <w:rsid w:val="00112F28"/>
    <w:rsid w:val="00112F85"/>
    <w:rsid w:val="00113E15"/>
    <w:rsid w:val="001155DD"/>
    <w:rsid w:val="001161A5"/>
    <w:rsid w:val="001163E4"/>
    <w:rsid w:val="00126D9D"/>
    <w:rsid w:val="00127A7C"/>
    <w:rsid w:val="001305A8"/>
    <w:rsid w:val="0013073B"/>
    <w:rsid w:val="00130C42"/>
    <w:rsid w:val="001310EF"/>
    <w:rsid w:val="0013237D"/>
    <w:rsid w:val="001324CB"/>
    <w:rsid w:val="00132FF3"/>
    <w:rsid w:val="00133631"/>
    <w:rsid w:val="001340F4"/>
    <w:rsid w:val="00134717"/>
    <w:rsid w:val="00135418"/>
    <w:rsid w:val="00137007"/>
    <w:rsid w:val="0013753B"/>
    <w:rsid w:val="00141268"/>
    <w:rsid w:val="00142A15"/>
    <w:rsid w:val="001431A3"/>
    <w:rsid w:val="00144F85"/>
    <w:rsid w:val="0014538A"/>
    <w:rsid w:val="00145CCD"/>
    <w:rsid w:val="001464ED"/>
    <w:rsid w:val="00147353"/>
    <w:rsid w:val="00147903"/>
    <w:rsid w:val="0015122F"/>
    <w:rsid w:val="00151BB3"/>
    <w:rsid w:val="00151E1D"/>
    <w:rsid w:val="00152CC6"/>
    <w:rsid w:val="001546AD"/>
    <w:rsid w:val="00156841"/>
    <w:rsid w:val="00157744"/>
    <w:rsid w:val="00163C97"/>
    <w:rsid w:val="00166025"/>
    <w:rsid w:val="001670A5"/>
    <w:rsid w:val="00170752"/>
    <w:rsid w:val="00172DF0"/>
    <w:rsid w:val="00173458"/>
    <w:rsid w:val="00173895"/>
    <w:rsid w:val="0017467C"/>
    <w:rsid w:val="00174EE1"/>
    <w:rsid w:val="00175207"/>
    <w:rsid w:val="001801FE"/>
    <w:rsid w:val="00180A2B"/>
    <w:rsid w:val="00180D37"/>
    <w:rsid w:val="00181719"/>
    <w:rsid w:val="00183C77"/>
    <w:rsid w:val="00184511"/>
    <w:rsid w:val="001862BB"/>
    <w:rsid w:val="00187547"/>
    <w:rsid w:val="001900BE"/>
    <w:rsid w:val="0019144B"/>
    <w:rsid w:val="00191788"/>
    <w:rsid w:val="00196027"/>
    <w:rsid w:val="00196CCD"/>
    <w:rsid w:val="0019701B"/>
    <w:rsid w:val="00197E3C"/>
    <w:rsid w:val="001A03CB"/>
    <w:rsid w:val="001A23AB"/>
    <w:rsid w:val="001A26C3"/>
    <w:rsid w:val="001A4E61"/>
    <w:rsid w:val="001A525E"/>
    <w:rsid w:val="001A5AD3"/>
    <w:rsid w:val="001A7311"/>
    <w:rsid w:val="001A742B"/>
    <w:rsid w:val="001A753D"/>
    <w:rsid w:val="001B029F"/>
    <w:rsid w:val="001B14FC"/>
    <w:rsid w:val="001B164A"/>
    <w:rsid w:val="001B1D5F"/>
    <w:rsid w:val="001B2C57"/>
    <w:rsid w:val="001B413A"/>
    <w:rsid w:val="001B4188"/>
    <w:rsid w:val="001B5BB5"/>
    <w:rsid w:val="001C40D8"/>
    <w:rsid w:val="001C4C00"/>
    <w:rsid w:val="001C5E42"/>
    <w:rsid w:val="001D04A7"/>
    <w:rsid w:val="001D1D13"/>
    <w:rsid w:val="001D2FC2"/>
    <w:rsid w:val="001D59FD"/>
    <w:rsid w:val="001E064F"/>
    <w:rsid w:val="001E1494"/>
    <w:rsid w:val="001E3FA1"/>
    <w:rsid w:val="001E4064"/>
    <w:rsid w:val="001E5484"/>
    <w:rsid w:val="001E6644"/>
    <w:rsid w:val="001E7C9C"/>
    <w:rsid w:val="001F0502"/>
    <w:rsid w:val="001F075A"/>
    <w:rsid w:val="001F1E32"/>
    <w:rsid w:val="001F4968"/>
    <w:rsid w:val="002014F0"/>
    <w:rsid w:val="00201C06"/>
    <w:rsid w:val="00201DFD"/>
    <w:rsid w:val="00202025"/>
    <w:rsid w:val="00203A3E"/>
    <w:rsid w:val="00204311"/>
    <w:rsid w:val="00204F09"/>
    <w:rsid w:val="00205001"/>
    <w:rsid w:val="00211171"/>
    <w:rsid w:val="00211BFE"/>
    <w:rsid w:val="00212328"/>
    <w:rsid w:val="00213ADB"/>
    <w:rsid w:val="00213E40"/>
    <w:rsid w:val="00213F30"/>
    <w:rsid w:val="002147FA"/>
    <w:rsid w:val="00217D31"/>
    <w:rsid w:val="00217DD7"/>
    <w:rsid w:val="00220566"/>
    <w:rsid w:val="0022088F"/>
    <w:rsid w:val="002217F5"/>
    <w:rsid w:val="00222C46"/>
    <w:rsid w:val="00223412"/>
    <w:rsid w:val="00223B14"/>
    <w:rsid w:val="002240AA"/>
    <w:rsid w:val="00226320"/>
    <w:rsid w:val="002315ED"/>
    <w:rsid w:val="002352E3"/>
    <w:rsid w:val="00236210"/>
    <w:rsid w:val="002377A8"/>
    <w:rsid w:val="00244EC6"/>
    <w:rsid w:val="002451C4"/>
    <w:rsid w:val="00245468"/>
    <w:rsid w:val="002460E8"/>
    <w:rsid w:val="00246373"/>
    <w:rsid w:val="00250B58"/>
    <w:rsid w:val="00250FB3"/>
    <w:rsid w:val="002518DE"/>
    <w:rsid w:val="0025194D"/>
    <w:rsid w:val="002575BD"/>
    <w:rsid w:val="002605EE"/>
    <w:rsid w:val="002611BB"/>
    <w:rsid w:val="00264501"/>
    <w:rsid w:val="00265F55"/>
    <w:rsid w:val="00266748"/>
    <w:rsid w:val="00267666"/>
    <w:rsid w:val="0026767C"/>
    <w:rsid w:val="00271209"/>
    <w:rsid w:val="00276CD6"/>
    <w:rsid w:val="00277C48"/>
    <w:rsid w:val="00281C45"/>
    <w:rsid w:val="00284D94"/>
    <w:rsid w:val="00284EB0"/>
    <w:rsid w:val="00285A5C"/>
    <w:rsid w:val="00285F93"/>
    <w:rsid w:val="00291347"/>
    <w:rsid w:val="00291CCD"/>
    <w:rsid w:val="002944A6"/>
    <w:rsid w:val="00295189"/>
    <w:rsid w:val="00295D6F"/>
    <w:rsid w:val="002966C3"/>
    <w:rsid w:val="002A142E"/>
    <w:rsid w:val="002A1D0D"/>
    <w:rsid w:val="002A27FE"/>
    <w:rsid w:val="002A4D55"/>
    <w:rsid w:val="002A62D0"/>
    <w:rsid w:val="002A6486"/>
    <w:rsid w:val="002A7712"/>
    <w:rsid w:val="002B03FF"/>
    <w:rsid w:val="002B0760"/>
    <w:rsid w:val="002B0FB5"/>
    <w:rsid w:val="002B2909"/>
    <w:rsid w:val="002B3081"/>
    <w:rsid w:val="002B33DF"/>
    <w:rsid w:val="002B57BD"/>
    <w:rsid w:val="002B76E2"/>
    <w:rsid w:val="002B7BE3"/>
    <w:rsid w:val="002C17B4"/>
    <w:rsid w:val="002C338C"/>
    <w:rsid w:val="002C3F36"/>
    <w:rsid w:val="002C4F9F"/>
    <w:rsid w:val="002C57B3"/>
    <w:rsid w:val="002C59FF"/>
    <w:rsid w:val="002C711B"/>
    <w:rsid w:val="002C7781"/>
    <w:rsid w:val="002D04B9"/>
    <w:rsid w:val="002D17D6"/>
    <w:rsid w:val="002D1A6F"/>
    <w:rsid w:val="002D2917"/>
    <w:rsid w:val="002D3A37"/>
    <w:rsid w:val="002D43C0"/>
    <w:rsid w:val="002D4B90"/>
    <w:rsid w:val="002E00D5"/>
    <w:rsid w:val="002E06E9"/>
    <w:rsid w:val="002E2547"/>
    <w:rsid w:val="002E25BE"/>
    <w:rsid w:val="002E28E9"/>
    <w:rsid w:val="002E3920"/>
    <w:rsid w:val="002E5CBA"/>
    <w:rsid w:val="002E7DF2"/>
    <w:rsid w:val="002F29CB"/>
    <w:rsid w:val="002F47BB"/>
    <w:rsid w:val="002F5052"/>
    <w:rsid w:val="002F69BE"/>
    <w:rsid w:val="002F76B8"/>
    <w:rsid w:val="00300C41"/>
    <w:rsid w:val="00302345"/>
    <w:rsid w:val="00306BDB"/>
    <w:rsid w:val="003075B5"/>
    <w:rsid w:val="00310DE4"/>
    <w:rsid w:val="00310E12"/>
    <w:rsid w:val="00313DA3"/>
    <w:rsid w:val="003142C4"/>
    <w:rsid w:val="00317B03"/>
    <w:rsid w:val="00317D76"/>
    <w:rsid w:val="00320800"/>
    <w:rsid w:val="00321643"/>
    <w:rsid w:val="0032320A"/>
    <w:rsid w:val="00327F1C"/>
    <w:rsid w:val="00330073"/>
    <w:rsid w:val="00331F6E"/>
    <w:rsid w:val="003320A0"/>
    <w:rsid w:val="0033385D"/>
    <w:rsid w:val="00333F4A"/>
    <w:rsid w:val="00334078"/>
    <w:rsid w:val="00334C8C"/>
    <w:rsid w:val="00334F7E"/>
    <w:rsid w:val="003354A1"/>
    <w:rsid w:val="0033558B"/>
    <w:rsid w:val="00336DE4"/>
    <w:rsid w:val="00336F8B"/>
    <w:rsid w:val="003379F0"/>
    <w:rsid w:val="00337EC3"/>
    <w:rsid w:val="00340454"/>
    <w:rsid w:val="003428A2"/>
    <w:rsid w:val="00342A60"/>
    <w:rsid w:val="00342EA6"/>
    <w:rsid w:val="003461CD"/>
    <w:rsid w:val="003462AA"/>
    <w:rsid w:val="00347822"/>
    <w:rsid w:val="00347B37"/>
    <w:rsid w:val="003526E5"/>
    <w:rsid w:val="0035525C"/>
    <w:rsid w:val="003609FE"/>
    <w:rsid w:val="003618BF"/>
    <w:rsid w:val="00362412"/>
    <w:rsid w:val="003628FD"/>
    <w:rsid w:val="0036339D"/>
    <w:rsid w:val="0036761C"/>
    <w:rsid w:val="00370B71"/>
    <w:rsid w:val="0037647A"/>
    <w:rsid w:val="003809F5"/>
    <w:rsid w:val="00381E67"/>
    <w:rsid w:val="00382367"/>
    <w:rsid w:val="00387FED"/>
    <w:rsid w:val="00390D85"/>
    <w:rsid w:val="00392E6E"/>
    <w:rsid w:val="00393429"/>
    <w:rsid w:val="003944F0"/>
    <w:rsid w:val="003948F9"/>
    <w:rsid w:val="00395B3B"/>
    <w:rsid w:val="003A01FB"/>
    <w:rsid w:val="003A0DB3"/>
    <w:rsid w:val="003A5093"/>
    <w:rsid w:val="003A5F3B"/>
    <w:rsid w:val="003A634B"/>
    <w:rsid w:val="003A679F"/>
    <w:rsid w:val="003A6F06"/>
    <w:rsid w:val="003A715B"/>
    <w:rsid w:val="003A717C"/>
    <w:rsid w:val="003A73DE"/>
    <w:rsid w:val="003B0ACE"/>
    <w:rsid w:val="003B269A"/>
    <w:rsid w:val="003B2E2C"/>
    <w:rsid w:val="003B2E80"/>
    <w:rsid w:val="003B411B"/>
    <w:rsid w:val="003B4305"/>
    <w:rsid w:val="003B583F"/>
    <w:rsid w:val="003C1443"/>
    <w:rsid w:val="003C157F"/>
    <w:rsid w:val="003C3CF2"/>
    <w:rsid w:val="003C6114"/>
    <w:rsid w:val="003C612C"/>
    <w:rsid w:val="003D0F9C"/>
    <w:rsid w:val="003D262A"/>
    <w:rsid w:val="003D7A1B"/>
    <w:rsid w:val="003E1B70"/>
    <w:rsid w:val="003E5D5B"/>
    <w:rsid w:val="003F0646"/>
    <w:rsid w:val="003F0EE1"/>
    <w:rsid w:val="003F1789"/>
    <w:rsid w:val="003F1899"/>
    <w:rsid w:val="003F46CB"/>
    <w:rsid w:val="003F4886"/>
    <w:rsid w:val="003F743B"/>
    <w:rsid w:val="003F7DCD"/>
    <w:rsid w:val="0040072D"/>
    <w:rsid w:val="00403A3C"/>
    <w:rsid w:val="00404523"/>
    <w:rsid w:val="00410A0A"/>
    <w:rsid w:val="00412CE6"/>
    <w:rsid w:val="00414FE6"/>
    <w:rsid w:val="00415BE3"/>
    <w:rsid w:val="0041629D"/>
    <w:rsid w:val="004172DF"/>
    <w:rsid w:val="00417D58"/>
    <w:rsid w:val="00417FD9"/>
    <w:rsid w:val="004209D8"/>
    <w:rsid w:val="004213D5"/>
    <w:rsid w:val="0042198F"/>
    <w:rsid w:val="00422A72"/>
    <w:rsid w:val="00422D67"/>
    <w:rsid w:val="0042352C"/>
    <w:rsid w:val="00423CC0"/>
    <w:rsid w:val="00424BA6"/>
    <w:rsid w:val="00425B89"/>
    <w:rsid w:val="00425ED0"/>
    <w:rsid w:val="0043006C"/>
    <w:rsid w:val="004313E0"/>
    <w:rsid w:val="00432558"/>
    <w:rsid w:val="0043350C"/>
    <w:rsid w:val="004337DD"/>
    <w:rsid w:val="00433C72"/>
    <w:rsid w:val="0043403B"/>
    <w:rsid w:val="00435BD8"/>
    <w:rsid w:val="00436859"/>
    <w:rsid w:val="004368F9"/>
    <w:rsid w:val="00436BE8"/>
    <w:rsid w:val="00436F37"/>
    <w:rsid w:val="00442370"/>
    <w:rsid w:val="00442B2A"/>
    <w:rsid w:val="0044385B"/>
    <w:rsid w:val="00443D2F"/>
    <w:rsid w:val="00443DD4"/>
    <w:rsid w:val="00447274"/>
    <w:rsid w:val="00447304"/>
    <w:rsid w:val="0045030C"/>
    <w:rsid w:val="00450443"/>
    <w:rsid w:val="00450E4F"/>
    <w:rsid w:val="00451D7B"/>
    <w:rsid w:val="0045293A"/>
    <w:rsid w:val="00452A1F"/>
    <w:rsid w:val="00453246"/>
    <w:rsid w:val="00453A9A"/>
    <w:rsid w:val="00454D10"/>
    <w:rsid w:val="00454E83"/>
    <w:rsid w:val="004558E1"/>
    <w:rsid w:val="00455B9E"/>
    <w:rsid w:val="00457F8F"/>
    <w:rsid w:val="004600FF"/>
    <w:rsid w:val="00460438"/>
    <w:rsid w:val="004606E4"/>
    <w:rsid w:val="00460B72"/>
    <w:rsid w:val="004619ED"/>
    <w:rsid w:val="004619F7"/>
    <w:rsid w:val="00462C55"/>
    <w:rsid w:val="00465F9F"/>
    <w:rsid w:val="00466897"/>
    <w:rsid w:val="004709E0"/>
    <w:rsid w:val="00470E4F"/>
    <w:rsid w:val="00471615"/>
    <w:rsid w:val="004807B3"/>
    <w:rsid w:val="004836D9"/>
    <w:rsid w:val="00484012"/>
    <w:rsid w:val="00484118"/>
    <w:rsid w:val="00485554"/>
    <w:rsid w:val="004873BD"/>
    <w:rsid w:val="0049278B"/>
    <w:rsid w:val="004933A3"/>
    <w:rsid w:val="004957CC"/>
    <w:rsid w:val="004A194F"/>
    <w:rsid w:val="004A20BD"/>
    <w:rsid w:val="004A3CAB"/>
    <w:rsid w:val="004A5C05"/>
    <w:rsid w:val="004B11AB"/>
    <w:rsid w:val="004B248C"/>
    <w:rsid w:val="004B3078"/>
    <w:rsid w:val="004B4AC8"/>
    <w:rsid w:val="004B4B16"/>
    <w:rsid w:val="004B4B8C"/>
    <w:rsid w:val="004C06C3"/>
    <w:rsid w:val="004C0CFD"/>
    <w:rsid w:val="004C0EA6"/>
    <w:rsid w:val="004C4925"/>
    <w:rsid w:val="004C5F8E"/>
    <w:rsid w:val="004C6C72"/>
    <w:rsid w:val="004D0784"/>
    <w:rsid w:val="004D2317"/>
    <w:rsid w:val="004D33FD"/>
    <w:rsid w:val="004D393C"/>
    <w:rsid w:val="004D3D04"/>
    <w:rsid w:val="004D3E54"/>
    <w:rsid w:val="004D42EF"/>
    <w:rsid w:val="004D53D3"/>
    <w:rsid w:val="004E0007"/>
    <w:rsid w:val="004E00A2"/>
    <w:rsid w:val="004E0BBA"/>
    <w:rsid w:val="004E5BDF"/>
    <w:rsid w:val="004E6612"/>
    <w:rsid w:val="004F0BA3"/>
    <w:rsid w:val="004F10EB"/>
    <w:rsid w:val="004F40E3"/>
    <w:rsid w:val="004F5B9A"/>
    <w:rsid w:val="004F7045"/>
    <w:rsid w:val="004F7BDA"/>
    <w:rsid w:val="00500A53"/>
    <w:rsid w:val="00500E92"/>
    <w:rsid w:val="00506238"/>
    <w:rsid w:val="00506A6C"/>
    <w:rsid w:val="00506B66"/>
    <w:rsid w:val="00511048"/>
    <w:rsid w:val="00512698"/>
    <w:rsid w:val="0051304E"/>
    <w:rsid w:val="00514C97"/>
    <w:rsid w:val="005163FF"/>
    <w:rsid w:val="00516FFA"/>
    <w:rsid w:val="00520F6E"/>
    <w:rsid w:val="00520FB1"/>
    <w:rsid w:val="00524085"/>
    <w:rsid w:val="00524780"/>
    <w:rsid w:val="00524A45"/>
    <w:rsid w:val="00524C5A"/>
    <w:rsid w:val="00527493"/>
    <w:rsid w:val="00530DBB"/>
    <w:rsid w:val="00532926"/>
    <w:rsid w:val="00532D7C"/>
    <w:rsid w:val="00534039"/>
    <w:rsid w:val="00534718"/>
    <w:rsid w:val="00535F24"/>
    <w:rsid w:val="00540AEA"/>
    <w:rsid w:val="0054226F"/>
    <w:rsid w:val="0054502C"/>
    <w:rsid w:val="0054589A"/>
    <w:rsid w:val="00545E04"/>
    <w:rsid w:val="0054694B"/>
    <w:rsid w:val="00547E0C"/>
    <w:rsid w:val="00551930"/>
    <w:rsid w:val="00552479"/>
    <w:rsid w:val="00554C6A"/>
    <w:rsid w:val="00555A8B"/>
    <w:rsid w:val="00556141"/>
    <w:rsid w:val="00560B5F"/>
    <w:rsid w:val="00563399"/>
    <w:rsid w:val="00563F05"/>
    <w:rsid w:val="0057035B"/>
    <w:rsid w:val="00571AB7"/>
    <w:rsid w:val="005729A3"/>
    <w:rsid w:val="0057329C"/>
    <w:rsid w:val="00574EDD"/>
    <w:rsid w:val="00574FF3"/>
    <w:rsid w:val="00576079"/>
    <w:rsid w:val="005764D8"/>
    <w:rsid w:val="00576A26"/>
    <w:rsid w:val="00577F00"/>
    <w:rsid w:val="00580E46"/>
    <w:rsid w:val="0058375C"/>
    <w:rsid w:val="00584BE2"/>
    <w:rsid w:val="0058652C"/>
    <w:rsid w:val="00587315"/>
    <w:rsid w:val="005917BC"/>
    <w:rsid w:val="00591F03"/>
    <w:rsid w:val="0059293B"/>
    <w:rsid w:val="00593624"/>
    <w:rsid w:val="005A143F"/>
    <w:rsid w:val="005A28C2"/>
    <w:rsid w:val="005A4B5B"/>
    <w:rsid w:val="005A66FF"/>
    <w:rsid w:val="005A6B24"/>
    <w:rsid w:val="005B3E77"/>
    <w:rsid w:val="005B677B"/>
    <w:rsid w:val="005B7E88"/>
    <w:rsid w:val="005C019A"/>
    <w:rsid w:val="005C2DB2"/>
    <w:rsid w:val="005C3E0C"/>
    <w:rsid w:val="005C4142"/>
    <w:rsid w:val="005D09AD"/>
    <w:rsid w:val="005D11C4"/>
    <w:rsid w:val="005D1B24"/>
    <w:rsid w:val="005D2E41"/>
    <w:rsid w:val="005D418F"/>
    <w:rsid w:val="005D5CF4"/>
    <w:rsid w:val="005D5E57"/>
    <w:rsid w:val="005D6BEF"/>
    <w:rsid w:val="005E2916"/>
    <w:rsid w:val="005E36B5"/>
    <w:rsid w:val="005E465A"/>
    <w:rsid w:val="005E4D0F"/>
    <w:rsid w:val="005E56E5"/>
    <w:rsid w:val="005E6F42"/>
    <w:rsid w:val="005F1B16"/>
    <w:rsid w:val="005F7055"/>
    <w:rsid w:val="00602374"/>
    <w:rsid w:val="0060501A"/>
    <w:rsid w:val="006052B4"/>
    <w:rsid w:val="00606643"/>
    <w:rsid w:val="00606B10"/>
    <w:rsid w:val="0061062B"/>
    <w:rsid w:val="00610ECF"/>
    <w:rsid w:val="006115FA"/>
    <w:rsid w:val="00612944"/>
    <w:rsid w:val="00613B10"/>
    <w:rsid w:val="00614C06"/>
    <w:rsid w:val="006156EB"/>
    <w:rsid w:val="00615B4D"/>
    <w:rsid w:val="00615F88"/>
    <w:rsid w:val="006171B1"/>
    <w:rsid w:val="006205DB"/>
    <w:rsid w:val="00622B51"/>
    <w:rsid w:val="00622D62"/>
    <w:rsid w:val="0062310B"/>
    <w:rsid w:val="0062353A"/>
    <w:rsid w:val="006247E0"/>
    <w:rsid w:val="00625A4D"/>
    <w:rsid w:val="006264B8"/>
    <w:rsid w:val="006306B1"/>
    <w:rsid w:val="00632B36"/>
    <w:rsid w:val="0063339B"/>
    <w:rsid w:val="00634664"/>
    <w:rsid w:val="0063509B"/>
    <w:rsid w:val="0063553B"/>
    <w:rsid w:val="0063570F"/>
    <w:rsid w:val="00635742"/>
    <w:rsid w:val="00637D8C"/>
    <w:rsid w:val="00637F3B"/>
    <w:rsid w:val="006411B2"/>
    <w:rsid w:val="00641C2C"/>
    <w:rsid w:val="00644CEF"/>
    <w:rsid w:val="00644E93"/>
    <w:rsid w:val="00645600"/>
    <w:rsid w:val="006509E3"/>
    <w:rsid w:val="00651857"/>
    <w:rsid w:val="0065198F"/>
    <w:rsid w:val="00652AC6"/>
    <w:rsid w:val="00661BC8"/>
    <w:rsid w:val="006644E0"/>
    <w:rsid w:val="0066519E"/>
    <w:rsid w:val="00672647"/>
    <w:rsid w:val="0067536E"/>
    <w:rsid w:val="00676099"/>
    <w:rsid w:val="006810E0"/>
    <w:rsid w:val="006814DD"/>
    <w:rsid w:val="0068168C"/>
    <w:rsid w:val="006820E6"/>
    <w:rsid w:val="00682318"/>
    <w:rsid w:val="00682561"/>
    <w:rsid w:val="006839F0"/>
    <w:rsid w:val="0069027B"/>
    <w:rsid w:val="00690E6E"/>
    <w:rsid w:val="0069168A"/>
    <w:rsid w:val="00693B0A"/>
    <w:rsid w:val="0069464B"/>
    <w:rsid w:val="00694D9B"/>
    <w:rsid w:val="00695D0E"/>
    <w:rsid w:val="006A0775"/>
    <w:rsid w:val="006A23A6"/>
    <w:rsid w:val="006A2AD8"/>
    <w:rsid w:val="006A2B9F"/>
    <w:rsid w:val="006A316B"/>
    <w:rsid w:val="006B0DC4"/>
    <w:rsid w:val="006B19E4"/>
    <w:rsid w:val="006B31C2"/>
    <w:rsid w:val="006B35A7"/>
    <w:rsid w:val="006B46D5"/>
    <w:rsid w:val="006B5084"/>
    <w:rsid w:val="006C008C"/>
    <w:rsid w:val="006C3FE3"/>
    <w:rsid w:val="006C515D"/>
    <w:rsid w:val="006C7D72"/>
    <w:rsid w:val="006D10CD"/>
    <w:rsid w:val="006D126C"/>
    <w:rsid w:val="006D17CA"/>
    <w:rsid w:val="006D1C25"/>
    <w:rsid w:val="006D3EC8"/>
    <w:rsid w:val="006D4A9C"/>
    <w:rsid w:val="006D6313"/>
    <w:rsid w:val="006D6460"/>
    <w:rsid w:val="006E047E"/>
    <w:rsid w:val="006E19A7"/>
    <w:rsid w:val="006E28D9"/>
    <w:rsid w:val="006E6474"/>
    <w:rsid w:val="006E7158"/>
    <w:rsid w:val="006F03E6"/>
    <w:rsid w:val="006F2471"/>
    <w:rsid w:val="006F432B"/>
    <w:rsid w:val="006F44CC"/>
    <w:rsid w:val="006F4680"/>
    <w:rsid w:val="006F48A3"/>
    <w:rsid w:val="006F4C87"/>
    <w:rsid w:val="006F64C0"/>
    <w:rsid w:val="006F7852"/>
    <w:rsid w:val="007044E6"/>
    <w:rsid w:val="00707019"/>
    <w:rsid w:val="00707E93"/>
    <w:rsid w:val="007125F9"/>
    <w:rsid w:val="00713D2E"/>
    <w:rsid w:val="00714B66"/>
    <w:rsid w:val="00724EFE"/>
    <w:rsid w:val="00725675"/>
    <w:rsid w:val="0072642F"/>
    <w:rsid w:val="0073040E"/>
    <w:rsid w:val="00732DFC"/>
    <w:rsid w:val="00732FBE"/>
    <w:rsid w:val="00736716"/>
    <w:rsid w:val="0074007A"/>
    <w:rsid w:val="0074190F"/>
    <w:rsid w:val="00742EF4"/>
    <w:rsid w:val="00743232"/>
    <w:rsid w:val="0074395C"/>
    <w:rsid w:val="00745121"/>
    <w:rsid w:val="00745508"/>
    <w:rsid w:val="0074598C"/>
    <w:rsid w:val="00746696"/>
    <w:rsid w:val="00750102"/>
    <w:rsid w:val="007607A6"/>
    <w:rsid w:val="00761387"/>
    <w:rsid w:val="007639EB"/>
    <w:rsid w:val="007643C3"/>
    <w:rsid w:val="007650A1"/>
    <w:rsid w:val="00765E46"/>
    <w:rsid w:val="007709F0"/>
    <w:rsid w:val="00771E2D"/>
    <w:rsid w:val="00772B91"/>
    <w:rsid w:val="00774798"/>
    <w:rsid w:val="00774D1F"/>
    <w:rsid w:val="007775D0"/>
    <w:rsid w:val="00782D9A"/>
    <w:rsid w:val="00785863"/>
    <w:rsid w:val="00791164"/>
    <w:rsid w:val="00792FB3"/>
    <w:rsid w:val="0079381B"/>
    <w:rsid w:val="0079474D"/>
    <w:rsid w:val="007947C5"/>
    <w:rsid w:val="00794B4E"/>
    <w:rsid w:val="00794CAD"/>
    <w:rsid w:val="007956CC"/>
    <w:rsid w:val="00795A38"/>
    <w:rsid w:val="007A49FB"/>
    <w:rsid w:val="007A5D98"/>
    <w:rsid w:val="007A6090"/>
    <w:rsid w:val="007B2C35"/>
    <w:rsid w:val="007B4E5C"/>
    <w:rsid w:val="007B507C"/>
    <w:rsid w:val="007B58FC"/>
    <w:rsid w:val="007B78D2"/>
    <w:rsid w:val="007C2324"/>
    <w:rsid w:val="007C2B63"/>
    <w:rsid w:val="007C303B"/>
    <w:rsid w:val="007C374C"/>
    <w:rsid w:val="007C41B6"/>
    <w:rsid w:val="007C454B"/>
    <w:rsid w:val="007C63D3"/>
    <w:rsid w:val="007C75F7"/>
    <w:rsid w:val="007D0639"/>
    <w:rsid w:val="007D11C9"/>
    <w:rsid w:val="007D4485"/>
    <w:rsid w:val="007D4961"/>
    <w:rsid w:val="007E0DD0"/>
    <w:rsid w:val="007E2702"/>
    <w:rsid w:val="007E2B8B"/>
    <w:rsid w:val="007E4DE6"/>
    <w:rsid w:val="007E5620"/>
    <w:rsid w:val="007F044F"/>
    <w:rsid w:val="007F3816"/>
    <w:rsid w:val="007F3D46"/>
    <w:rsid w:val="007F41E3"/>
    <w:rsid w:val="007F5C69"/>
    <w:rsid w:val="007F63DC"/>
    <w:rsid w:val="00801135"/>
    <w:rsid w:val="00801259"/>
    <w:rsid w:val="0080158D"/>
    <w:rsid w:val="0080308A"/>
    <w:rsid w:val="008035BA"/>
    <w:rsid w:val="00803622"/>
    <w:rsid w:val="00805F4A"/>
    <w:rsid w:val="00807B23"/>
    <w:rsid w:val="0081134D"/>
    <w:rsid w:val="00811594"/>
    <w:rsid w:val="00811F3E"/>
    <w:rsid w:val="00812370"/>
    <w:rsid w:val="00812B76"/>
    <w:rsid w:val="00812E8C"/>
    <w:rsid w:val="00813E06"/>
    <w:rsid w:val="00814238"/>
    <w:rsid w:val="008175E7"/>
    <w:rsid w:val="008218E6"/>
    <w:rsid w:val="00821BBE"/>
    <w:rsid w:val="00823AC2"/>
    <w:rsid w:val="00823C27"/>
    <w:rsid w:val="00825DF2"/>
    <w:rsid w:val="008313C0"/>
    <w:rsid w:val="00831F6A"/>
    <w:rsid w:val="00832A6B"/>
    <w:rsid w:val="0083379F"/>
    <w:rsid w:val="00833F6E"/>
    <w:rsid w:val="00834289"/>
    <w:rsid w:val="00835791"/>
    <w:rsid w:val="00835CC4"/>
    <w:rsid w:val="00836B45"/>
    <w:rsid w:val="00840127"/>
    <w:rsid w:val="00840697"/>
    <w:rsid w:val="0084189E"/>
    <w:rsid w:val="00842F08"/>
    <w:rsid w:val="00843132"/>
    <w:rsid w:val="008448D6"/>
    <w:rsid w:val="00844DAC"/>
    <w:rsid w:val="00845537"/>
    <w:rsid w:val="00845D94"/>
    <w:rsid w:val="00846AE3"/>
    <w:rsid w:val="00847173"/>
    <w:rsid w:val="008527F7"/>
    <w:rsid w:val="00853340"/>
    <w:rsid w:val="00853F5F"/>
    <w:rsid w:val="008558F9"/>
    <w:rsid w:val="00856EEA"/>
    <w:rsid w:val="00860AB6"/>
    <w:rsid w:val="00861386"/>
    <w:rsid w:val="00861535"/>
    <w:rsid w:val="008623CB"/>
    <w:rsid w:val="008639A8"/>
    <w:rsid w:val="00863EE4"/>
    <w:rsid w:val="00864443"/>
    <w:rsid w:val="00865105"/>
    <w:rsid w:val="008654EB"/>
    <w:rsid w:val="00867829"/>
    <w:rsid w:val="00871156"/>
    <w:rsid w:val="00871AFF"/>
    <w:rsid w:val="008721AA"/>
    <w:rsid w:val="00872C14"/>
    <w:rsid w:val="0087375E"/>
    <w:rsid w:val="0087575A"/>
    <w:rsid w:val="0087639B"/>
    <w:rsid w:val="0087689B"/>
    <w:rsid w:val="00876BD1"/>
    <w:rsid w:val="00882037"/>
    <w:rsid w:val="00882FFD"/>
    <w:rsid w:val="00887E06"/>
    <w:rsid w:val="008912C2"/>
    <w:rsid w:val="00893E1C"/>
    <w:rsid w:val="00896104"/>
    <w:rsid w:val="00896B6B"/>
    <w:rsid w:val="00896B79"/>
    <w:rsid w:val="00897B31"/>
    <w:rsid w:val="008A17D2"/>
    <w:rsid w:val="008A17F2"/>
    <w:rsid w:val="008A1A5E"/>
    <w:rsid w:val="008A20E7"/>
    <w:rsid w:val="008A3E26"/>
    <w:rsid w:val="008B091A"/>
    <w:rsid w:val="008B0B7F"/>
    <w:rsid w:val="008B0C5F"/>
    <w:rsid w:val="008B1144"/>
    <w:rsid w:val="008B2636"/>
    <w:rsid w:val="008B5859"/>
    <w:rsid w:val="008B5FE6"/>
    <w:rsid w:val="008C25B9"/>
    <w:rsid w:val="008C3595"/>
    <w:rsid w:val="008C678D"/>
    <w:rsid w:val="008D0827"/>
    <w:rsid w:val="008D5902"/>
    <w:rsid w:val="008E23D4"/>
    <w:rsid w:val="008E465D"/>
    <w:rsid w:val="008E4B55"/>
    <w:rsid w:val="008E547D"/>
    <w:rsid w:val="008E5B3C"/>
    <w:rsid w:val="008E6626"/>
    <w:rsid w:val="008E7221"/>
    <w:rsid w:val="008E7CEF"/>
    <w:rsid w:val="008F0587"/>
    <w:rsid w:val="008F0DF2"/>
    <w:rsid w:val="008F6803"/>
    <w:rsid w:val="0090018F"/>
    <w:rsid w:val="00901A02"/>
    <w:rsid w:val="00901BF0"/>
    <w:rsid w:val="00902814"/>
    <w:rsid w:val="009031BF"/>
    <w:rsid w:val="0090532C"/>
    <w:rsid w:val="009055E3"/>
    <w:rsid w:val="009055E8"/>
    <w:rsid w:val="00907311"/>
    <w:rsid w:val="0091106D"/>
    <w:rsid w:val="009128CB"/>
    <w:rsid w:val="00913A31"/>
    <w:rsid w:val="00915141"/>
    <w:rsid w:val="00915CAD"/>
    <w:rsid w:val="009212C2"/>
    <w:rsid w:val="009226AE"/>
    <w:rsid w:val="00925C27"/>
    <w:rsid w:val="00925CA6"/>
    <w:rsid w:val="0092705A"/>
    <w:rsid w:val="00935CED"/>
    <w:rsid w:val="00936218"/>
    <w:rsid w:val="00941252"/>
    <w:rsid w:val="009413BC"/>
    <w:rsid w:val="0094178A"/>
    <w:rsid w:val="0094403B"/>
    <w:rsid w:val="0094462A"/>
    <w:rsid w:val="00944C91"/>
    <w:rsid w:val="009450CA"/>
    <w:rsid w:val="009505ED"/>
    <w:rsid w:val="00950807"/>
    <w:rsid w:val="00951EFC"/>
    <w:rsid w:val="0095419A"/>
    <w:rsid w:val="00955CD4"/>
    <w:rsid w:val="009606A5"/>
    <w:rsid w:val="0096397B"/>
    <w:rsid w:val="00964151"/>
    <w:rsid w:val="009644B0"/>
    <w:rsid w:val="0096496D"/>
    <w:rsid w:val="00965970"/>
    <w:rsid w:val="00966564"/>
    <w:rsid w:val="00970452"/>
    <w:rsid w:val="00971634"/>
    <w:rsid w:val="00976232"/>
    <w:rsid w:val="00976F05"/>
    <w:rsid w:val="00977097"/>
    <w:rsid w:val="009778D1"/>
    <w:rsid w:val="00977CC9"/>
    <w:rsid w:val="00981D95"/>
    <w:rsid w:val="00984404"/>
    <w:rsid w:val="00985FC5"/>
    <w:rsid w:val="0099445B"/>
    <w:rsid w:val="00994952"/>
    <w:rsid w:val="0099552B"/>
    <w:rsid w:val="00995792"/>
    <w:rsid w:val="009A18EB"/>
    <w:rsid w:val="009A3207"/>
    <w:rsid w:val="009A3C48"/>
    <w:rsid w:val="009A4534"/>
    <w:rsid w:val="009A4612"/>
    <w:rsid w:val="009A5B00"/>
    <w:rsid w:val="009A69CF"/>
    <w:rsid w:val="009A6CB2"/>
    <w:rsid w:val="009A7757"/>
    <w:rsid w:val="009B1994"/>
    <w:rsid w:val="009B3016"/>
    <w:rsid w:val="009B55DC"/>
    <w:rsid w:val="009B71DD"/>
    <w:rsid w:val="009C06EB"/>
    <w:rsid w:val="009C0A92"/>
    <w:rsid w:val="009C482A"/>
    <w:rsid w:val="009C6192"/>
    <w:rsid w:val="009C6CF7"/>
    <w:rsid w:val="009D0D1F"/>
    <w:rsid w:val="009D1336"/>
    <w:rsid w:val="009D5391"/>
    <w:rsid w:val="009D5F0B"/>
    <w:rsid w:val="009D76CF"/>
    <w:rsid w:val="009E05EE"/>
    <w:rsid w:val="009E2BD5"/>
    <w:rsid w:val="009E2D6A"/>
    <w:rsid w:val="009E32CF"/>
    <w:rsid w:val="009E419A"/>
    <w:rsid w:val="009E65D5"/>
    <w:rsid w:val="009F0F94"/>
    <w:rsid w:val="009F15C2"/>
    <w:rsid w:val="009F3A1C"/>
    <w:rsid w:val="009F6921"/>
    <w:rsid w:val="009F7FFB"/>
    <w:rsid w:val="00A057BD"/>
    <w:rsid w:val="00A05CA4"/>
    <w:rsid w:val="00A10425"/>
    <w:rsid w:val="00A105F7"/>
    <w:rsid w:val="00A114FA"/>
    <w:rsid w:val="00A11B19"/>
    <w:rsid w:val="00A134F5"/>
    <w:rsid w:val="00A13EEB"/>
    <w:rsid w:val="00A13FB3"/>
    <w:rsid w:val="00A20691"/>
    <w:rsid w:val="00A213C5"/>
    <w:rsid w:val="00A21452"/>
    <w:rsid w:val="00A228E6"/>
    <w:rsid w:val="00A23B11"/>
    <w:rsid w:val="00A24E9A"/>
    <w:rsid w:val="00A26235"/>
    <w:rsid w:val="00A265ED"/>
    <w:rsid w:val="00A2746F"/>
    <w:rsid w:val="00A30908"/>
    <w:rsid w:val="00A3377F"/>
    <w:rsid w:val="00A346A4"/>
    <w:rsid w:val="00A35E25"/>
    <w:rsid w:val="00A37495"/>
    <w:rsid w:val="00A375AD"/>
    <w:rsid w:val="00A427DC"/>
    <w:rsid w:val="00A44354"/>
    <w:rsid w:val="00A4774A"/>
    <w:rsid w:val="00A50F05"/>
    <w:rsid w:val="00A52D82"/>
    <w:rsid w:val="00A53EE8"/>
    <w:rsid w:val="00A54092"/>
    <w:rsid w:val="00A559FB"/>
    <w:rsid w:val="00A569E0"/>
    <w:rsid w:val="00A57D21"/>
    <w:rsid w:val="00A60122"/>
    <w:rsid w:val="00A60E39"/>
    <w:rsid w:val="00A63217"/>
    <w:rsid w:val="00A6590B"/>
    <w:rsid w:val="00A672A0"/>
    <w:rsid w:val="00A700F9"/>
    <w:rsid w:val="00A71D4A"/>
    <w:rsid w:val="00A7235A"/>
    <w:rsid w:val="00A73759"/>
    <w:rsid w:val="00A73D3E"/>
    <w:rsid w:val="00A73DE4"/>
    <w:rsid w:val="00A746C6"/>
    <w:rsid w:val="00A7496A"/>
    <w:rsid w:val="00A74C8E"/>
    <w:rsid w:val="00A763FC"/>
    <w:rsid w:val="00A808D8"/>
    <w:rsid w:val="00A84006"/>
    <w:rsid w:val="00A84211"/>
    <w:rsid w:val="00A84EE8"/>
    <w:rsid w:val="00A85BC5"/>
    <w:rsid w:val="00A85DA3"/>
    <w:rsid w:val="00A86B33"/>
    <w:rsid w:val="00A87643"/>
    <w:rsid w:val="00A919C6"/>
    <w:rsid w:val="00A91DE3"/>
    <w:rsid w:val="00A93153"/>
    <w:rsid w:val="00A962F5"/>
    <w:rsid w:val="00A971EE"/>
    <w:rsid w:val="00AA075D"/>
    <w:rsid w:val="00AA0B33"/>
    <w:rsid w:val="00AA175B"/>
    <w:rsid w:val="00AA2009"/>
    <w:rsid w:val="00AA54AA"/>
    <w:rsid w:val="00AA6426"/>
    <w:rsid w:val="00AA6DF2"/>
    <w:rsid w:val="00AB0659"/>
    <w:rsid w:val="00AB118D"/>
    <w:rsid w:val="00AB1EEF"/>
    <w:rsid w:val="00AB268C"/>
    <w:rsid w:val="00AB2E09"/>
    <w:rsid w:val="00AB5145"/>
    <w:rsid w:val="00AB6E32"/>
    <w:rsid w:val="00AC0103"/>
    <w:rsid w:val="00AC1FD2"/>
    <w:rsid w:val="00AC493C"/>
    <w:rsid w:val="00AC4EBC"/>
    <w:rsid w:val="00AD0863"/>
    <w:rsid w:val="00AD2388"/>
    <w:rsid w:val="00AD340B"/>
    <w:rsid w:val="00AD587B"/>
    <w:rsid w:val="00AD59F4"/>
    <w:rsid w:val="00AD6C24"/>
    <w:rsid w:val="00AD6E58"/>
    <w:rsid w:val="00AE02C5"/>
    <w:rsid w:val="00AE0D9E"/>
    <w:rsid w:val="00AE4D37"/>
    <w:rsid w:val="00AE503C"/>
    <w:rsid w:val="00AE6560"/>
    <w:rsid w:val="00AE66AB"/>
    <w:rsid w:val="00AE6DA5"/>
    <w:rsid w:val="00AF01F5"/>
    <w:rsid w:val="00AF1EDA"/>
    <w:rsid w:val="00AF2517"/>
    <w:rsid w:val="00AF290E"/>
    <w:rsid w:val="00AF325D"/>
    <w:rsid w:val="00AF4233"/>
    <w:rsid w:val="00AF565C"/>
    <w:rsid w:val="00AF5747"/>
    <w:rsid w:val="00AF7F40"/>
    <w:rsid w:val="00B02171"/>
    <w:rsid w:val="00B05272"/>
    <w:rsid w:val="00B07202"/>
    <w:rsid w:val="00B07B0D"/>
    <w:rsid w:val="00B07E0C"/>
    <w:rsid w:val="00B10FEE"/>
    <w:rsid w:val="00B11BA1"/>
    <w:rsid w:val="00B131BF"/>
    <w:rsid w:val="00B167BA"/>
    <w:rsid w:val="00B1686D"/>
    <w:rsid w:val="00B17EBB"/>
    <w:rsid w:val="00B21A65"/>
    <w:rsid w:val="00B22EAC"/>
    <w:rsid w:val="00B23AB8"/>
    <w:rsid w:val="00B254BA"/>
    <w:rsid w:val="00B2571E"/>
    <w:rsid w:val="00B30C12"/>
    <w:rsid w:val="00B30FE9"/>
    <w:rsid w:val="00B325C6"/>
    <w:rsid w:val="00B32ECD"/>
    <w:rsid w:val="00B33A8B"/>
    <w:rsid w:val="00B347C6"/>
    <w:rsid w:val="00B4082F"/>
    <w:rsid w:val="00B4180D"/>
    <w:rsid w:val="00B43B50"/>
    <w:rsid w:val="00B450E3"/>
    <w:rsid w:val="00B45157"/>
    <w:rsid w:val="00B453DB"/>
    <w:rsid w:val="00B5003E"/>
    <w:rsid w:val="00B52B27"/>
    <w:rsid w:val="00B52E7E"/>
    <w:rsid w:val="00B55854"/>
    <w:rsid w:val="00B55A1D"/>
    <w:rsid w:val="00B61340"/>
    <w:rsid w:val="00B62042"/>
    <w:rsid w:val="00B628CA"/>
    <w:rsid w:val="00B6495F"/>
    <w:rsid w:val="00B67DFE"/>
    <w:rsid w:val="00B75004"/>
    <w:rsid w:val="00B772D8"/>
    <w:rsid w:val="00B7791C"/>
    <w:rsid w:val="00B8365B"/>
    <w:rsid w:val="00B83849"/>
    <w:rsid w:val="00B86F47"/>
    <w:rsid w:val="00B879C4"/>
    <w:rsid w:val="00B91B9C"/>
    <w:rsid w:val="00B93200"/>
    <w:rsid w:val="00B941D7"/>
    <w:rsid w:val="00B94550"/>
    <w:rsid w:val="00B94D9D"/>
    <w:rsid w:val="00B977D1"/>
    <w:rsid w:val="00BA1EB3"/>
    <w:rsid w:val="00BA2E31"/>
    <w:rsid w:val="00BA3346"/>
    <w:rsid w:val="00BA435A"/>
    <w:rsid w:val="00BA465B"/>
    <w:rsid w:val="00BA6A93"/>
    <w:rsid w:val="00BB04B9"/>
    <w:rsid w:val="00BB060E"/>
    <w:rsid w:val="00BB0D99"/>
    <w:rsid w:val="00BB2AF7"/>
    <w:rsid w:val="00BB56AD"/>
    <w:rsid w:val="00BB5A76"/>
    <w:rsid w:val="00BB666A"/>
    <w:rsid w:val="00BC0205"/>
    <w:rsid w:val="00BC5EBD"/>
    <w:rsid w:val="00BC5F19"/>
    <w:rsid w:val="00BC7E52"/>
    <w:rsid w:val="00BD3C1C"/>
    <w:rsid w:val="00BD4C7B"/>
    <w:rsid w:val="00BD5C5B"/>
    <w:rsid w:val="00BD5F2F"/>
    <w:rsid w:val="00BD6CF9"/>
    <w:rsid w:val="00BD7851"/>
    <w:rsid w:val="00BE1270"/>
    <w:rsid w:val="00BE3A99"/>
    <w:rsid w:val="00BE4122"/>
    <w:rsid w:val="00BE5AFA"/>
    <w:rsid w:val="00BF0A94"/>
    <w:rsid w:val="00BF124A"/>
    <w:rsid w:val="00BF1403"/>
    <w:rsid w:val="00BF18B1"/>
    <w:rsid w:val="00BF1AED"/>
    <w:rsid w:val="00BF2928"/>
    <w:rsid w:val="00BF3296"/>
    <w:rsid w:val="00BF3CE7"/>
    <w:rsid w:val="00BF3F1F"/>
    <w:rsid w:val="00BF6CE9"/>
    <w:rsid w:val="00BF7550"/>
    <w:rsid w:val="00C03AB7"/>
    <w:rsid w:val="00C04CA5"/>
    <w:rsid w:val="00C140EA"/>
    <w:rsid w:val="00C145CE"/>
    <w:rsid w:val="00C1463F"/>
    <w:rsid w:val="00C1481F"/>
    <w:rsid w:val="00C15482"/>
    <w:rsid w:val="00C16EEB"/>
    <w:rsid w:val="00C17DC5"/>
    <w:rsid w:val="00C230BB"/>
    <w:rsid w:val="00C244E9"/>
    <w:rsid w:val="00C247AF"/>
    <w:rsid w:val="00C259A4"/>
    <w:rsid w:val="00C260BD"/>
    <w:rsid w:val="00C27D15"/>
    <w:rsid w:val="00C33BEA"/>
    <w:rsid w:val="00C3595E"/>
    <w:rsid w:val="00C3616C"/>
    <w:rsid w:val="00C363BA"/>
    <w:rsid w:val="00C371C9"/>
    <w:rsid w:val="00C40585"/>
    <w:rsid w:val="00C4658A"/>
    <w:rsid w:val="00C46E4D"/>
    <w:rsid w:val="00C47925"/>
    <w:rsid w:val="00C5030E"/>
    <w:rsid w:val="00C50DFC"/>
    <w:rsid w:val="00C51E12"/>
    <w:rsid w:val="00C53248"/>
    <w:rsid w:val="00C54408"/>
    <w:rsid w:val="00C56306"/>
    <w:rsid w:val="00C623A3"/>
    <w:rsid w:val="00C6276F"/>
    <w:rsid w:val="00C63643"/>
    <w:rsid w:val="00C64887"/>
    <w:rsid w:val="00C71024"/>
    <w:rsid w:val="00C71E9E"/>
    <w:rsid w:val="00C749EA"/>
    <w:rsid w:val="00C74E91"/>
    <w:rsid w:val="00C762D8"/>
    <w:rsid w:val="00C77261"/>
    <w:rsid w:val="00C77AD0"/>
    <w:rsid w:val="00C77AE1"/>
    <w:rsid w:val="00C8002F"/>
    <w:rsid w:val="00C803EB"/>
    <w:rsid w:val="00C81AC8"/>
    <w:rsid w:val="00C82F25"/>
    <w:rsid w:val="00C82F95"/>
    <w:rsid w:val="00C84705"/>
    <w:rsid w:val="00C85839"/>
    <w:rsid w:val="00C866E4"/>
    <w:rsid w:val="00C87785"/>
    <w:rsid w:val="00C904B0"/>
    <w:rsid w:val="00C92377"/>
    <w:rsid w:val="00C924C1"/>
    <w:rsid w:val="00C935A0"/>
    <w:rsid w:val="00C94845"/>
    <w:rsid w:val="00C9536F"/>
    <w:rsid w:val="00C96429"/>
    <w:rsid w:val="00C96D25"/>
    <w:rsid w:val="00C9740D"/>
    <w:rsid w:val="00C97AE7"/>
    <w:rsid w:val="00CA224A"/>
    <w:rsid w:val="00CA4219"/>
    <w:rsid w:val="00CA4F69"/>
    <w:rsid w:val="00CA63F4"/>
    <w:rsid w:val="00CA7A01"/>
    <w:rsid w:val="00CB2779"/>
    <w:rsid w:val="00CB52BF"/>
    <w:rsid w:val="00CB54A7"/>
    <w:rsid w:val="00CC09F0"/>
    <w:rsid w:val="00CC7463"/>
    <w:rsid w:val="00CD0F20"/>
    <w:rsid w:val="00CD2E74"/>
    <w:rsid w:val="00CD2F4B"/>
    <w:rsid w:val="00CD3C15"/>
    <w:rsid w:val="00CD3D56"/>
    <w:rsid w:val="00CE0045"/>
    <w:rsid w:val="00CE111B"/>
    <w:rsid w:val="00CE37F9"/>
    <w:rsid w:val="00CE43A4"/>
    <w:rsid w:val="00CE5EE1"/>
    <w:rsid w:val="00CE5F6B"/>
    <w:rsid w:val="00CE627B"/>
    <w:rsid w:val="00CF0E7C"/>
    <w:rsid w:val="00CF135F"/>
    <w:rsid w:val="00CF19C8"/>
    <w:rsid w:val="00CF4CFA"/>
    <w:rsid w:val="00CF5093"/>
    <w:rsid w:val="00CF5E02"/>
    <w:rsid w:val="00CF6E84"/>
    <w:rsid w:val="00D000F9"/>
    <w:rsid w:val="00D01BB5"/>
    <w:rsid w:val="00D037C5"/>
    <w:rsid w:val="00D04922"/>
    <w:rsid w:val="00D0494A"/>
    <w:rsid w:val="00D1073C"/>
    <w:rsid w:val="00D151FA"/>
    <w:rsid w:val="00D15E76"/>
    <w:rsid w:val="00D16446"/>
    <w:rsid w:val="00D174D1"/>
    <w:rsid w:val="00D17D93"/>
    <w:rsid w:val="00D17F65"/>
    <w:rsid w:val="00D23B7D"/>
    <w:rsid w:val="00D24A0F"/>
    <w:rsid w:val="00D25250"/>
    <w:rsid w:val="00D25C0A"/>
    <w:rsid w:val="00D26252"/>
    <w:rsid w:val="00D26D6D"/>
    <w:rsid w:val="00D308FF"/>
    <w:rsid w:val="00D30C21"/>
    <w:rsid w:val="00D326DD"/>
    <w:rsid w:val="00D32D19"/>
    <w:rsid w:val="00D333F2"/>
    <w:rsid w:val="00D347E5"/>
    <w:rsid w:val="00D427CA"/>
    <w:rsid w:val="00D42C25"/>
    <w:rsid w:val="00D42D96"/>
    <w:rsid w:val="00D43A42"/>
    <w:rsid w:val="00D454B7"/>
    <w:rsid w:val="00D457E9"/>
    <w:rsid w:val="00D46D45"/>
    <w:rsid w:val="00D51095"/>
    <w:rsid w:val="00D51F16"/>
    <w:rsid w:val="00D549DC"/>
    <w:rsid w:val="00D55589"/>
    <w:rsid w:val="00D57EBE"/>
    <w:rsid w:val="00D60529"/>
    <w:rsid w:val="00D620BA"/>
    <w:rsid w:val="00D62EDF"/>
    <w:rsid w:val="00D64876"/>
    <w:rsid w:val="00D659AE"/>
    <w:rsid w:val="00D65ACA"/>
    <w:rsid w:val="00D67330"/>
    <w:rsid w:val="00D71358"/>
    <w:rsid w:val="00D72F9C"/>
    <w:rsid w:val="00D73F5F"/>
    <w:rsid w:val="00D75E49"/>
    <w:rsid w:val="00D770A4"/>
    <w:rsid w:val="00D77D12"/>
    <w:rsid w:val="00D77D4F"/>
    <w:rsid w:val="00D8097E"/>
    <w:rsid w:val="00D8135C"/>
    <w:rsid w:val="00D82995"/>
    <w:rsid w:val="00D839D4"/>
    <w:rsid w:val="00D83DB8"/>
    <w:rsid w:val="00D84BC9"/>
    <w:rsid w:val="00D855FF"/>
    <w:rsid w:val="00D87F64"/>
    <w:rsid w:val="00D87FBA"/>
    <w:rsid w:val="00D90C6C"/>
    <w:rsid w:val="00D9134B"/>
    <w:rsid w:val="00D91CFD"/>
    <w:rsid w:val="00D95691"/>
    <w:rsid w:val="00D96063"/>
    <w:rsid w:val="00D9655F"/>
    <w:rsid w:val="00D973DF"/>
    <w:rsid w:val="00D97B50"/>
    <w:rsid w:val="00DA0501"/>
    <w:rsid w:val="00DA1CAE"/>
    <w:rsid w:val="00DA221E"/>
    <w:rsid w:val="00DA29C0"/>
    <w:rsid w:val="00DA4C7F"/>
    <w:rsid w:val="00DA5BE5"/>
    <w:rsid w:val="00DB0022"/>
    <w:rsid w:val="00DB1875"/>
    <w:rsid w:val="00DB2397"/>
    <w:rsid w:val="00DB2C30"/>
    <w:rsid w:val="00DB61BB"/>
    <w:rsid w:val="00DB69AC"/>
    <w:rsid w:val="00DC01C0"/>
    <w:rsid w:val="00DC1D49"/>
    <w:rsid w:val="00DC31A3"/>
    <w:rsid w:val="00DC7FB9"/>
    <w:rsid w:val="00DD0524"/>
    <w:rsid w:val="00DD12F4"/>
    <w:rsid w:val="00DD2D99"/>
    <w:rsid w:val="00DD4516"/>
    <w:rsid w:val="00DD51E1"/>
    <w:rsid w:val="00DD61BC"/>
    <w:rsid w:val="00DD6C3D"/>
    <w:rsid w:val="00DD7E04"/>
    <w:rsid w:val="00DE0C19"/>
    <w:rsid w:val="00DE1899"/>
    <w:rsid w:val="00DE2630"/>
    <w:rsid w:val="00DE34CA"/>
    <w:rsid w:val="00DE39A7"/>
    <w:rsid w:val="00DE3D7A"/>
    <w:rsid w:val="00DE4254"/>
    <w:rsid w:val="00DE5AA2"/>
    <w:rsid w:val="00DE6BBC"/>
    <w:rsid w:val="00DE6C57"/>
    <w:rsid w:val="00DF2994"/>
    <w:rsid w:val="00DF4047"/>
    <w:rsid w:val="00DF4766"/>
    <w:rsid w:val="00DF5BB1"/>
    <w:rsid w:val="00DF657A"/>
    <w:rsid w:val="00DF72BB"/>
    <w:rsid w:val="00E049A7"/>
    <w:rsid w:val="00E04B53"/>
    <w:rsid w:val="00E07222"/>
    <w:rsid w:val="00E11A5C"/>
    <w:rsid w:val="00E17EAA"/>
    <w:rsid w:val="00E206AD"/>
    <w:rsid w:val="00E211D1"/>
    <w:rsid w:val="00E21E20"/>
    <w:rsid w:val="00E22F3A"/>
    <w:rsid w:val="00E24794"/>
    <w:rsid w:val="00E2511B"/>
    <w:rsid w:val="00E251C9"/>
    <w:rsid w:val="00E26B2B"/>
    <w:rsid w:val="00E2751B"/>
    <w:rsid w:val="00E27AF2"/>
    <w:rsid w:val="00E306A2"/>
    <w:rsid w:val="00E322FA"/>
    <w:rsid w:val="00E34522"/>
    <w:rsid w:val="00E345AD"/>
    <w:rsid w:val="00E34F6D"/>
    <w:rsid w:val="00E3593C"/>
    <w:rsid w:val="00E35E83"/>
    <w:rsid w:val="00E36362"/>
    <w:rsid w:val="00E3775C"/>
    <w:rsid w:val="00E37C6A"/>
    <w:rsid w:val="00E400B4"/>
    <w:rsid w:val="00E41733"/>
    <w:rsid w:val="00E46824"/>
    <w:rsid w:val="00E46F95"/>
    <w:rsid w:val="00E47365"/>
    <w:rsid w:val="00E50113"/>
    <w:rsid w:val="00E50946"/>
    <w:rsid w:val="00E53389"/>
    <w:rsid w:val="00E541CD"/>
    <w:rsid w:val="00E56F2B"/>
    <w:rsid w:val="00E5784B"/>
    <w:rsid w:val="00E57CE5"/>
    <w:rsid w:val="00E633BB"/>
    <w:rsid w:val="00E6408F"/>
    <w:rsid w:val="00E734A0"/>
    <w:rsid w:val="00E7601A"/>
    <w:rsid w:val="00E766C2"/>
    <w:rsid w:val="00E76C35"/>
    <w:rsid w:val="00E77201"/>
    <w:rsid w:val="00E77DCC"/>
    <w:rsid w:val="00E8173C"/>
    <w:rsid w:val="00E82839"/>
    <w:rsid w:val="00E82AF8"/>
    <w:rsid w:val="00E83680"/>
    <w:rsid w:val="00E8667D"/>
    <w:rsid w:val="00E866FD"/>
    <w:rsid w:val="00E86CBD"/>
    <w:rsid w:val="00E87469"/>
    <w:rsid w:val="00E90100"/>
    <w:rsid w:val="00E92088"/>
    <w:rsid w:val="00E93EB3"/>
    <w:rsid w:val="00E972EC"/>
    <w:rsid w:val="00EA0DAC"/>
    <w:rsid w:val="00EA53E5"/>
    <w:rsid w:val="00EA7444"/>
    <w:rsid w:val="00EA7EBA"/>
    <w:rsid w:val="00EB0ECC"/>
    <w:rsid w:val="00EB1133"/>
    <w:rsid w:val="00EB287C"/>
    <w:rsid w:val="00EB2AF2"/>
    <w:rsid w:val="00EB3D78"/>
    <w:rsid w:val="00EB46D0"/>
    <w:rsid w:val="00EB6AA2"/>
    <w:rsid w:val="00EB7892"/>
    <w:rsid w:val="00EC1FAE"/>
    <w:rsid w:val="00EC3199"/>
    <w:rsid w:val="00EC3C9D"/>
    <w:rsid w:val="00EC60A9"/>
    <w:rsid w:val="00EC712A"/>
    <w:rsid w:val="00ED095F"/>
    <w:rsid w:val="00ED1DA7"/>
    <w:rsid w:val="00ED4585"/>
    <w:rsid w:val="00ED61B7"/>
    <w:rsid w:val="00ED660D"/>
    <w:rsid w:val="00ED799D"/>
    <w:rsid w:val="00EE1877"/>
    <w:rsid w:val="00EE2994"/>
    <w:rsid w:val="00EE3882"/>
    <w:rsid w:val="00EE3E10"/>
    <w:rsid w:val="00EE68D3"/>
    <w:rsid w:val="00EE723B"/>
    <w:rsid w:val="00EF3389"/>
    <w:rsid w:val="00EF3A15"/>
    <w:rsid w:val="00EF4C53"/>
    <w:rsid w:val="00EF5C24"/>
    <w:rsid w:val="00EF70FA"/>
    <w:rsid w:val="00EF7622"/>
    <w:rsid w:val="00F029AB"/>
    <w:rsid w:val="00F02AEA"/>
    <w:rsid w:val="00F06B7C"/>
    <w:rsid w:val="00F07340"/>
    <w:rsid w:val="00F0751F"/>
    <w:rsid w:val="00F11095"/>
    <w:rsid w:val="00F11150"/>
    <w:rsid w:val="00F1143B"/>
    <w:rsid w:val="00F128D5"/>
    <w:rsid w:val="00F12D16"/>
    <w:rsid w:val="00F13BD5"/>
    <w:rsid w:val="00F14846"/>
    <w:rsid w:val="00F173CB"/>
    <w:rsid w:val="00F174FD"/>
    <w:rsid w:val="00F1759A"/>
    <w:rsid w:val="00F338C0"/>
    <w:rsid w:val="00F33969"/>
    <w:rsid w:val="00F33AB9"/>
    <w:rsid w:val="00F33B70"/>
    <w:rsid w:val="00F35EEB"/>
    <w:rsid w:val="00F3738A"/>
    <w:rsid w:val="00F37730"/>
    <w:rsid w:val="00F3773D"/>
    <w:rsid w:val="00F379EC"/>
    <w:rsid w:val="00F41B08"/>
    <w:rsid w:val="00F41D2F"/>
    <w:rsid w:val="00F42A1E"/>
    <w:rsid w:val="00F43B6C"/>
    <w:rsid w:val="00F46656"/>
    <w:rsid w:val="00F469AB"/>
    <w:rsid w:val="00F47705"/>
    <w:rsid w:val="00F50CC1"/>
    <w:rsid w:val="00F512DB"/>
    <w:rsid w:val="00F52652"/>
    <w:rsid w:val="00F53F8D"/>
    <w:rsid w:val="00F54481"/>
    <w:rsid w:val="00F55A42"/>
    <w:rsid w:val="00F60CBB"/>
    <w:rsid w:val="00F6458C"/>
    <w:rsid w:val="00F6643C"/>
    <w:rsid w:val="00F67BD8"/>
    <w:rsid w:val="00F703AB"/>
    <w:rsid w:val="00F71072"/>
    <w:rsid w:val="00F71C22"/>
    <w:rsid w:val="00F72CB3"/>
    <w:rsid w:val="00F746CF"/>
    <w:rsid w:val="00F74B25"/>
    <w:rsid w:val="00F751A8"/>
    <w:rsid w:val="00F7641D"/>
    <w:rsid w:val="00F7694A"/>
    <w:rsid w:val="00F805EE"/>
    <w:rsid w:val="00F80D2A"/>
    <w:rsid w:val="00F8327A"/>
    <w:rsid w:val="00F8581B"/>
    <w:rsid w:val="00F85B21"/>
    <w:rsid w:val="00F861DE"/>
    <w:rsid w:val="00F87DD6"/>
    <w:rsid w:val="00F87E1A"/>
    <w:rsid w:val="00F90398"/>
    <w:rsid w:val="00F90E5A"/>
    <w:rsid w:val="00F910B7"/>
    <w:rsid w:val="00F91531"/>
    <w:rsid w:val="00F923E5"/>
    <w:rsid w:val="00F97FDE"/>
    <w:rsid w:val="00FA0B0D"/>
    <w:rsid w:val="00FA2894"/>
    <w:rsid w:val="00FA4C03"/>
    <w:rsid w:val="00FB19E6"/>
    <w:rsid w:val="00FB2A50"/>
    <w:rsid w:val="00FB2F43"/>
    <w:rsid w:val="00FB745D"/>
    <w:rsid w:val="00FB74A9"/>
    <w:rsid w:val="00FB75D3"/>
    <w:rsid w:val="00FC0888"/>
    <w:rsid w:val="00FC25F0"/>
    <w:rsid w:val="00FC2EA3"/>
    <w:rsid w:val="00FC48F4"/>
    <w:rsid w:val="00FC4CA9"/>
    <w:rsid w:val="00FC50CB"/>
    <w:rsid w:val="00FC5914"/>
    <w:rsid w:val="00FD0191"/>
    <w:rsid w:val="00FD4998"/>
    <w:rsid w:val="00FD562E"/>
    <w:rsid w:val="00FE18CC"/>
    <w:rsid w:val="00FE1C00"/>
    <w:rsid w:val="00FE2BFC"/>
    <w:rsid w:val="00FE4926"/>
    <w:rsid w:val="00FE4FE1"/>
    <w:rsid w:val="00FE5E21"/>
    <w:rsid w:val="00FE695C"/>
    <w:rsid w:val="00FF1B31"/>
    <w:rsid w:val="00FF3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97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E04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047E"/>
    <w:rPr>
      <w:rFonts w:ascii="Segoe UI" w:hAnsi="Segoe UI" w:cs="Segoe UI"/>
      <w:sz w:val="18"/>
      <w:szCs w:val="18"/>
    </w:rPr>
  </w:style>
  <w:style w:type="paragraph" w:styleId="Lijstalinea">
    <w:name w:val="List Paragraph"/>
    <w:basedOn w:val="Standaard"/>
    <w:uiPriority w:val="34"/>
    <w:qFormat/>
    <w:rsid w:val="00E306A2"/>
    <w:pPr>
      <w:ind w:left="720"/>
      <w:contextualSpacing/>
    </w:pPr>
  </w:style>
  <w:style w:type="character" w:styleId="Verwijzingopmerking">
    <w:name w:val="annotation reference"/>
    <w:basedOn w:val="Standaardalinea-lettertype"/>
    <w:uiPriority w:val="99"/>
    <w:semiHidden/>
    <w:unhideWhenUsed/>
    <w:rsid w:val="002A7712"/>
    <w:rPr>
      <w:sz w:val="16"/>
      <w:szCs w:val="16"/>
    </w:rPr>
  </w:style>
  <w:style w:type="paragraph" w:styleId="Tekstopmerking">
    <w:name w:val="annotation text"/>
    <w:basedOn w:val="Standaard"/>
    <w:link w:val="TekstopmerkingChar"/>
    <w:uiPriority w:val="99"/>
    <w:unhideWhenUsed/>
    <w:rsid w:val="002A7712"/>
    <w:pPr>
      <w:spacing w:line="240" w:lineRule="auto"/>
    </w:pPr>
    <w:rPr>
      <w:sz w:val="20"/>
      <w:szCs w:val="20"/>
    </w:rPr>
  </w:style>
  <w:style w:type="character" w:customStyle="1" w:styleId="TekstopmerkingChar">
    <w:name w:val="Tekst opmerking Char"/>
    <w:basedOn w:val="Standaardalinea-lettertype"/>
    <w:link w:val="Tekstopmerking"/>
    <w:uiPriority w:val="99"/>
    <w:rsid w:val="002A7712"/>
    <w:rPr>
      <w:sz w:val="20"/>
      <w:szCs w:val="20"/>
    </w:rPr>
  </w:style>
  <w:style w:type="paragraph" w:styleId="Onderwerpvanopmerking">
    <w:name w:val="annotation subject"/>
    <w:basedOn w:val="Tekstopmerking"/>
    <w:next w:val="Tekstopmerking"/>
    <w:link w:val="OnderwerpvanopmerkingChar"/>
    <w:uiPriority w:val="99"/>
    <w:semiHidden/>
    <w:unhideWhenUsed/>
    <w:rsid w:val="002A7712"/>
    <w:rPr>
      <w:b/>
      <w:bCs/>
    </w:rPr>
  </w:style>
  <w:style w:type="character" w:customStyle="1" w:styleId="OnderwerpvanopmerkingChar">
    <w:name w:val="Onderwerp van opmerking Char"/>
    <w:basedOn w:val="TekstopmerkingChar"/>
    <w:link w:val="Onderwerpvanopmerking"/>
    <w:uiPriority w:val="99"/>
    <w:semiHidden/>
    <w:rsid w:val="002A7712"/>
    <w:rPr>
      <w:b/>
      <w:bCs/>
      <w:sz w:val="20"/>
      <w:szCs w:val="20"/>
    </w:rPr>
  </w:style>
  <w:style w:type="paragraph" w:styleId="Koptekst">
    <w:name w:val="header"/>
    <w:basedOn w:val="Standaard"/>
    <w:link w:val="KoptekstChar"/>
    <w:uiPriority w:val="99"/>
    <w:unhideWhenUsed/>
    <w:rsid w:val="00F41B0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1B08"/>
  </w:style>
  <w:style w:type="paragraph" w:styleId="Voettekst">
    <w:name w:val="footer"/>
    <w:basedOn w:val="Standaard"/>
    <w:link w:val="VoettekstChar"/>
    <w:uiPriority w:val="99"/>
    <w:unhideWhenUsed/>
    <w:rsid w:val="00F41B0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1B08"/>
  </w:style>
  <w:style w:type="character" w:customStyle="1" w:styleId="preformatted">
    <w:name w:val="preformatted"/>
    <w:basedOn w:val="Standaardalinea-lettertype"/>
    <w:rsid w:val="002E00D5"/>
  </w:style>
  <w:style w:type="paragraph" w:styleId="Revisie">
    <w:name w:val="Revision"/>
    <w:hidden/>
    <w:uiPriority w:val="99"/>
    <w:semiHidden/>
    <w:rsid w:val="000A1093"/>
    <w:pPr>
      <w:spacing w:after="0" w:line="240" w:lineRule="auto"/>
    </w:pPr>
  </w:style>
  <w:style w:type="paragraph" w:styleId="Geenafstand">
    <w:name w:val="No Spacing"/>
    <w:uiPriority w:val="1"/>
    <w:qFormat/>
    <w:rsid w:val="003F4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80668">
      <w:bodyDiv w:val="1"/>
      <w:marLeft w:val="0"/>
      <w:marRight w:val="0"/>
      <w:marTop w:val="0"/>
      <w:marBottom w:val="0"/>
      <w:divBdr>
        <w:top w:val="none" w:sz="0" w:space="0" w:color="auto"/>
        <w:left w:val="none" w:sz="0" w:space="0" w:color="auto"/>
        <w:bottom w:val="none" w:sz="0" w:space="0" w:color="auto"/>
        <w:right w:val="none" w:sz="0" w:space="0" w:color="auto"/>
      </w:divBdr>
    </w:div>
    <w:div w:id="11535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1315</ap:Words>
  <ap:Characters>7235</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2024-04-26T14:43:00.0000000Z</dcterms:created>
  <dcterms:modified xsi:type="dcterms:W3CDTF">2024-04-26T14:43:00.0000000Z</dcterms:modified>
  <version/>
  <category/>
</coreProperties>
</file>