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1673A" w:rsidTr="00C1673A" w14:paraId="3F81FF2D" w14:textId="77777777">
        <w:bookmarkStart w:name="_GoBack" w:displacedByCustomXml="next" w:id="0"/>
        <w:bookmarkEnd w:displacedByCustomXml="next" w:id="0"/>
        <w:sdt>
          <w:sdtPr>
            <w:tag w:val="bmZaakNummerAdvies"/>
            <w:id w:val="-1012914701"/>
            <w:lock w:val="sdtLocked"/>
            <w:placeholder>
              <w:docPart w:val="DefaultPlaceholder_-1854013440"/>
            </w:placeholder>
          </w:sdtPr>
          <w:sdtEndPr/>
          <w:sdtContent>
            <w:tc>
              <w:tcPr>
                <w:tcW w:w="4251" w:type="dxa"/>
              </w:tcPr>
              <w:p w:rsidR="00C1673A" w:rsidP="0003287C" w:rsidRDefault="00C1673A" w14:paraId="6FC8E7F3" w14:textId="1D5325AF">
                <w:r w:rsidRPr="00C3337B">
                  <w:rPr>
                    <w:rFonts w:asciiTheme="minorHAnsi" w:hAnsiTheme="minorHAnsi" w:cstheme="minorHAnsi"/>
                  </w:rPr>
                  <w:t>No. W04.23.00208</w:t>
                </w:r>
                <w:bookmarkStart w:name="_Hlk160002917" w:id="1"/>
                <w:r w:rsidRPr="00C3337B">
                  <w:rPr>
                    <w:rFonts w:asciiTheme="minorHAnsi" w:hAnsiTheme="minorHAnsi" w:cstheme="minorHAnsi"/>
                  </w:rPr>
                  <w:t>/I</w:t>
                </w:r>
              </w:p>
            </w:tc>
          </w:sdtContent>
        </w:sdt>
        <w:bookmarkEnd w:displacedByCustomXml="prev" w:id="1"/>
        <w:sdt>
          <w:sdtPr>
            <w:tag w:val="bmDatumAdvies"/>
            <w:id w:val="430941076"/>
            <w:lock w:val="sdtLocked"/>
            <w:placeholder>
              <w:docPart w:val="DefaultPlaceholder_-1854013440"/>
            </w:placeholder>
          </w:sdtPr>
          <w:sdtEndPr/>
          <w:sdtContent>
            <w:tc>
              <w:tcPr>
                <w:tcW w:w="4252" w:type="dxa"/>
              </w:tcPr>
              <w:p w:rsidR="00C1673A" w:rsidP="0003287C" w:rsidRDefault="00C1673A" w14:paraId="09774440" w14:textId="4B4ED26D">
                <w:r>
                  <w:t>'s-Gravenhage, 2</w:t>
                </w:r>
                <w:r w:rsidR="00104B4E">
                  <w:t>1</w:t>
                </w:r>
                <w:r>
                  <w:t xml:space="preserve"> februari 2024</w:t>
                </w:r>
              </w:p>
            </w:tc>
          </w:sdtContent>
        </w:sdt>
      </w:tr>
    </w:tbl>
    <w:p w:rsidR="00C1673A" w:rsidP="0003287C" w:rsidRDefault="00C1673A" w14:paraId="211B7638" w14:textId="77777777"/>
    <w:p w:rsidR="00C1673A" w:rsidP="0003287C" w:rsidRDefault="00C1673A" w14:paraId="65E6DD2D" w14:textId="77777777"/>
    <w:p w:rsidRPr="00CD1239" w:rsidR="00513B83" w:rsidP="0003287C" w:rsidRDefault="00063E89" w14:paraId="22702499" w14:textId="46F9BD38">
      <w:sdt>
        <w:sdtPr>
          <w:tag w:val="bmAanhef"/>
          <w:id w:val="376744207"/>
          <w:lock w:val="sdtLocked"/>
          <w:placeholder>
            <w:docPart w:val="DefaultPlaceholder_-1854013440"/>
          </w:placeholder>
        </w:sdtPr>
        <w:sdtEndPr/>
        <w:sdtContent>
          <w:r w:rsidR="00C1673A">
            <w:rPr>
              <w:color w:val="000000"/>
            </w:rPr>
            <w:t>Bij Kabinetsmissive van 20 juli 2023, no.2023001756, heeft Uwe Majesteit, op voordracht van de Minister van Binnenlandse Zaken en Koninkrijksrelaties, bij de Afdeling advisering van de Raad van State ter overweging aanhangig gemaakt het voorstel van wet voor invoering van regels met betrekking tot het loopbaanvervolg van gewezen bewindspersonen, alsmede een tweetal wijzigingen van de Wet adviescollege rechtspositie politieke ambtsdragers (Wet regels gewezen bewindspersonen), met memorie van toelichting.</w:t>
          </w:r>
        </w:sdtContent>
      </w:sdt>
    </w:p>
    <w:p w:rsidRPr="00CD1239" w:rsidR="00513B83" w:rsidP="0003287C" w:rsidRDefault="00513B83" w14:paraId="2270249A" w14:textId="77777777"/>
    <w:sdt>
      <w:sdtPr>
        <w:tag w:val="bmVrijeTekst1"/>
        <w:id w:val="-1176575598"/>
        <w:lock w:val="sdtLocked"/>
        <w:placeholder>
          <w:docPart w:val="B20B59B76AAD487FB5CDD11D8B3F52A4"/>
        </w:placeholder>
      </w:sdtPr>
      <w:sdtEndPr/>
      <w:sdtContent>
        <w:p w:rsidR="0073549C" w:rsidP="0003287C" w:rsidRDefault="00580BF5" w14:paraId="7C1A316D" w14:textId="4148B110">
          <w:pPr>
            <w:rPr>
              <w:rFonts w:eastAsia="DejaVu Sans" w:cs="Lohit Hindi"/>
              <w:color w:val="000000"/>
              <w:szCs w:val="18"/>
            </w:rPr>
          </w:pPr>
          <w:r w:rsidRPr="00CD1239">
            <w:rPr>
              <w:szCs w:val="22"/>
            </w:rPr>
            <w:t xml:space="preserve">Het wetsvoorstel </w:t>
          </w:r>
          <w:r w:rsidRPr="00CD1239" w:rsidR="00F939A1">
            <w:rPr>
              <w:szCs w:val="22"/>
            </w:rPr>
            <w:t xml:space="preserve">stelt </w:t>
          </w:r>
          <w:r w:rsidR="006821D5">
            <w:rPr>
              <w:szCs w:val="22"/>
            </w:rPr>
            <w:t xml:space="preserve">voor ministers en staatssecretarissen </w:t>
          </w:r>
          <w:r w:rsidRPr="00CD1239" w:rsidR="00F939A1">
            <w:rPr>
              <w:szCs w:val="22"/>
            </w:rPr>
            <w:t xml:space="preserve">regels aan vervolgfuncties en </w:t>
          </w:r>
          <w:r w:rsidR="00F939A1">
            <w:rPr>
              <w:szCs w:val="22"/>
            </w:rPr>
            <w:t>lobby</w:t>
          </w:r>
          <w:r w:rsidRPr="00CD1239" w:rsidR="00F939A1">
            <w:rPr>
              <w:szCs w:val="22"/>
            </w:rPr>
            <w:t>activiteiten</w:t>
          </w:r>
          <w:r w:rsidR="00C13B0D">
            <w:rPr>
              <w:szCs w:val="22"/>
            </w:rPr>
            <w:t xml:space="preserve">, </w:t>
          </w:r>
          <w:r w:rsidR="006821D5">
            <w:rPr>
              <w:szCs w:val="22"/>
            </w:rPr>
            <w:t>na afloop van hun ambts</w:t>
          </w:r>
          <w:r w:rsidR="004959D0">
            <w:rPr>
              <w:szCs w:val="22"/>
            </w:rPr>
            <w:t>vervulling</w:t>
          </w:r>
          <w:r w:rsidRPr="00CD1239">
            <w:t xml:space="preserve"> </w:t>
          </w:r>
          <w:r w:rsidRPr="006D335F" w:rsidR="006D335F">
            <w:rPr>
              <w:rFonts w:eastAsia="DejaVu Sans" w:cs="Lohit Hindi"/>
              <w:color w:val="000000"/>
              <w:szCs w:val="18"/>
            </w:rPr>
            <w:t xml:space="preserve">zodat er geen </w:t>
          </w:r>
          <w:r w:rsidRPr="00B4437D" w:rsidR="006D335F">
            <w:rPr>
              <w:rFonts w:eastAsia="DejaVu Sans" w:cs="Lohit Hindi"/>
              <w:color w:val="000000"/>
              <w:szCs w:val="18"/>
            </w:rPr>
            <w:t>(</w:t>
          </w:r>
          <w:r w:rsidR="00304744">
            <w:rPr>
              <w:rFonts w:eastAsia="DejaVu Sans" w:cs="Lohit Hindi"/>
              <w:color w:val="000000"/>
              <w:szCs w:val="18"/>
            </w:rPr>
            <w:t>risico</w:t>
          </w:r>
          <w:r w:rsidRPr="00B4437D" w:rsidR="00304744">
            <w:rPr>
              <w:rFonts w:eastAsia="DejaVu Sans" w:cs="Lohit Hindi"/>
              <w:color w:val="000000"/>
              <w:szCs w:val="18"/>
            </w:rPr>
            <w:t xml:space="preserve"> </w:t>
          </w:r>
          <w:r w:rsidRPr="00B4437D" w:rsidR="006D335F">
            <w:rPr>
              <w:rFonts w:eastAsia="DejaVu Sans" w:cs="Lohit Hindi"/>
              <w:color w:val="000000"/>
              <w:szCs w:val="18"/>
            </w:rPr>
            <w:t>van)</w:t>
          </w:r>
          <w:r w:rsidRPr="006D335F" w:rsidR="006D335F">
            <w:rPr>
              <w:rFonts w:eastAsia="DejaVu Sans" w:cs="Lohit Hindi"/>
              <w:color w:val="000000"/>
              <w:szCs w:val="18"/>
            </w:rPr>
            <w:t xml:space="preserve"> belangenverstrengeling ontstaat</w:t>
          </w:r>
          <w:r w:rsidRPr="005A5031" w:rsidR="00FD0FBB">
            <w:rPr>
              <w:rFonts w:eastAsia="DejaVu Sans" w:cs="Lohit Hindi"/>
              <w:color w:val="000000"/>
              <w:szCs w:val="18"/>
            </w:rPr>
            <w:t xml:space="preserve">. </w:t>
          </w:r>
          <w:r w:rsidR="00635CFC">
            <w:rPr>
              <w:rFonts w:eastAsia="DejaVu Sans" w:cs="Lohit Hindi"/>
              <w:color w:val="000000"/>
              <w:szCs w:val="18"/>
            </w:rPr>
            <w:t xml:space="preserve">Concrete </w:t>
          </w:r>
          <w:r w:rsidR="00566564">
            <w:rPr>
              <w:rFonts w:eastAsia="DejaVu Sans" w:cs="Lohit Hindi"/>
              <w:color w:val="000000"/>
              <w:szCs w:val="18"/>
            </w:rPr>
            <w:t>maatregelen</w:t>
          </w:r>
          <w:r w:rsidR="00635CFC">
            <w:rPr>
              <w:rFonts w:eastAsia="DejaVu Sans" w:cs="Lohit Hindi"/>
              <w:color w:val="000000"/>
              <w:szCs w:val="18"/>
            </w:rPr>
            <w:t xml:space="preserve"> zijn een lobbyverbod en een draaideurverbod ge</w:t>
          </w:r>
          <w:r w:rsidR="00F32DFD">
            <w:rPr>
              <w:rFonts w:eastAsia="DejaVu Sans" w:cs="Lohit Hindi"/>
              <w:color w:val="000000"/>
              <w:szCs w:val="18"/>
            </w:rPr>
            <w:t xml:space="preserve">durende twee jaar na aftreden. Verder </w:t>
          </w:r>
          <w:r w:rsidR="00566564">
            <w:rPr>
              <w:rFonts w:eastAsia="DejaVu Sans" w:cs="Lohit Hindi"/>
              <w:color w:val="000000"/>
              <w:szCs w:val="18"/>
            </w:rPr>
            <w:t>moeten</w:t>
          </w:r>
          <w:r w:rsidR="00F32DFD">
            <w:rPr>
              <w:rFonts w:eastAsia="DejaVu Sans" w:cs="Lohit Hindi"/>
              <w:color w:val="000000"/>
              <w:szCs w:val="18"/>
            </w:rPr>
            <w:t xml:space="preserve"> </w:t>
          </w:r>
          <w:r w:rsidR="00B54999">
            <w:rPr>
              <w:rFonts w:eastAsia="DejaVu Sans" w:cs="Lohit Hindi"/>
              <w:color w:val="000000"/>
              <w:szCs w:val="18"/>
            </w:rPr>
            <w:t xml:space="preserve">zittende en </w:t>
          </w:r>
          <w:r w:rsidR="00F32DFD">
            <w:rPr>
              <w:rFonts w:eastAsia="DejaVu Sans" w:cs="Lohit Hindi"/>
              <w:color w:val="000000"/>
              <w:szCs w:val="18"/>
            </w:rPr>
            <w:t xml:space="preserve">gewezen bewindspersonen </w:t>
          </w:r>
          <w:r w:rsidR="00905A0D">
            <w:rPr>
              <w:rFonts w:eastAsia="DejaVu Sans" w:cs="Lohit Hindi"/>
              <w:color w:val="000000"/>
              <w:szCs w:val="18"/>
            </w:rPr>
            <w:t xml:space="preserve">gedurende een periode van twee jaar na hun aftreden </w:t>
          </w:r>
          <w:r w:rsidR="00F32DFD">
            <w:rPr>
              <w:rFonts w:eastAsia="DejaVu Sans" w:cs="Lohit Hindi"/>
              <w:color w:val="000000"/>
              <w:szCs w:val="18"/>
            </w:rPr>
            <w:t xml:space="preserve">advies aanvragen </w:t>
          </w:r>
          <w:r w:rsidR="00556413">
            <w:rPr>
              <w:rFonts w:eastAsia="DejaVu Sans" w:cs="Lohit Hindi"/>
              <w:color w:val="000000"/>
              <w:szCs w:val="18"/>
            </w:rPr>
            <w:t xml:space="preserve">bij </w:t>
          </w:r>
          <w:r w:rsidR="00267B5B">
            <w:rPr>
              <w:rFonts w:eastAsia="DejaVu Sans" w:cs="Lohit Hindi"/>
              <w:color w:val="000000"/>
              <w:szCs w:val="18"/>
            </w:rPr>
            <w:t>het A</w:t>
          </w:r>
          <w:r w:rsidR="00556413">
            <w:rPr>
              <w:rFonts w:eastAsia="DejaVu Sans" w:cs="Lohit Hindi"/>
              <w:color w:val="000000"/>
              <w:szCs w:val="18"/>
            </w:rPr>
            <w:t>dviescollege</w:t>
          </w:r>
          <w:r w:rsidR="00267B5B">
            <w:rPr>
              <w:rFonts w:eastAsia="DejaVu Sans" w:cs="Lohit Hindi"/>
              <w:color w:val="000000"/>
              <w:szCs w:val="18"/>
            </w:rPr>
            <w:t xml:space="preserve"> rechtspositie politiek ambtsdragers </w:t>
          </w:r>
          <w:r w:rsidR="00B077AA">
            <w:rPr>
              <w:rFonts w:eastAsia="DejaVu Sans" w:cs="Lohit Hindi"/>
              <w:color w:val="000000"/>
              <w:szCs w:val="18"/>
            </w:rPr>
            <w:t>(</w:t>
          </w:r>
          <w:r w:rsidR="00153074">
            <w:rPr>
              <w:rFonts w:eastAsia="DejaVu Sans" w:cs="Lohit Hindi"/>
              <w:color w:val="000000"/>
              <w:szCs w:val="18"/>
            </w:rPr>
            <w:t xml:space="preserve">hierna: </w:t>
          </w:r>
          <w:r w:rsidR="00B077AA">
            <w:rPr>
              <w:rFonts w:eastAsia="DejaVu Sans" w:cs="Lohit Hindi"/>
              <w:color w:val="000000"/>
              <w:szCs w:val="18"/>
            </w:rPr>
            <w:t xml:space="preserve">Arpa) </w:t>
          </w:r>
          <w:r w:rsidR="00F32DFD">
            <w:rPr>
              <w:rFonts w:eastAsia="DejaVu Sans" w:cs="Lohit Hindi"/>
              <w:color w:val="000000"/>
              <w:szCs w:val="18"/>
            </w:rPr>
            <w:t xml:space="preserve">alvorens zij een </w:t>
          </w:r>
          <w:r w:rsidR="00F013EA">
            <w:rPr>
              <w:rFonts w:eastAsia="DejaVu Sans" w:cs="Lohit Hindi"/>
              <w:color w:val="000000"/>
              <w:szCs w:val="18"/>
            </w:rPr>
            <w:t>bestuurs</w:t>
          </w:r>
          <w:r w:rsidR="00F32DFD">
            <w:rPr>
              <w:rFonts w:eastAsia="DejaVu Sans" w:cs="Lohit Hindi"/>
              <w:color w:val="000000"/>
              <w:szCs w:val="18"/>
            </w:rPr>
            <w:t xml:space="preserve">functie </w:t>
          </w:r>
          <w:r w:rsidR="00250ED9">
            <w:rPr>
              <w:rFonts w:eastAsia="DejaVu Sans" w:cs="Lohit Hindi"/>
              <w:color w:val="000000"/>
              <w:szCs w:val="18"/>
            </w:rPr>
            <w:t xml:space="preserve">aanvaarden </w:t>
          </w:r>
          <w:r w:rsidR="00F32DFD">
            <w:rPr>
              <w:rFonts w:eastAsia="DejaVu Sans" w:cs="Lohit Hindi"/>
              <w:color w:val="000000"/>
              <w:szCs w:val="18"/>
            </w:rPr>
            <w:t xml:space="preserve">in de private of </w:t>
          </w:r>
          <w:r w:rsidR="00556413">
            <w:rPr>
              <w:rFonts w:eastAsia="DejaVu Sans" w:cs="Lohit Hindi"/>
              <w:color w:val="000000"/>
              <w:szCs w:val="18"/>
            </w:rPr>
            <w:t xml:space="preserve">een deel van de </w:t>
          </w:r>
          <w:r w:rsidR="00566564">
            <w:rPr>
              <w:rFonts w:eastAsia="DejaVu Sans" w:cs="Lohit Hindi"/>
              <w:color w:val="000000"/>
              <w:szCs w:val="18"/>
            </w:rPr>
            <w:t>semipublieke</w:t>
          </w:r>
          <w:r w:rsidR="00F32DFD">
            <w:rPr>
              <w:rFonts w:eastAsia="DejaVu Sans" w:cs="Lohit Hindi"/>
              <w:color w:val="000000"/>
              <w:szCs w:val="18"/>
            </w:rPr>
            <w:t xml:space="preserve"> sect</w:t>
          </w:r>
          <w:r w:rsidR="003940F1">
            <w:rPr>
              <w:rFonts w:eastAsia="DejaVu Sans" w:cs="Lohit Hindi"/>
              <w:color w:val="000000"/>
              <w:szCs w:val="18"/>
            </w:rPr>
            <w:t xml:space="preserve">or. </w:t>
          </w:r>
        </w:p>
        <w:p w:rsidRPr="00CD1239" w:rsidR="00580BF5" w:rsidP="0003287C" w:rsidRDefault="00580BF5" w14:paraId="6F811D83" w14:textId="77777777"/>
        <w:p w:rsidR="00B4093D" w:rsidP="0003287C" w:rsidRDefault="00580BF5" w14:paraId="726D02A7" w14:textId="77777777">
          <w:r w:rsidRPr="00CD1239">
            <w:t>De Afdeling advisering van de Raad van State</w:t>
          </w:r>
          <w:r w:rsidRPr="00CD1239" w:rsidR="0088283B">
            <w:t xml:space="preserve"> </w:t>
          </w:r>
          <w:r w:rsidR="004A0699">
            <w:t xml:space="preserve">stelt voorop dat integriteit </w:t>
          </w:r>
          <w:r w:rsidR="0087368B">
            <w:t xml:space="preserve">van </w:t>
          </w:r>
          <w:r w:rsidR="004A0699">
            <w:t xml:space="preserve">groot belang is voor het vertrouwen in </w:t>
          </w:r>
          <w:r w:rsidR="00475B07">
            <w:t>het openbaar bestuur</w:t>
          </w:r>
          <w:r w:rsidR="004A0699">
            <w:t xml:space="preserve">. In dit licht </w:t>
          </w:r>
          <w:r w:rsidR="003940F1">
            <w:t>heef</w:t>
          </w:r>
          <w:r w:rsidR="009A764A">
            <w:t>t</w:t>
          </w:r>
          <w:r w:rsidR="004A0699">
            <w:t xml:space="preserve"> zij</w:t>
          </w:r>
          <w:r w:rsidR="003940F1">
            <w:t xml:space="preserve"> begrip voor het streven </w:t>
          </w:r>
          <w:r w:rsidR="00E92F9E">
            <w:t>van</w:t>
          </w:r>
          <w:r w:rsidR="003940F1">
            <w:t xml:space="preserve"> de regering om </w:t>
          </w:r>
          <w:r w:rsidR="002B4853">
            <w:t>over</w:t>
          </w:r>
          <w:r w:rsidR="00CF4E4D">
            <w:t xml:space="preserve"> dit onderwerp </w:t>
          </w:r>
          <w:r w:rsidR="00E07037">
            <w:t>regels</w:t>
          </w:r>
          <w:r w:rsidR="003940F1">
            <w:t xml:space="preserve"> te stellen</w:t>
          </w:r>
          <w:r w:rsidR="00D628A1">
            <w:t xml:space="preserve"> voor</w:t>
          </w:r>
          <w:r w:rsidR="0044217D">
            <w:t xml:space="preserve"> </w:t>
          </w:r>
          <w:r w:rsidR="00356B04">
            <w:t>zowel</w:t>
          </w:r>
          <w:r w:rsidR="0044217D">
            <w:t xml:space="preserve"> zittende als gewezen</w:t>
          </w:r>
          <w:r w:rsidR="00D628A1">
            <w:t xml:space="preserve"> bewindspersonen. </w:t>
          </w:r>
          <w:r w:rsidR="0044217D">
            <w:t>Ook als zij</w:t>
          </w:r>
          <w:r w:rsidR="00D0180C">
            <w:t xml:space="preserve"> na aftreden ‘</w:t>
          </w:r>
          <w:r w:rsidR="00647106">
            <w:t>ambteloos</w:t>
          </w:r>
          <w:r w:rsidR="00D0180C">
            <w:t xml:space="preserve"> burger’ </w:t>
          </w:r>
          <w:r w:rsidR="00A63601">
            <w:t xml:space="preserve">zijn, </w:t>
          </w:r>
          <w:r w:rsidR="005501A1">
            <w:t xml:space="preserve">behouden </w:t>
          </w:r>
          <w:r w:rsidR="00A63601">
            <w:t xml:space="preserve">zij </w:t>
          </w:r>
          <w:r w:rsidR="005501A1">
            <w:t xml:space="preserve">hun plicht tot geheimhouding van </w:t>
          </w:r>
          <w:r w:rsidR="00E92F9E">
            <w:t>informatie</w:t>
          </w:r>
          <w:r w:rsidR="005501A1">
            <w:t xml:space="preserve"> die zij </w:t>
          </w:r>
          <w:r w:rsidR="00E357DF">
            <w:t>ten tijde</w:t>
          </w:r>
          <w:r w:rsidR="005501A1">
            <w:t xml:space="preserve"> van hun ambt</w:t>
          </w:r>
          <w:r w:rsidR="00E357DF">
            <w:t>svervulling</w:t>
          </w:r>
          <w:r w:rsidR="005501A1">
            <w:t xml:space="preserve"> hebben verkregen. Ook </w:t>
          </w:r>
          <w:r w:rsidR="004D627A">
            <w:t>moet</w:t>
          </w:r>
          <w:r w:rsidR="00CF4E4D">
            <w:t>en zij</w:t>
          </w:r>
          <w:r w:rsidR="004D627A">
            <w:t xml:space="preserve"> het risico op belangenverstrengeling zo veel mogelijk beperk</w:t>
          </w:r>
          <w:r w:rsidR="0000321D">
            <w:t>en bij de keuze van een vervolgfunctie</w:t>
          </w:r>
          <w:r w:rsidR="004D627A">
            <w:t xml:space="preserve">. </w:t>
          </w:r>
        </w:p>
        <w:p w:rsidR="00B4093D" w:rsidP="0003287C" w:rsidRDefault="00B4093D" w14:paraId="33457FBA" w14:textId="77777777"/>
        <w:p w:rsidR="00A3201B" w:rsidP="0003287C" w:rsidRDefault="00B402BF" w14:paraId="31DBF741" w14:textId="352ABF21">
          <w:r>
            <w:t>M</w:t>
          </w:r>
          <w:r w:rsidR="00D867DA">
            <w:t>et het oog daarop</w:t>
          </w:r>
          <w:r w:rsidR="00786944">
            <w:t xml:space="preserve"> </w:t>
          </w:r>
          <w:r>
            <w:t xml:space="preserve">zijn </w:t>
          </w:r>
          <w:r w:rsidR="00786944">
            <w:t xml:space="preserve">het lobbyverbod en het draaideurverbod </w:t>
          </w:r>
          <w:r w:rsidR="00E84AF1">
            <w:t>verenigbaar</w:t>
          </w:r>
          <w:r w:rsidR="00786944">
            <w:t xml:space="preserve"> met de grondrechtelijk</w:t>
          </w:r>
          <w:r w:rsidR="007E073B">
            <w:t>e</w:t>
          </w:r>
          <w:r w:rsidR="00786944">
            <w:t xml:space="preserve"> kaders, in het bijzonder </w:t>
          </w:r>
          <w:r w:rsidR="00E84AF1">
            <w:t xml:space="preserve">met </w:t>
          </w:r>
          <w:r w:rsidR="00786944">
            <w:t xml:space="preserve">het recht op </w:t>
          </w:r>
          <w:r w:rsidR="009F4340">
            <w:t xml:space="preserve">vrije arbeidskeuze. </w:t>
          </w:r>
          <w:r>
            <w:t xml:space="preserve">De Afdeling </w:t>
          </w:r>
          <w:r w:rsidR="009B23E7">
            <w:t>plaatst</w:t>
          </w:r>
          <w:r w:rsidR="009F4340">
            <w:t xml:space="preserve"> </w:t>
          </w:r>
          <w:r w:rsidR="00DA6768">
            <w:t xml:space="preserve">wel </w:t>
          </w:r>
          <w:r w:rsidR="009F2906">
            <w:t xml:space="preserve">enkele </w:t>
          </w:r>
          <w:r w:rsidR="009B23E7">
            <w:t xml:space="preserve">opmerkingen </w:t>
          </w:r>
          <w:r w:rsidR="009F4340">
            <w:t xml:space="preserve">bij </w:t>
          </w:r>
          <w:r w:rsidR="009F2906">
            <w:t>het wetsvoorstel</w:t>
          </w:r>
          <w:r w:rsidR="009B23E7">
            <w:t xml:space="preserve"> van </w:t>
          </w:r>
          <w:r w:rsidR="004E44AA">
            <w:t>zowel</w:t>
          </w:r>
          <w:r w:rsidR="00D15B8E">
            <w:t xml:space="preserve"> </w:t>
          </w:r>
          <w:r w:rsidR="004E44AA">
            <w:t>principiële</w:t>
          </w:r>
          <w:r w:rsidR="00D15B8E">
            <w:t xml:space="preserve"> als meer praktische aard</w:t>
          </w:r>
          <w:r w:rsidR="00DA6768">
            <w:t xml:space="preserve">, </w:t>
          </w:r>
          <w:r w:rsidR="005332D3">
            <w:t xml:space="preserve">in het bijzonder </w:t>
          </w:r>
          <w:r w:rsidR="00DA6768">
            <w:t>als het gaat om de voorgestelde adviesprocedure</w:t>
          </w:r>
          <w:r w:rsidR="002973FB">
            <w:t>.</w:t>
          </w:r>
          <w:r w:rsidR="00E80AF5">
            <w:t xml:space="preserve"> </w:t>
          </w:r>
        </w:p>
        <w:p w:rsidR="00A3201B" w:rsidP="0003287C" w:rsidRDefault="00A3201B" w14:paraId="108DB657" w14:textId="77777777"/>
        <w:p w:rsidR="005332D3" w:rsidP="0003287C" w:rsidRDefault="006D1208" w14:paraId="0733410F" w14:textId="77777777">
          <w:pPr>
            <w:rPr>
              <w:szCs w:val="22"/>
            </w:rPr>
          </w:pPr>
          <w:r>
            <w:t>De Afdeling</w:t>
          </w:r>
          <w:r w:rsidR="00E80AF5">
            <w:t xml:space="preserve"> </w:t>
          </w:r>
          <w:r w:rsidR="00FA633F">
            <w:t>wijst er allereerst</w:t>
          </w:r>
          <w:r w:rsidR="005904FB">
            <w:t xml:space="preserve"> </w:t>
          </w:r>
          <w:r w:rsidR="00BF42B1">
            <w:t>op</w:t>
          </w:r>
          <w:r w:rsidR="00D82ADE">
            <w:t xml:space="preserve"> dat </w:t>
          </w:r>
          <w:r w:rsidR="008E08DD">
            <w:t>een wettelijk</w:t>
          </w:r>
          <w:r w:rsidR="00F70081">
            <w:t>e</w:t>
          </w:r>
          <w:r w:rsidR="008E08DD">
            <w:t xml:space="preserve"> </w:t>
          </w:r>
          <w:r w:rsidR="00D82ADE">
            <w:t xml:space="preserve">regeling van </w:t>
          </w:r>
          <w:r w:rsidR="000D1018">
            <w:t xml:space="preserve">vervolgfuncties en andere activiteiten van </w:t>
          </w:r>
          <w:r w:rsidR="00FD085B">
            <w:t xml:space="preserve">(gewezen) </w:t>
          </w:r>
          <w:r w:rsidR="000D1018">
            <w:t>ministers en staatssecretarissen</w:t>
          </w:r>
          <w:r w:rsidR="00D82ADE">
            <w:t xml:space="preserve"> </w:t>
          </w:r>
          <w:r w:rsidR="008E08DD">
            <w:t xml:space="preserve">niet volstaat maar </w:t>
          </w:r>
          <w:r w:rsidR="00D82ADE">
            <w:t xml:space="preserve">inbedding </w:t>
          </w:r>
          <w:r w:rsidR="00D51335">
            <w:t xml:space="preserve">behoeft </w:t>
          </w:r>
          <w:r w:rsidR="00D82ADE">
            <w:t>in een breder integriteitsbeleid.</w:t>
          </w:r>
          <w:r w:rsidR="00DB41B6">
            <w:t xml:space="preserve"> </w:t>
          </w:r>
          <w:r w:rsidR="00A3201B">
            <w:t xml:space="preserve">Niet alleen moet sprake zijn van een breed gedragen cultuur binnen de overheid waarin integriteitsvraagstukken permanent aandacht krijgen, ook </w:t>
          </w:r>
          <w:r w:rsidR="007C6D03">
            <w:t xml:space="preserve">is </w:t>
          </w:r>
          <w:r w:rsidRPr="00D90703" w:rsidR="00C7485B">
            <w:rPr>
              <w:szCs w:val="22"/>
            </w:rPr>
            <w:t>meer nodig dan een wettelijke regeling met juridische normen en procedures.</w:t>
          </w:r>
          <w:r w:rsidR="00C7485B">
            <w:rPr>
              <w:szCs w:val="22"/>
            </w:rPr>
            <w:t xml:space="preserve"> </w:t>
          </w:r>
        </w:p>
        <w:p w:rsidR="005332D3" w:rsidP="0003287C" w:rsidRDefault="005332D3" w14:paraId="6E6E0F90" w14:textId="77777777">
          <w:pPr>
            <w:rPr>
              <w:szCs w:val="22"/>
            </w:rPr>
          </w:pPr>
        </w:p>
        <w:p w:rsidR="00DA46D5" w:rsidP="0003287C" w:rsidRDefault="00E20E99" w14:paraId="11C2417B" w14:textId="5CF62955">
          <w:pPr>
            <w:rPr>
              <w:rFonts w:cs="Arial"/>
              <w:szCs w:val="22"/>
              <w:shd w:val="clear" w:color="auto" w:fill="FFFFFF"/>
            </w:rPr>
          </w:pPr>
          <w:r>
            <w:rPr>
              <w:szCs w:val="22"/>
            </w:rPr>
            <w:t>In het bijzonder</w:t>
          </w:r>
          <w:r w:rsidR="007C6D03">
            <w:rPr>
              <w:szCs w:val="22"/>
            </w:rPr>
            <w:t xml:space="preserve"> de</w:t>
          </w:r>
          <w:r w:rsidR="003064D7">
            <w:rPr>
              <w:szCs w:val="22"/>
            </w:rPr>
            <w:t xml:space="preserve"> </w:t>
          </w:r>
          <w:r w:rsidR="009E10CD">
            <w:rPr>
              <w:szCs w:val="22"/>
            </w:rPr>
            <w:t>voorgestelde</w:t>
          </w:r>
          <w:r w:rsidR="003064D7">
            <w:rPr>
              <w:szCs w:val="22"/>
            </w:rPr>
            <w:t xml:space="preserve"> </w:t>
          </w:r>
          <w:r w:rsidR="007C6D03">
            <w:rPr>
              <w:szCs w:val="22"/>
            </w:rPr>
            <w:t>adviesplicht</w:t>
          </w:r>
          <w:r w:rsidR="007C6D03">
            <w:t xml:space="preserve"> </w:t>
          </w:r>
          <w:r w:rsidR="00DA46D5">
            <w:t xml:space="preserve">illustreert de inherente beperkingen </w:t>
          </w:r>
          <w:r w:rsidR="00170F55">
            <w:t>van zo</w:t>
          </w:r>
          <w:r w:rsidR="00BA460E">
            <w:t>’</w:t>
          </w:r>
          <w:r w:rsidR="00170F55">
            <w:t>n wettelijke regeling</w:t>
          </w:r>
          <w:r w:rsidR="00DA46D5">
            <w:t xml:space="preserve">. </w:t>
          </w:r>
          <w:r w:rsidRPr="00D90703" w:rsidR="00DA46D5">
            <w:rPr>
              <w:szCs w:val="22"/>
            </w:rPr>
            <w:t xml:space="preserve">Voor daadwerkelijke bescherming </w:t>
          </w:r>
          <w:r w:rsidR="00DA46D5">
            <w:rPr>
              <w:szCs w:val="22"/>
            </w:rPr>
            <w:t xml:space="preserve">en bevordering </w:t>
          </w:r>
          <w:r w:rsidRPr="00D90703" w:rsidR="00DA46D5">
            <w:rPr>
              <w:szCs w:val="22"/>
            </w:rPr>
            <w:t xml:space="preserve">van de integriteit is </w:t>
          </w:r>
          <w:r w:rsidR="00DA46D5">
            <w:rPr>
              <w:szCs w:val="22"/>
            </w:rPr>
            <w:t xml:space="preserve">daarom </w:t>
          </w:r>
          <w:r w:rsidR="00BA134C">
            <w:rPr>
              <w:rFonts w:cs="Arial"/>
              <w:szCs w:val="22"/>
              <w:shd w:val="clear" w:color="auto" w:fill="FFFFFF"/>
            </w:rPr>
            <w:t>voortdurend</w:t>
          </w:r>
          <w:r w:rsidRPr="00D90703" w:rsidR="00DA46D5">
            <w:rPr>
              <w:rFonts w:cs="Arial"/>
              <w:szCs w:val="22"/>
              <w:shd w:val="clear" w:color="auto" w:fill="FFFFFF"/>
            </w:rPr>
            <w:t xml:space="preserve"> aandacht nodig voor de morele waarden die ten grondslag liggen aan het </w:t>
          </w:r>
          <w:r w:rsidR="009E10CD">
            <w:rPr>
              <w:rFonts w:cs="Arial"/>
              <w:szCs w:val="22"/>
              <w:shd w:val="clear" w:color="auto" w:fill="FFFFFF"/>
            </w:rPr>
            <w:t>juridische</w:t>
          </w:r>
          <w:r w:rsidRPr="00D90703" w:rsidR="00DA46D5">
            <w:rPr>
              <w:rFonts w:cs="Arial"/>
              <w:szCs w:val="22"/>
              <w:shd w:val="clear" w:color="auto" w:fill="FFFFFF"/>
            </w:rPr>
            <w:t xml:space="preserve"> kader</w:t>
          </w:r>
          <w:r w:rsidR="00252B4F">
            <w:rPr>
              <w:rFonts w:cs="Arial"/>
              <w:szCs w:val="22"/>
              <w:shd w:val="clear" w:color="auto" w:fill="FFFFFF"/>
            </w:rPr>
            <w:t xml:space="preserve"> en voor het gesprek dat </w:t>
          </w:r>
          <w:r w:rsidR="00930B63">
            <w:rPr>
              <w:rFonts w:cs="Arial"/>
              <w:szCs w:val="22"/>
              <w:shd w:val="clear" w:color="auto" w:fill="FFFFFF"/>
            </w:rPr>
            <w:t>over de daarmee samenhangende dilemma</w:t>
          </w:r>
          <w:r w:rsidR="00BA460E">
            <w:rPr>
              <w:rFonts w:cs="Arial"/>
              <w:szCs w:val="22"/>
              <w:shd w:val="clear" w:color="auto" w:fill="FFFFFF"/>
            </w:rPr>
            <w:t>’</w:t>
          </w:r>
          <w:r w:rsidR="00930B63">
            <w:rPr>
              <w:rFonts w:cs="Arial"/>
              <w:szCs w:val="22"/>
              <w:shd w:val="clear" w:color="auto" w:fill="FFFFFF"/>
            </w:rPr>
            <w:t xml:space="preserve">s moet </w:t>
          </w:r>
          <w:r w:rsidR="00333C65">
            <w:rPr>
              <w:rFonts w:cs="Arial"/>
              <w:szCs w:val="22"/>
              <w:shd w:val="clear" w:color="auto" w:fill="FFFFFF"/>
            </w:rPr>
            <w:t>worden gevoerd</w:t>
          </w:r>
          <w:r w:rsidRPr="00D90703" w:rsidR="00DA46D5">
            <w:rPr>
              <w:rFonts w:cs="Arial"/>
              <w:szCs w:val="22"/>
              <w:shd w:val="clear" w:color="auto" w:fill="FFFFFF"/>
            </w:rPr>
            <w:t>.</w:t>
          </w:r>
        </w:p>
        <w:p w:rsidR="00422EA9" w:rsidP="0003287C" w:rsidRDefault="00422EA9" w14:paraId="3FF4657B" w14:textId="77777777">
          <w:pPr>
            <w:rPr>
              <w:rFonts w:cs="Arial"/>
              <w:szCs w:val="22"/>
              <w:shd w:val="clear" w:color="auto" w:fill="FFFFFF"/>
            </w:rPr>
          </w:pPr>
        </w:p>
        <w:p w:rsidR="00DD6836" w:rsidP="008E1891" w:rsidRDefault="00096223" w14:paraId="5E95B85A" w14:textId="6A9C980A">
          <w:pPr>
            <w:rPr>
              <w:szCs w:val="20"/>
            </w:rPr>
          </w:pPr>
          <w:r>
            <w:rPr>
              <w:szCs w:val="22"/>
            </w:rPr>
            <w:t>Verder wijst de A</w:t>
          </w:r>
          <w:r w:rsidR="00A705CB">
            <w:rPr>
              <w:szCs w:val="22"/>
            </w:rPr>
            <w:t>f</w:t>
          </w:r>
          <w:r>
            <w:rPr>
              <w:szCs w:val="22"/>
            </w:rPr>
            <w:t>deling</w:t>
          </w:r>
          <w:r w:rsidR="00A705CB">
            <w:rPr>
              <w:szCs w:val="22"/>
            </w:rPr>
            <w:t xml:space="preserve"> op het wezenlijk belang</w:t>
          </w:r>
          <w:r w:rsidRPr="00EC7D24" w:rsidR="00A705CB">
            <w:rPr>
              <w:szCs w:val="22"/>
            </w:rPr>
            <w:t xml:space="preserve"> </w:t>
          </w:r>
          <w:r w:rsidR="00A705CB">
            <w:rPr>
              <w:szCs w:val="22"/>
            </w:rPr>
            <w:t>van e</w:t>
          </w:r>
          <w:r w:rsidR="00422EA9">
            <w:rPr>
              <w:szCs w:val="22"/>
            </w:rPr>
            <w:t>en</w:t>
          </w:r>
          <w:r w:rsidRPr="00EC7D24" w:rsidR="00422EA9">
            <w:rPr>
              <w:szCs w:val="22"/>
            </w:rPr>
            <w:t xml:space="preserve"> kwalit</w:t>
          </w:r>
          <w:r w:rsidR="00422EA9">
            <w:rPr>
              <w:szCs w:val="22"/>
            </w:rPr>
            <w:t xml:space="preserve">atief hoogwaardige invulling </w:t>
          </w:r>
          <w:r w:rsidRPr="00EC7D24" w:rsidR="00422EA9">
            <w:rPr>
              <w:szCs w:val="22"/>
            </w:rPr>
            <w:t xml:space="preserve">van politieke ambten </w:t>
          </w:r>
          <w:r w:rsidR="00422EA9">
            <w:rPr>
              <w:szCs w:val="22"/>
            </w:rPr>
            <w:t xml:space="preserve">voor het goede functioneren van de </w:t>
          </w:r>
          <w:r w:rsidRPr="00EC7D24" w:rsidR="00422EA9">
            <w:rPr>
              <w:szCs w:val="22"/>
            </w:rPr>
            <w:t>democratische rechtsstaat</w:t>
          </w:r>
          <w:r w:rsidR="008A277C">
            <w:rPr>
              <w:szCs w:val="22"/>
            </w:rPr>
            <w:t xml:space="preserve">. </w:t>
          </w:r>
          <w:r w:rsidR="001923FC">
            <w:rPr>
              <w:szCs w:val="22"/>
            </w:rPr>
            <w:t>Dit vergt ook</w:t>
          </w:r>
          <w:r w:rsidR="004E4B15">
            <w:rPr>
              <w:szCs w:val="22"/>
            </w:rPr>
            <w:t xml:space="preserve"> een</w:t>
          </w:r>
          <w:r w:rsidR="001923FC">
            <w:rPr>
              <w:szCs w:val="22"/>
            </w:rPr>
            <w:t xml:space="preserve"> rechtspositie die </w:t>
          </w:r>
          <w:r w:rsidR="006A4891">
            <w:rPr>
              <w:szCs w:val="22"/>
            </w:rPr>
            <w:t>daarbij past. E</w:t>
          </w:r>
          <w:r w:rsidRPr="003F47AF" w:rsidR="00422EA9">
            <w:rPr>
              <w:szCs w:val="20"/>
            </w:rPr>
            <w:t xml:space="preserve">nerzijds </w:t>
          </w:r>
          <w:r w:rsidR="004E4B15">
            <w:rPr>
              <w:szCs w:val="20"/>
            </w:rPr>
            <w:t>om</w:t>
          </w:r>
          <w:r w:rsidRPr="003F47AF" w:rsidR="00422EA9">
            <w:rPr>
              <w:szCs w:val="20"/>
            </w:rPr>
            <w:t xml:space="preserve"> voldoende </w:t>
          </w:r>
          <w:r w:rsidRPr="003F47AF" w:rsidR="00422EA9">
            <w:rPr>
              <w:szCs w:val="20"/>
            </w:rPr>
            <w:lastRenderedPageBreak/>
            <w:t xml:space="preserve">gekwalificeerde personen </w:t>
          </w:r>
          <w:r w:rsidR="00934980">
            <w:rPr>
              <w:szCs w:val="20"/>
            </w:rPr>
            <w:t xml:space="preserve">voor politieke ambten </w:t>
          </w:r>
          <w:r w:rsidRPr="003F47AF" w:rsidR="00422EA9">
            <w:rPr>
              <w:szCs w:val="20"/>
            </w:rPr>
            <w:t>aan te trekken</w:t>
          </w:r>
          <w:r w:rsidR="00E20E99">
            <w:rPr>
              <w:szCs w:val="20"/>
            </w:rPr>
            <w:t>.</w:t>
          </w:r>
          <w:r w:rsidRPr="003F47AF" w:rsidR="00422EA9">
            <w:rPr>
              <w:szCs w:val="20"/>
            </w:rPr>
            <w:t xml:space="preserve"> </w:t>
          </w:r>
          <w:r w:rsidR="00E20E99">
            <w:rPr>
              <w:szCs w:val="20"/>
            </w:rPr>
            <w:t>A</w:t>
          </w:r>
          <w:r w:rsidRPr="003F47AF" w:rsidR="00422EA9">
            <w:rPr>
              <w:szCs w:val="20"/>
            </w:rPr>
            <w:t xml:space="preserve">nderzijds </w:t>
          </w:r>
          <w:r w:rsidR="004E4B15">
            <w:rPr>
              <w:szCs w:val="20"/>
            </w:rPr>
            <w:t>om</w:t>
          </w:r>
          <w:r w:rsidRPr="003F47AF" w:rsidR="00422EA9">
            <w:rPr>
              <w:szCs w:val="20"/>
            </w:rPr>
            <w:t xml:space="preserve"> te </w:t>
          </w:r>
          <w:r w:rsidR="000842DD">
            <w:rPr>
              <w:szCs w:val="20"/>
            </w:rPr>
            <w:t>waar</w:t>
          </w:r>
          <w:r w:rsidRPr="003F47AF" w:rsidR="00422EA9">
            <w:rPr>
              <w:szCs w:val="20"/>
            </w:rPr>
            <w:t xml:space="preserve">borgen dat ambtsdragers onafhankelijk en neutraal hun ambt vervullen, moet het </w:t>
          </w:r>
          <w:r w:rsidR="00422EA9">
            <w:rPr>
              <w:szCs w:val="20"/>
            </w:rPr>
            <w:t xml:space="preserve">stelsel als </w:t>
          </w:r>
          <w:r w:rsidRPr="003F47AF" w:rsidR="00422EA9">
            <w:rPr>
              <w:szCs w:val="20"/>
            </w:rPr>
            <w:t>geheel in balans zijn.</w:t>
          </w:r>
          <w:r w:rsidR="00ED7158">
            <w:rPr>
              <w:szCs w:val="20"/>
            </w:rPr>
            <w:t xml:space="preserve"> </w:t>
          </w:r>
        </w:p>
        <w:p w:rsidR="00DD6836" w:rsidP="008E1891" w:rsidRDefault="00DD6836" w14:paraId="3F28F073" w14:textId="77777777">
          <w:pPr>
            <w:rPr>
              <w:szCs w:val="20"/>
            </w:rPr>
          </w:pPr>
        </w:p>
        <w:p w:rsidRPr="003F47AF" w:rsidR="00422EA9" w:rsidP="008E1891" w:rsidRDefault="00F9009D" w14:paraId="7784829F" w14:textId="416AF43F">
          <w:pPr>
            <w:rPr>
              <w:szCs w:val="20"/>
            </w:rPr>
          </w:pPr>
          <w:r>
            <w:rPr>
              <w:szCs w:val="22"/>
            </w:rPr>
            <w:t>Daarom</w:t>
          </w:r>
          <w:r w:rsidR="00ED7158">
            <w:rPr>
              <w:szCs w:val="22"/>
            </w:rPr>
            <w:t xml:space="preserve"> moet </w:t>
          </w:r>
          <w:r>
            <w:rPr>
              <w:szCs w:val="22"/>
            </w:rPr>
            <w:t>het wetsvoorstel</w:t>
          </w:r>
          <w:r w:rsidR="00ED7158">
            <w:rPr>
              <w:szCs w:val="22"/>
            </w:rPr>
            <w:t xml:space="preserve"> worden bezien in </w:t>
          </w:r>
          <w:r w:rsidR="00ED7158">
            <w:rPr>
              <w:szCs w:val="20"/>
            </w:rPr>
            <w:t xml:space="preserve">samenhang met de overige rechtspositionele kaders, waaronder </w:t>
          </w:r>
          <w:r>
            <w:rPr>
              <w:szCs w:val="20"/>
            </w:rPr>
            <w:t xml:space="preserve">de </w:t>
          </w:r>
          <w:r w:rsidR="002A0CD6">
            <w:rPr>
              <w:szCs w:val="20"/>
            </w:rPr>
            <w:t xml:space="preserve">(inmiddels </w:t>
          </w:r>
          <w:r w:rsidR="00ED7158">
            <w:rPr>
              <w:szCs w:val="20"/>
            </w:rPr>
            <w:t>versober</w:t>
          </w:r>
          <w:r>
            <w:rPr>
              <w:szCs w:val="20"/>
            </w:rPr>
            <w:t>d</w:t>
          </w:r>
          <w:r w:rsidR="00ED7158">
            <w:rPr>
              <w:szCs w:val="20"/>
            </w:rPr>
            <w:t>e</w:t>
          </w:r>
          <w:r w:rsidR="002A0CD6">
            <w:rPr>
              <w:szCs w:val="20"/>
            </w:rPr>
            <w:t>)</w:t>
          </w:r>
          <w:r w:rsidR="00ED7158">
            <w:rPr>
              <w:szCs w:val="20"/>
            </w:rPr>
            <w:t xml:space="preserve"> wachtgeldregeling en </w:t>
          </w:r>
          <w:r w:rsidR="005F5D07">
            <w:rPr>
              <w:szCs w:val="20"/>
            </w:rPr>
            <w:t>de</w:t>
          </w:r>
          <w:r w:rsidR="00ED7158">
            <w:rPr>
              <w:szCs w:val="20"/>
            </w:rPr>
            <w:t xml:space="preserve"> inspanningsverplichting</w:t>
          </w:r>
          <w:r w:rsidR="002B5627">
            <w:rPr>
              <w:szCs w:val="20"/>
            </w:rPr>
            <w:t xml:space="preserve"> voor het vinden van een passende functie</w:t>
          </w:r>
          <w:r w:rsidR="00ED7158">
            <w:rPr>
              <w:szCs w:val="20"/>
            </w:rPr>
            <w:t>.</w:t>
          </w:r>
          <w:r w:rsidRPr="003F47AF" w:rsidR="00ED7158">
            <w:rPr>
              <w:szCs w:val="20"/>
            </w:rPr>
            <w:t xml:space="preserve"> </w:t>
          </w:r>
          <w:r w:rsidR="00C13422">
            <w:rPr>
              <w:szCs w:val="20"/>
            </w:rPr>
            <w:t>De toelichting op h</w:t>
          </w:r>
          <w:r w:rsidR="00ED7158">
            <w:rPr>
              <w:szCs w:val="20"/>
            </w:rPr>
            <w:t xml:space="preserve">et </w:t>
          </w:r>
          <w:r w:rsidR="007C4CA7">
            <w:rPr>
              <w:szCs w:val="20"/>
            </w:rPr>
            <w:t>wets</w:t>
          </w:r>
          <w:r w:rsidR="00ED7158">
            <w:rPr>
              <w:szCs w:val="20"/>
            </w:rPr>
            <w:t xml:space="preserve">voorstel geeft geen blijk </w:t>
          </w:r>
          <w:r w:rsidR="00422EA9">
            <w:rPr>
              <w:szCs w:val="20"/>
            </w:rPr>
            <w:t xml:space="preserve">van een </w:t>
          </w:r>
          <w:r w:rsidR="007C4CA7">
            <w:rPr>
              <w:szCs w:val="20"/>
            </w:rPr>
            <w:t xml:space="preserve">dergelijke </w:t>
          </w:r>
          <w:r w:rsidR="00422EA9">
            <w:rPr>
              <w:szCs w:val="20"/>
            </w:rPr>
            <w:t>samenhangende</w:t>
          </w:r>
          <w:r w:rsidRPr="003F47AF" w:rsidR="00422EA9">
            <w:rPr>
              <w:szCs w:val="20"/>
            </w:rPr>
            <w:t xml:space="preserve"> </w:t>
          </w:r>
          <w:r w:rsidR="00422EA9">
            <w:rPr>
              <w:szCs w:val="20"/>
            </w:rPr>
            <w:t>visie</w:t>
          </w:r>
          <w:r w:rsidR="00017373">
            <w:rPr>
              <w:szCs w:val="20"/>
            </w:rPr>
            <w:t>. De Afdeling adviseert</w:t>
          </w:r>
          <w:r w:rsidR="00AD7BDE">
            <w:rPr>
              <w:szCs w:val="20"/>
            </w:rPr>
            <w:t xml:space="preserve"> hier alsnog in te voorzien.</w:t>
          </w:r>
        </w:p>
        <w:p w:rsidR="00422EA9" w:rsidP="00422EA9" w:rsidRDefault="00422EA9" w14:paraId="3193FAC9" w14:textId="77777777">
          <w:pPr>
            <w:rPr>
              <w:szCs w:val="22"/>
            </w:rPr>
          </w:pPr>
        </w:p>
        <w:p w:rsidR="00344C7E" w:rsidP="0003287C" w:rsidRDefault="00EE6F0D" w14:paraId="6BE7E49B" w14:textId="7F531DA0">
          <w:pPr>
            <w:rPr>
              <w:rFonts w:cs="Arial"/>
              <w:szCs w:val="22"/>
              <w:shd w:val="clear" w:color="auto" w:fill="FFFFFF"/>
            </w:rPr>
          </w:pPr>
          <w:r>
            <w:rPr>
              <w:rFonts w:cs="Arial"/>
              <w:szCs w:val="22"/>
              <w:shd w:val="clear" w:color="auto" w:fill="FFFFFF"/>
            </w:rPr>
            <w:t>Mede i</w:t>
          </w:r>
          <w:r w:rsidR="00972F88">
            <w:rPr>
              <w:rFonts w:cs="Arial"/>
              <w:szCs w:val="22"/>
              <w:shd w:val="clear" w:color="auto" w:fill="FFFFFF"/>
            </w:rPr>
            <w:t xml:space="preserve">n het licht van het voorgaande </w:t>
          </w:r>
          <w:r w:rsidR="00B758EE">
            <w:rPr>
              <w:rFonts w:cs="Arial"/>
              <w:szCs w:val="22"/>
              <w:shd w:val="clear" w:color="auto" w:fill="FFFFFF"/>
            </w:rPr>
            <w:t>zal</w:t>
          </w:r>
          <w:r w:rsidR="00972F88">
            <w:rPr>
              <w:rFonts w:cs="Arial"/>
              <w:szCs w:val="22"/>
              <w:shd w:val="clear" w:color="auto" w:fill="FFFFFF"/>
            </w:rPr>
            <w:t xml:space="preserve"> de voorgestelde adviesprocedure </w:t>
          </w:r>
          <w:r w:rsidR="00EC0779">
            <w:rPr>
              <w:rFonts w:cs="Arial"/>
              <w:szCs w:val="22"/>
              <w:shd w:val="clear" w:color="auto" w:fill="FFFFFF"/>
            </w:rPr>
            <w:t>leid</w:t>
          </w:r>
          <w:r w:rsidR="00B758EE">
            <w:rPr>
              <w:rFonts w:cs="Arial"/>
              <w:szCs w:val="22"/>
              <w:shd w:val="clear" w:color="auto" w:fill="FFFFFF"/>
            </w:rPr>
            <w:t>en</w:t>
          </w:r>
          <w:r w:rsidR="00EC0779">
            <w:rPr>
              <w:rFonts w:cs="Arial"/>
              <w:szCs w:val="22"/>
              <w:shd w:val="clear" w:color="auto" w:fill="FFFFFF"/>
            </w:rPr>
            <w:t xml:space="preserve"> tot</w:t>
          </w:r>
          <w:r w:rsidR="00972F88">
            <w:rPr>
              <w:rFonts w:cs="Arial"/>
              <w:szCs w:val="22"/>
              <w:shd w:val="clear" w:color="auto" w:fill="FFFFFF"/>
            </w:rPr>
            <w:t xml:space="preserve"> een verdere juridisering en </w:t>
          </w:r>
          <w:r w:rsidR="00A86D1B">
            <w:rPr>
              <w:rFonts w:cs="Arial"/>
              <w:szCs w:val="22"/>
              <w:shd w:val="clear" w:color="auto" w:fill="FFFFFF"/>
            </w:rPr>
            <w:t xml:space="preserve">kan mede daarom </w:t>
          </w:r>
          <w:r w:rsidR="00972F88">
            <w:rPr>
              <w:rFonts w:cs="Arial"/>
              <w:szCs w:val="22"/>
              <w:shd w:val="clear" w:color="auto" w:fill="FFFFFF"/>
            </w:rPr>
            <w:t>contraproductief gaa</w:t>
          </w:r>
          <w:r w:rsidR="006734BF">
            <w:rPr>
              <w:rFonts w:cs="Arial"/>
              <w:szCs w:val="22"/>
              <w:shd w:val="clear" w:color="auto" w:fill="FFFFFF"/>
            </w:rPr>
            <w:t>n</w:t>
          </w:r>
          <w:r w:rsidR="00972F88">
            <w:rPr>
              <w:rFonts w:cs="Arial"/>
              <w:szCs w:val="22"/>
              <w:shd w:val="clear" w:color="auto" w:fill="FFFFFF"/>
            </w:rPr>
            <w:t xml:space="preserve"> werken. </w:t>
          </w:r>
          <w:r w:rsidR="009308CC">
            <w:rPr>
              <w:rFonts w:cs="Arial"/>
              <w:szCs w:val="22"/>
              <w:shd w:val="clear" w:color="auto" w:fill="FFFFFF"/>
            </w:rPr>
            <w:t>De Afdeling geeft daarom in overweging dit deel van het wetsvoorstel te heroverwegen.</w:t>
          </w:r>
        </w:p>
        <w:p w:rsidR="00F428F1" w:rsidP="00EE7A34" w:rsidRDefault="00F428F1" w14:paraId="77FEA1B3" w14:textId="32A46EDF">
          <w:pPr>
            <w:rPr>
              <w:rFonts w:cs="Arial"/>
              <w:szCs w:val="22"/>
              <w:shd w:val="clear" w:color="auto" w:fill="FFFFFF"/>
            </w:rPr>
          </w:pPr>
        </w:p>
        <w:p w:rsidR="00F90053" w:rsidP="0003287C" w:rsidRDefault="00313902" w14:paraId="31821273" w14:textId="1C049B39">
          <w:pPr>
            <w:rPr>
              <w:rFonts w:cs="Arial"/>
              <w:szCs w:val="22"/>
              <w:shd w:val="clear" w:color="auto" w:fill="FFFFFF"/>
            </w:rPr>
          </w:pPr>
          <w:r>
            <w:rPr>
              <w:rFonts w:cs="Arial"/>
              <w:szCs w:val="22"/>
              <w:shd w:val="clear" w:color="auto" w:fill="FFFFFF"/>
            </w:rPr>
            <w:t>Indien de wetgever</w:t>
          </w:r>
          <w:r w:rsidR="009342C2">
            <w:rPr>
              <w:rFonts w:cs="Arial"/>
              <w:szCs w:val="22"/>
              <w:shd w:val="clear" w:color="auto" w:fill="FFFFFF"/>
            </w:rPr>
            <w:t xml:space="preserve"> niettemin</w:t>
          </w:r>
          <w:r w:rsidR="00C04E10">
            <w:rPr>
              <w:rFonts w:cs="Arial"/>
              <w:szCs w:val="22"/>
              <w:shd w:val="clear" w:color="auto" w:fill="FFFFFF"/>
            </w:rPr>
            <w:t xml:space="preserve"> </w:t>
          </w:r>
          <w:r w:rsidR="00365C86">
            <w:rPr>
              <w:rFonts w:cs="Arial"/>
              <w:szCs w:val="22"/>
              <w:shd w:val="clear" w:color="auto" w:fill="FFFFFF"/>
            </w:rPr>
            <w:t xml:space="preserve">ook </w:t>
          </w:r>
          <w:r w:rsidR="00471897">
            <w:rPr>
              <w:rFonts w:cs="Arial"/>
              <w:szCs w:val="22"/>
              <w:shd w:val="clear" w:color="auto" w:fill="FFFFFF"/>
            </w:rPr>
            <w:t xml:space="preserve">op dit punt </w:t>
          </w:r>
          <w:r w:rsidR="00C04E10">
            <w:rPr>
              <w:rFonts w:cs="Arial"/>
              <w:szCs w:val="22"/>
              <w:shd w:val="clear" w:color="auto" w:fill="FFFFFF"/>
            </w:rPr>
            <w:t>nadere wettelijke regels wil stellen</w:t>
          </w:r>
          <w:r w:rsidR="000116E2">
            <w:rPr>
              <w:rFonts w:cs="Arial"/>
              <w:szCs w:val="22"/>
              <w:shd w:val="clear" w:color="auto" w:fill="FFFFFF"/>
            </w:rPr>
            <w:t xml:space="preserve">, </w:t>
          </w:r>
          <w:r w:rsidR="00D01CA8">
            <w:rPr>
              <w:rFonts w:cs="Arial"/>
              <w:szCs w:val="22"/>
              <w:shd w:val="clear" w:color="auto" w:fill="FFFFFF"/>
            </w:rPr>
            <w:t>constateert de Afdeling dat het voorstel dat nu voorligt op een aantal punten onvoldoende is uitgewerkt en in die zin niet ‘af’ is. Indien de regering deze weg wil blijven volgen</w:t>
          </w:r>
          <w:r w:rsidR="009E0816">
            <w:rPr>
              <w:rFonts w:cs="Arial"/>
              <w:szCs w:val="22"/>
              <w:shd w:val="clear" w:color="auto" w:fill="FFFFFF"/>
            </w:rPr>
            <w:t>,</w:t>
          </w:r>
          <w:r w:rsidR="00D01CA8">
            <w:rPr>
              <w:rFonts w:cs="Arial"/>
              <w:szCs w:val="22"/>
              <w:shd w:val="clear" w:color="auto" w:fill="FFFFFF"/>
            </w:rPr>
            <w:t xml:space="preserve"> </w:t>
          </w:r>
          <w:r w:rsidR="000116E2">
            <w:rPr>
              <w:rFonts w:cs="Arial"/>
              <w:szCs w:val="22"/>
              <w:shd w:val="clear" w:color="auto" w:fill="FFFFFF"/>
            </w:rPr>
            <w:t xml:space="preserve">adviseert </w:t>
          </w:r>
          <w:r w:rsidR="00A33A1D">
            <w:rPr>
              <w:rFonts w:cs="Arial"/>
              <w:szCs w:val="22"/>
              <w:shd w:val="clear" w:color="auto" w:fill="FFFFFF"/>
            </w:rPr>
            <w:t>de Afdeling</w:t>
          </w:r>
          <w:r w:rsidR="00E8517A">
            <w:rPr>
              <w:rFonts w:cs="Arial"/>
              <w:szCs w:val="22"/>
              <w:shd w:val="clear" w:color="auto" w:fill="FFFFFF"/>
            </w:rPr>
            <w:t xml:space="preserve"> </w:t>
          </w:r>
          <w:r w:rsidR="00EE7A34">
            <w:rPr>
              <w:rFonts w:cs="Arial"/>
              <w:szCs w:val="22"/>
              <w:shd w:val="clear" w:color="auto" w:fill="FFFFFF"/>
            </w:rPr>
            <w:t>tot een vormgeving met een duidelijker invulling van de ministeriële verantwoordelijkheid</w:t>
          </w:r>
          <w:r w:rsidR="001E0FF4">
            <w:rPr>
              <w:rFonts w:cs="Arial"/>
              <w:szCs w:val="22"/>
              <w:shd w:val="clear" w:color="auto" w:fill="FFFFFF"/>
            </w:rPr>
            <w:t>.</w:t>
          </w:r>
          <w:r w:rsidR="00D71442">
            <w:rPr>
              <w:rFonts w:cs="Arial"/>
              <w:szCs w:val="22"/>
              <w:shd w:val="clear" w:color="auto" w:fill="FFFFFF"/>
            </w:rPr>
            <w:t xml:space="preserve"> </w:t>
          </w:r>
          <w:r w:rsidR="00B722DD">
            <w:rPr>
              <w:rFonts w:cs="Arial"/>
              <w:szCs w:val="22"/>
              <w:shd w:val="clear" w:color="auto" w:fill="FFFFFF"/>
            </w:rPr>
            <w:t xml:space="preserve">Dan kan </w:t>
          </w:r>
          <w:r w:rsidR="0020505E">
            <w:rPr>
              <w:rFonts w:cs="Arial"/>
              <w:szCs w:val="22"/>
              <w:shd w:val="clear" w:color="auto" w:fill="FFFFFF"/>
            </w:rPr>
            <w:t>e</w:t>
          </w:r>
          <w:r w:rsidR="00D71442">
            <w:rPr>
              <w:rFonts w:cs="Arial"/>
              <w:szCs w:val="22"/>
              <w:shd w:val="clear" w:color="auto" w:fill="FFFFFF"/>
            </w:rPr>
            <w:t xml:space="preserve">en goede verantwoording </w:t>
          </w:r>
          <w:r w:rsidR="0020505E">
            <w:rPr>
              <w:rFonts w:cs="Arial"/>
              <w:szCs w:val="22"/>
              <w:shd w:val="clear" w:color="auto" w:fill="FFFFFF"/>
            </w:rPr>
            <w:t xml:space="preserve">plaatsvinden </w:t>
          </w:r>
          <w:r w:rsidR="00D71442">
            <w:rPr>
              <w:rFonts w:cs="Arial"/>
              <w:szCs w:val="22"/>
              <w:shd w:val="clear" w:color="auto" w:fill="FFFFFF"/>
            </w:rPr>
            <w:t>aan het parlement</w:t>
          </w:r>
          <w:r w:rsidR="00EE7A34">
            <w:rPr>
              <w:rFonts w:cs="Arial"/>
              <w:szCs w:val="22"/>
              <w:shd w:val="clear" w:color="auto" w:fill="FFFFFF"/>
            </w:rPr>
            <w:t xml:space="preserve"> voor de gevolgde procedure en de uitkomst daarvan. </w:t>
          </w:r>
          <w:r w:rsidR="00F4023C">
            <w:rPr>
              <w:rFonts w:cs="Arial"/>
              <w:szCs w:val="22"/>
              <w:shd w:val="clear" w:color="auto" w:fill="FFFFFF"/>
            </w:rPr>
            <w:t>De Afdeling acht het</w:t>
          </w:r>
          <w:r w:rsidR="00333C65">
            <w:rPr>
              <w:rFonts w:cs="Arial"/>
              <w:szCs w:val="22"/>
              <w:shd w:val="clear" w:color="auto" w:fill="FFFFFF"/>
            </w:rPr>
            <w:t xml:space="preserve"> in de bredere context van dit wetsvoorstel</w:t>
          </w:r>
          <w:r w:rsidR="00F4023C">
            <w:rPr>
              <w:rFonts w:cs="Arial"/>
              <w:szCs w:val="22"/>
              <w:shd w:val="clear" w:color="auto" w:fill="FFFFFF"/>
            </w:rPr>
            <w:t xml:space="preserve"> </w:t>
          </w:r>
          <w:r w:rsidR="00D67073">
            <w:rPr>
              <w:rFonts w:cs="Arial"/>
              <w:szCs w:val="22"/>
              <w:shd w:val="clear" w:color="auto" w:fill="FFFFFF"/>
            </w:rPr>
            <w:t xml:space="preserve">in dat verband </w:t>
          </w:r>
          <w:r w:rsidR="00F4023C">
            <w:rPr>
              <w:rFonts w:cs="Arial"/>
              <w:szCs w:val="22"/>
              <w:shd w:val="clear" w:color="auto" w:fill="FFFFFF"/>
            </w:rPr>
            <w:t>noodzakelijk dat</w:t>
          </w:r>
          <w:r w:rsidR="002D3EAF">
            <w:rPr>
              <w:rFonts w:cs="Arial"/>
              <w:szCs w:val="22"/>
              <w:shd w:val="clear" w:color="auto" w:fill="FFFFFF"/>
            </w:rPr>
            <w:t xml:space="preserve"> de minister-president </w:t>
          </w:r>
          <w:r w:rsidR="00F4023C">
            <w:rPr>
              <w:rFonts w:cs="Arial"/>
              <w:szCs w:val="22"/>
              <w:shd w:val="clear" w:color="auto" w:fill="FFFFFF"/>
            </w:rPr>
            <w:t xml:space="preserve">een centrale </w:t>
          </w:r>
          <w:r w:rsidR="00643E6F">
            <w:rPr>
              <w:rFonts w:cs="Arial"/>
              <w:szCs w:val="22"/>
              <w:shd w:val="clear" w:color="auto" w:fill="FFFFFF"/>
            </w:rPr>
            <w:t xml:space="preserve">en </w:t>
          </w:r>
          <w:r w:rsidR="00D76F02">
            <w:rPr>
              <w:rFonts w:cs="Arial"/>
              <w:szCs w:val="22"/>
              <w:shd w:val="clear" w:color="auto" w:fill="FFFFFF"/>
            </w:rPr>
            <w:t xml:space="preserve">zichtbare </w:t>
          </w:r>
          <w:r w:rsidR="00F4023C">
            <w:rPr>
              <w:rFonts w:cs="Arial"/>
              <w:szCs w:val="22"/>
              <w:shd w:val="clear" w:color="auto" w:fill="FFFFFF"/>
            </w:rPr>
            <w:t>rol vervult</w:t>
          </w:r>
          <w:r w:rsidR="002D3EAF">
            <w:rPr>
              <w:rFonts w:cs="Arial"/>
              <w:szCs w:val="22"/>
              <w:shd w:val="clear" w:color="auto" w:fill="FFFFFF"/>
            </w:rPr>
            <w:t xml:space="preserve"> in het bevorderen van integriteit</w:t>
          </w:r>
          <w:r w:rsidR="00E12B25">
            <w:rPr>
              <w:rFonts w:cs="Arial"/>
              <w:szCs w:val="22"/>
              <w:shd w:val="clear" w:color="auto" w:fill="FFFFFF"/>
            </w:rPr>
            <w:t xml:space="preserve"> van bewindspersonen</w:t>
          </w:r>
          <w:r w:rsidR="00DB0115">
            <w:rPr>
              <w:rFonts w:cs="Arial"/>
              <w:szCs w:val="22"/>
              <w:shd w:val="clear" w:color="auto" w:fill="FFFFFF"/>
            </w:rPr>
            <w:t xml:space="preserve"> tijdens </w:t>
          </w:r>
          <w:r w:rsidR="00836772">
            <w:rPr>
              <w:rFonts w:cs="Arial"/>
              <w:szCs w:val="22"/>
              <w:shd w:val="clear" w:color="auto" w:fill="FFFFFF"/>
            </w:rPr>
            <w:t>é</w:t>
          </w:r>
          <w:r w:rsidR="008357A7">
            <w:rPr>
              <w:rFonts w:cs="Arial"/>
              <w:szCs w:val="22"/>
              <w:shd w:val="clear" w:color="auto" w:fill="FFFFFF"/>
            </w:rPr>
            <w:t xml:space="preserve">n </w:t>
          </w:r>
          <w:r w:rsidR="007571D6">
            <w:rPr>
              <w:rFonts w:cs="Arial"/>
              <w:szCs w:val="22"/>
              <w:shd w:val="clear" w:color="auto" w:fill="FFFFFF"/>
            </w:rPr>
            <w:t>gedurende een periode van twee jaar</w:t>
          </w:r>
          <w:r w:rsidR="008357A7">
            <w:rPr>
              <w:rFonts w:cs="Arial"/>
              <w:szCs w:val="22"/>
              <w:shd w:val="clear" w:color="auto" w:fill="FFFFFF"/>
            </w:rPr>
            <w:t xml:space="preserve"> </w:t>
          </w:r>
          <w:r w:rsidR="00DB0115">
            <w:rPr>
              <w:rFonts w:cs="Arial"/>
              <w:szCs w:val="22"/>
              <w:shd w:val="clear" w:color="auto" w:fill="FFFFFF"/>
            </w:rPr>
            <w:t>na hun ambtsvervulling</w:t>
          </w:r>
          <w:r w:rsidR="003233BF">
            <w:rPr>
              <w:rFonts w:cs="Arial"/>
              <w:szCs w:val="22"/>
              <w:shd w:val="clear" w:color="auto" w:fill="FFFFFF"/>
            </w:rPr>
            <w:t xml:space="preserve">. </w:t>
          </w:r>
        </w:p>
        <w:p w:rsidR="00D3369F" w:rsidP="0003287C" w:rsidRDefault="00D3369F" w14:paraId="2FA1EE12" w14:textId="77777777">
          <w:pPr>
            <w:rPr>
              <w:rFonts w:cs="Arial"/>
              <w:szCs w:val="22"/>
              <w:shd w:val="clear" w:color="auto" w:fill="FFFFFF"/>
            </w:rPr>
          </w:pPr>
        </w:p>
        <w:p w:rsidR="0068667C" w:rsidP="0003287C" w:rsidRDefault="0008647E" w14:paraId="7222BEBD" w14:textId="27D7AA09">
          <w:pPr>
            <w:rPr>
              <w:rFonts w:cs="Arial"/>
              <w:szCs w:val="22"/>
              <w:shd w:val="clear" w:color="auto" w:fill="FFFFFF"/>
            </w:rPr>
          </w:pPr>
          <w:r>
            <w:rPr>
              <w:rFonts w:cs="Arial"/>
              <w:szCs w:val="22"/>
              <w:shd w:val="clear" w:color="auto" w:fill="FFFFFF"/>
            </w:rPr>
            <w:t>V</w:t>
          </w:r>
          <w:r w:rsidR="007943FE">
            <w:rPr>
              <w:rFonts w:cs="Arial"/>
              <w:szCs w:val="22"/>
              <w:shd w:val="clear" w:color="auto" w:fill="FFFFFF"/>
            </w:rPr>
            <w:t>erder</w:t>
          </w:r>
          <w:r w:rsidR="00F4719D">
            <w:rPr>
              <w:rFonts w:cs="Arial"/>
              <w:szCs w:val="22"/>
              <w:shd w:val="clear" w:color="auto" w:fill="FFFFFF"/>
            </w:rPr>
            <w:t xml:space="preserve"> </w:t>
          </w:r>
          <w:r w:rsidR="00505F5F">
            <w:rPr>
              <w:rFonts w:cs="Arial"/>
              <w:szCs w:val="22"/>
              <w:shd w:val="clear" w:color="auto" w:fill="FFFFFF"/>
            </w:rPr>
            <w:t>plaats</w:t>
          </w:r>
          <w:r w:rsidR="00C70E00">
            <w:rPr>
              <w:rFonts w:cs="Arial"/>
              <w:szCs w:val="22"/>
              <w:shd w:val="clear" w:color="auto" w:fill="FFFFFF"/>
            </w:rPr>
            <w:t>t</w:t>
          </w:r>
          <w:r w:rsidR="002A52AF">
            <w:rPr>
              <w:rFonts w:cs="Arial"/>
              <w:szCs w:val="22"/>
              <w:shd w:val="clear" w:color="auto" w:fill="FFFFFF"/>
            </w:rPr>
            <w:t xml:space="preserve"> de Afdeling </w:t>
          </w:r>
          <w:r w:rsidR="00505F5F">
            <w:rPr>
              <w:rFonts w:cs="Arial"/>
              <w:szCs w:val="22"/>
              <w:shd w:val="clear" w:color="auto" w:fill="FFFFFF"/>
            </w:rPr>
            <w:t>kanttekeningen</w:t>
          </w:r>
          <w:r w:rsidR="00B54C8E">
            <w:rPr>
              <w:rFonts w:cs="Arial"/>
              <w:szCs w:val="22"/>
              <w:shd w:val="clear" w:color="auto" w:fill="FFFFFF"/>
            </w:rPr>
            <w:t xml:space="preserve"> </w:t>
          </w:r>
          <w:r w:rsidR="00F11BD6">
            <w:rPr>
              <w:rFonts w:cs="Arial"/>
              <w:szCs w:val="22"/>
              <w:shd w:val="clear" w:color="auto" w:fill="FFFFFF"/>
            </w:rPr>
            <w:t>bij</w:t>
          </w:r>
          <w:r w:rsidR="00B54C8E">
            <w:rPr>
              <w:rFonts w:cs="Arial"/>
              <w:szCs w:val="22"/>
              <w:shd w:val="clear" w:color="auto" w:fill="FFFFFF"/>
            </w:rPr>
            <w:t xml:space="preserve"> </w:t>
          </w:r>
          <w:r w:rsidR="002A52AF">
            <w:rPr>
              <w:rFonts w:cs="Arial"/>
              <w:szCs w:val="22"/>
              <w:shd w:val="clear" w:color="auto" w:fill="FFFFFF"/>
            </w:rPr>
            <w:t xml:space="preserve">de </w:t>
          </w:r>
          <w:r w:rsidR="00B54C8E">
            <w:rPr>
              <w:rFonts w:cs="Arial"/>
              <w:szCs w:val="22"/>
              <w:shd w:val="clear" w:color="auto" w:fill="FFFFFF"/>
            </w:rPr>
            <w:t>keuze</w:t>
          </w:r>
          <w:r w:rsidR="002A52AF">
            <w:rPr>
              <w:rFonts w:cs="Arial"/>
              <w:szCs w:val="22"/>
              <w:shd w:val="clear" w:color="auto" w:fill="FFFFFF"/>
            </w:rPr>
            <w:t xml:space="preserve"> </w:t>
          </w:r>
          <w:r w:rsidR="009523F9">
            <w:rPr>
              <w:rFonts w:cs="Arial"/>
              <w:szCs w:val="22"/>
              <w:shd w:val="clear" w:color="auto" w:fill="FFFFFF"/>
            </w:rPr>
            <w:t xml:space="preserve">van de </w:t>
          </w:r>
          <w:r w:rsidR="00B54C8E">
            <w:rPr>
              <w:rFonts w:cs="Arial"/>
              <w:szCs w:val="22"/>
              <w:shd w:val="clear" w:color="auto" w:fill="FFFFFF"/>
            </w:rPr>
            <w:t xml:space="preserve">regering om </w:t>
          </w:r>
          <w:r w:rsidR="009523F9">
            <w:rPr>
              <w:rFonts w:cs="Arial"/>
              <w:szCs w:val="22"/>
              <w:shd w:val="clear" w:color="auto" w:fill="FFFFFF"/>
            </w:rPr>
            <w:t xml:space="preserve">de adviesverplichting </w:t>
          </w:r>
          <w:r w:rsidR="00F013EA">
            <w:rPr>
              <w:rFonts w:cs="Arial"/>
              <w:szCs w:val="22"/>
              <w:shd w:val="clear" w:color="auto" w:fill="FFFFFF"/>
            </w:rPr>
            <w:t>voor</w:t>
          </w:r>
          <w:r w:rsidR="009523F9">
            <w:rPr>
              <w:rFonts w:cs="Arial"/>
              <w:szCs w:val="22"/>
              <w:shd w:val="clear" w:color="auto" w:fill="FFFFFF"/>
            </w:rPr>
            <w:t xml:space="preserve"> bestuursfuncties </w:t>
          </w:r>
          <w:r w:rsidR="00B54C8E">
            <w:rPr>
              <w:rFonts w:cs="Arial"/>
              <w:szCs w:val="22"/>
              <w:shd w:val="clear" w:color="auto" w:fill="FFFFFF"/>
            </w:rPr>
            <w:t>te beperken tot</w:t>
          </w:r>
          <w:r w:rsidR="009523F9">
            <w:rPr>
              <w:rFonts w:cs="Arial"/>
              <w:szCs w:val="22"/>
              <w:shd w:val="clear" w:color="auto" w:fill="FFFFFF"/>
            </w:rPr>
            <w:t xml:space="preserve"> de private sector en een klein deel van de semipublieke sector. </w:t>
          </w:r>
          <w:r w:rsidR="00364809">
            <w:rPr>
              <w:rFonts w:cs="Arial"/>
              <w:szCs w:val="22"/>
              <w:shd w:val="clear" w:color="auto" w:fill="FFFFFF"/>
            </w:rPr>
            <w:t xml:space="preserve">Het risico op </w:t>
          </w:r>
          <w:r w:rsidR="00F35BD9">
            <w:rPr>
              <w:rFonts w:cs="Arial"/>
              <w:szCs w:val="22"/>
              <w:shd w:val="clear" w:color="auto" w:fill="FFFFFF"/>
            </w:rPr>
            <w:t xml:space="preserve">belangenverstrengeling </w:t>
          </w:r>
          <w:r w:rsidR="004E66E0">
            <w:rPr>
              <w:rFonts w:cs="Arial"/>
              <w:szCs w:val="22"/>
              <w:shd w:val="clear" w:color="auto" w:fill="FFFFFF"/>
            </w:rPr>
            <w:t xml:space="preserve">kan zich </w:t>
          </w:r>
          <w:r w:rsidR="008D1C4D">
            <w:rPr>
              <w:rFonts w:cs="Arial"/>
              <w:szCs w:val="22"/>
              <w:shd w:val="clear" w:color="auto" w:fill="FFFFFF"/>
            </w:rPr>
            <w:t>o</w:t>
          </w:r>
          <w:r w:rsidR="004C391D">
            <w:rPr>
              <w:rFonts w:cs="Arial"/>
              <w:szCs w:val="22"/>
              <w:shd w:val="clear" w:color="auto" w:fill="FFFFFF"/>
            </w:rPr>
            <w:t xml:space="preserve">ok in </w:t>
          </w:r>
          <w:r w:rsidR="00585B87">
            <w:rPr>
              <w:rFonts w:cs="Arial"/>
              <w:szCs w:val="22"/>
              <w:shd w:val="clear" w:color="auto" w:fill="FFFFFF"/>
            </w:rPr>
            <w:t xml:space="preserve">het </w:t>
          </w:r>
          <w:r w:rsidR="00921E63">
            <w:rPr>
              <w:rFonts w:cs="Arial"/>
              <w:szCs w:val="22"/>
              <w:shd w:val="clear" w:color="auto" w:fill="FFFFFF"/>
            </w:rPr>
            <w:t xml:space="preserve">publieke en </w:t>
          </w:r>
          <w:r w:rsidR="004C391D">
            <w:rPr>
              <w:rFonts w:cs="Arial"/>
              <w:szCs w:val="22"/>
              <w:shd w:val="clear" w:color="auto" w:fill="FFFFFF"/>
            </w:rPr>
            <w:t xml:space="preserve">semipublieke </w:t>
          </w:r>
          <w:r w:rsidR="00585B87">
            <w:rPr>
              <w:rFonts w:cs="Arial"/>
              <w:szCs w:val="22"/>
              <w:shd w:val="clear" w:color="auto" w:fill="FFFFFF"/>
            </w:rPr>
            <w:t>domein</w:t>
          </w:r>
          <w:r w:rsidR="00E617EE">
            <w:rPr>
              <w:rFonts w:cs="Arial"/>
              <w:szCs w:val="22"/>
              <w:shd w:val="clear" w:color="auto" w:fill="FFFFFF"/>
            </w:rPr>
            <w:t xml:space="preserve"> voordoen</w:t>
          </w:r>
          <w:r w:rsidR="00F3136B">
            <w:rPr>
              <w:rFonts w:cs="Arial"/>
              <w:szCs w:val="22"/>
              <w:shd w:val="clear" w:color="auto" w:fill="FFFFFF"/>
            </w:rPr>
            <w:t>.</w:t>
          </w:r>
          <w:r w:rsidR="00585B87">
            <w:rPr>
              <w:rFonts w:cs="Arial"/>
              <w:szCs w:val="22"/>
              <w:shd w:val="clear" w:color="auto" w:fill="FFFFFF"/>
            </w:rPr>
            <w:t xml:space="preserve"> </w:t>
          </w:r>
          <w:r w:rsidR="00F3136B">
            <w:rPr>
              <w:rFonts w:cs="Arial"/>
              <w:szCs w:val="22"/>
              <w:shd w:val="clear" w:color="auto" w:fill="FFFFFF"/>
            </w:rPr>
            <w:t>D</w:t>
          </w:r>
          <w:r w:rsidR="00585B87">
            <w:rPr>
              <w:rFonts w:cs="Arial"/>
              <w:szCs w:val="22"/>
              <w:shd w:val="clear" w:color="auto" w:fill="FFFFFF"/>
            </w:rPr>
            <w:t xml:space="preserve">e Afdeling ziet </w:t>
          </w:r>
          <w:r w:rsidR="007B3C3A">
            <w:rPr>
              <w:rFonts w:cs="Arial"/>
              <w:szCs w:val="22"/>
              <w:shd w:val="clear" w:color="auto" w:fill="FFFFFF"/>
            </w:rPr>
            <w:t xml:space="preserve">bij dit specifieke onderwerp </w:t>
          </w:r>
          <w:r w:rsidR="00585B87">
            <w:rPr>
              <w:rFonts w:cs="Arial"/>
              <w:szCs w:val="22"/>
              <w:shd w:val="clear" w:color="auto" w:fill="FFFFFF"/>
            </w:rPr>
            <w:t>daarin geen principieel verschil</w:t>
          </w:r>
          <w:r w:rsidR="00CB65F4">
            <w:rPr>
              <w:rFonts w:cs="Arial"/>
              <w:szCs w:val="22"/>
              <w:shd w:val="clear" w:color="auto" w:fill="FFFFFF"/>
            </w:rPr>
            <w:t>.</w:t>
          </w:r>
          <w:r w:rsidR="00435E80">
            <w:rPr>
              <w:rFonts w:cs="Arial"/>
              <w:szCs w:val="22"/>
              <w:shd w:val="clear" w:color="auto" w:fill="FFFFFF"/>
            </w:rPr>
            <w:t xml:space="preserve"> </w:t>
          </w:r>
        </w:p>
        <w:p w:rsidR="0068667C" w:rsidP="0003287C" w:rsidRDefault="0068667C" w14:paraId="1925CCCA" w14:textId="77777777">
          <w:pPr>
            <w:rPr>
              <w:rFonts w:cs="Arial"/>
              <w:szCs w:val="22"/>
              <w:shd w:val="clear" w:color="auto" w:fill="FFFFFF"/>
            </w:rPr>
          </w:pPr>
        </w:p>
        <w:p w:rsidR="00BA134C" w:rsidP="0003287C" w:rsidRDefault="000C5160" w14:paraId="6BE6E415" w14:textId="5FCA9A0D">
          <w:pPr>
            <w:rPr>
              <w:rFonts w:cs="Arial"/>
              <w:szCs w:val="22"/>
              <w:shd w:val="clear" w:color="auto" w:fill="FFFFFF"/>
            </w:rPr>
          </w:pPr>
          <w:r>
            <w:rPr>
              <w:szCs w:val="22"/>
            </w:rPr>
            <w:t>De afbakening kan bovendien leiden tot een ongelijk speelveld met de private sector. De Afdeling adviseert daarom</w:t>
          </w:r>
          <w:r w:rsidR="00DB35E3">
            <w:rPr>
              <w:szCs w:val="22"/>
            </w:rPr>
            <w:t xml:space="preserve"> </w:t>
          </w:r>
          <w:r w:rsidR="002C1917">
            <w:rPr>
              <w:szCs w:val="22"/>
            </w:rPr>
            <w:t xml:space="preserve">het </w:t>
          </w:r>
          <w:r w:rsidR="00C65507">
            <w:rPr>
              <w:szCs w:val="22"/>
            </w:rPr>
            <w:t>onderscheid tussen publiek</w:t>
          </w:r>
          <w:r w:rsidR="00DB35E3">
            <w:rPr>
              <w:szCs w:val="22"/>
            </w:rPr>
            <w:t>e</w:t>
          </w:r>
          <w:r w:rsidR="00C65507">
            <w:rPr>
              <w:szCs w:val="22"/>
            </w:rPr>
            <w:t xml:space="preserve"> en privat</w:t>
          </w:r>
          <w:r w:rsidR="00DB35E3">
            <w:rPr>
              <w:szCs w:val="22"/>
            </w:rPr>
            <w:t>e sector te heroverwegen</w:t>
          </w:r>
          <w:r>
            <w:rPr>
              <w:szCs w:val="22"/>
            </w:rPr>
            <w:t>.</w:t>
          </w:r>
          <w:r w:rsidR="007E3080">
            <w:rPr>
              <w:szCs w:val="22"/>
            </w:rPr>
            <w:t xml:space="preserve"> </w:t>
          </w:r>
          <w:r w:rsidR="00CC0C0B">
            <w:rPr>
              <w:szCs w:val="22"/>
            </w:rPr>
            <w:t xml:space="preserve">Ook </w:t>
          </w:r>
          <w:r w:rsidR="007E3080">
            <w:rPr>
              <w:szCs w:val="22"/>
            </w:rPr>
            <w:t>wijst d</w:t>
          </w:r>
          <w:r w:rsidR="007E3080">
            <w:t xml:space="preserve">e Afdeling op onduidelijkheden in de </w:t>
          </w:r>
          <w:r w:rsidR="00A26C2B">
            <w:t xml:space="preserve">afbakening en inhoud van de </w:t>
          </w:r>
          <w:r w:rsidR="007E3080">
            <w:t>norm</w:t>
          </w:r>
          <w:r w:rsidR="00A26C2B">
            <w:t>stelling</w:t>
          </w:r>
          <w:r w:rsidR="007E3080">
            <w:t xml:space="preserve"> voor (gewezen) bewindspersonen bij de aanvaarding van de vervolgfuncties</w:t>
          </w:r>
          <w:r w:rsidR="00A26C2B">
            <w:t xml:space="preserve"> en lobbyactiviteiten</w:t>
          </w:r>
          <w:r w:rsidR="007E3080">
            <w:t>.</w:t>
          </w:r>
        </w:p>
        <w:p w:rsidR="002973FB" w:rsidP="0003287C" w:rsidRDefault="002973FB" w14:paraId="7E31DE8C" w14:textId="77777777"/>
        <w:p w:rsidR="00C37E31" w:rsidP="0003287C" w:rsidRDefault="00BC2D3E" w14:paraId="4AD36AD6" w14:textId="3EBE9345">
          <w:r>
            <w:t>V</w:t>
          </w:r>
          <w:r w:rsidR="00CC0C0B">
            <w:t>erder</w:t>
          </w:r>
          <w:r>
            <w:t xml:space="preserve"> plaatst de Afdeling kanttekeningen bij de beoogde rechtsbescherming</w:t>
          </w:r>
          <w:r w:rsidR="0055428C">
            <w:t>. Omdat de gang naar de civiele rechter zoals in de toelichting beschreven,</w:t>
          </w:r>
          <w:r w:rsidR="00001D72">
            <w:t xml:space="preserve"> in de gegeven omstandigheden niet erg voor de hand zal liggen</w:t>
          </w:r>
          <w:r w:rsidR="00CB779C">
            <w:t>,</w:t>
          </w:r>
          <w:r w:rsidR="00001D72">
            <w:t xml:space="preserve"> rijst de vraag </w:t>
          </w:r>
          <w:r w:rsidR="00E26738">
            <w:t>of</w:t>
          </w:r>
          <w:r w:rsidR="00001D72">
            <w:t xml:space="preserve"> de betrokkene dan wel </w:t>
          </w:r>
          <w:r w:rsidR="00112248">
            <w:t>op effectieve wijze bescherming kan krijgen.</w:t>
          </w:r>
          <w:r w:rsidR="00EF448C">
            <w:t xml:space="preserve"> </w:t>
          </w:r>
          <w:r w:rsidR="00986748">
            <w:t xml:space="preserve">De Afdeling adviseert </w:t>
          </w:r>
          <w:r w:rsidR="004E659B">
            <w:t xml:space="preserve">daarom </w:t>
          </w:r>
          <w:r w:rsidR="00C55BFD">
            <w:t xml:space="preserve">in het voorstel </w:t>
          </w:r>
          <w:r w:rsidR="00986748">
            <w:t xml:space="preserve">meer duidelijkheid te geven over de </w:t>
          </w:r>
          <w:r w:rsidR="0090604D">
            <w:t>procedure voorafgaand aan het uitbrengen van het advies</w:t>
          </w:r>
          <w:r w:rsidR="0039760C">
            <w:t>.</w:t>
          </w:r>
          <w:r w:rsidR="0055428C">
            <w:t xml:space="preserve"> </w:t>
          </w:r>
        </w:p>
        <w:p w:rsidR="00C37E31" w:rsidP="0003287C" w:rsidRDefault="00C37E31" w14:paraId="2A4B439F" w14:textId="77777777"/>
        <w:p w:rsidR="00732EFA" w:rsidP="0003287C" w:rsidRDefault="00D6212B" w14:paraId="41030C77" w14:textId="2CDE6251">
          <w:r>
            <w:t xml:space="preserve">Tot slot vraagt de Afdeling aandacht voor de </w:t>
          </w:r>
          <w:r w:rsidR="002F61EA">
            <w:t xml:space="preserve">praktische </w:t>
          </w:r>
          <w:r w:rsidR="00983733">
            <w:t xml:space="preserve">uitvoerbaarheid van </w:t>
          </w:r>
          <w:r w:rsidR="00062045">
            <w:t xml:space="preserve">de advisering door het </w:t>
          </w:r>
          <w:r w:rsidR="008E108D">
            <w:t>Arpa</w:t>
          </w:r>
          <w:r w:rsidR="00D93045">
            <w:t xml:space="preserve">. </w:t>
          </w:r>
          <w:r w:rsidR="005307B5">
            <w:t>Zij adviseert d</w:t>
          </w:r>
          <w:r w:rsidR="00076D12">
            <w:t xml:space="preserve">e regering nader </w:t>
          </w:r>
          <w:r w:rsidR="005307B5">
            <w:t xml:space="preserve">te </w:t>
          </w:r>
          <w:r w:rsidR="00076D12">
            <w:t xml:space="preserve">motiveren </w:t>
          </w:r>
          <w:r w:rsidR="005307B5">
            <w:t>op welke wijze</w:t>
          </w:r>
          <w:r w:rsidR="00076D12">
            <w:t xml:space="preserve"> het </w:t>
          </w:r>
          <w:r w:rsidR="00BA460E">
            <w:t xml:space="preserve">Arpa </w:t>
          </w:r>
          <w:r w:rsidR="00076D12">
            <w:t xml:space="preserve">in </w:t>
          </w:r>
          <w:r w:rsidR="00FE223C">
            <w:t xml:space="preserve">staat </w:t>
          </w:r>
          <w:r w:rsidR="002F61EA">
            <w:t>zal</w:t>
          </w:r>
          <w:r w:rsidR="00FE223C">
            <w:t xml:space="preserve"> </w:t>
          </w:r>
          <w:r w:rsidR="00170D98">
            <w:t xml:space="preserve">worden gesteld om </w:t>
          </w:r>
          <w:r w:rsidR="00C77C1D">
            <w:t xml:space="preserve">op </w:t>
          </w:r>
          <w:r w:rsidR="006E08A2">
            <w:t>deskundige</w:t>
          </w:r>
          <w:r w:rsidR="00C77C1D">
            <w:t xml:space="preserve"> </w:t>
          </w:r>
          <w:r w:rsidR="006E08A2">
            <w:t xml:space="preserve">en </w:t>
          </w:r>
          <w:r w:rsidR="00C77C1D">
            <w:t>zorgvuldig</w:t>
          </w:r>
          <w:r w:rsidR="006E08A2">
            <w:t>e wijze</w:t>
          </w:r>
          <w:r w:rsidR="001F1D99">
            <w:t xml:space="preserve"> advies uit te brengen in een kort tijdbestek.</w:t>
          </w:r>
        </w:p>
        <w:p w:rsidR="00732EFA" w:rsidP="0003287C" w:rsidRDefault="00732EFA" w14:paraId="0C7F160D" w14:textId="77777777"/>
        <w:p w:rsidR="002973FB" w:rsidP="0003287C" w:rsidRDefault="002973FB" w14:paraId="3B76839D" w14:textId="61BFD988">
          <w:r>
            <w:t xml:space="preserve">In verband </w:t>
          </w:r>
          <w:r w:rsidRPr="00010AF3" w:rsidR="00010AF3">
            <w:t xml:space="preserve">hiermee </w:t>
          </w:r>
          <w:r w:rsidR="004712CB">
            <w:t>dient het wets</w:t>
          </w:r>
          <w:r w:rsidRPr="00010AF3" w:rsidR="00010AF3">
            <w:t xml:space="preserve">voorstel nader te </w:t>
          </w:r>
          <w:r w:rsidR="004712CB">
            <w:t>worden bezien</w:t>
          </w:r>
          <w:r w:rsidR="008A61F7">
            <w:t>.</w:t>
          </w:r>
        </w:p>
        <w:p w:rsidR="00483EF0" w:rsidP="0003287C" w:rsidRDefault="00483EF0" w14:paraId="43A668A3" w14:textId="77777777">
          <w:pPr>
            <w:rPr>
              <w:szCs w:val="22"/>
            </w:rPr>
          </w:pPr>
        </w:p>
        <w:p w:rsidRPr="007E4295" w:rsidR="00513B83" w:rsidP="007E4295" w:rsidRDefault="00F910DC" w14:paraId="2270249B" w14:textId="66CFB878">
          <w:r w:rsidRPr="00CD1239">
            <w:rPr>
              <w:szCs w:val="22"/>
            </w:rPr>
            <w:t>1.</w:t>
          </w:r>
          <w:r w:rsidRPr="00CD1239">
            <w:rPr>
              <w:szCs w:val="22"/>
            </w:rPr>
            <w:tab/>
          </w:r>
          <w:r w:rsidRPr="007E4295">
            <w:rPr>
              <w:u w:val="single"/>
            </w:rPr>
            <w:t xml:space="preserve">Inhoud </w:t>
          </w:r>
          <w:r w:rsidRPr="007E4295" w:rsidR="007E2085">
            <w:rPr>
              <w:u w:val="single"/>
            </w:rPr>
            <w:t xml:space="preserve">en aanleiding </w:t>
          </w:r>
          <w:r w:rsidRPr="007E4295" w:rsidR="004F6D36">
            <w:rPr>
              <w:u w:val="single"/>
            </w:rPr>
            <w:t>van het</w:t>
          </w:r>
          <w:r w:rsidRPr="007E4295" w:rsidR="00FD3D26">
            <w:rPr>
              <w:u w:val="single"/>
            </w:rPr>
            <w:t xml:space="preserve"> </w:t>
          </w:r>
          <w:r w:rsidRPr="007E4295">
            <w:rPr>
              <w:u w:val="single"/>
            </w:rPr>
            <w:t>wetsvoorstel</w:t>
          </w:r>
        </w:p>
        <w:p w:rsidRPr="00CD1239" w:rsidR="00F910DC" w:rsidP="0003287C" w:rsidRDefault="00F910DC" w14:paraId="3B580662" w14:textId="10F33551"/>
        <w:p w:rsidRPr="00CD1239" w:rsidR="004C06D7" w:rsidP="0003287C" w:rsidRDefault="004C06D7" w14:paraId="2EFE5330" w14:textId="2E8D4981">
          <w:pPr>
            <w:pStyle w:val="Default"/>
            <w:rPr>
              <w:sz w:val="22"/>
              <w:szCs w:val="22"/>
            </w:rPr>
          </w:pPr>
          <w:r w:rsidRPr="00CD1239">
            <w:rPr>
              <w:sz w:val="22"/>
              <w:szCs w:val="22"/>
            </w:rPr>
            <w:t xml:space="preserve">Het wetsvoorstel stelt regels aan de vervolgfuncties en </w:t>
          </w:r>
          <w:r w:rsidR="00541FA8">
            <w:rPr>
              <w:sz w:val="22"/>
              <w:szCs w:val="22"/>
            </w:rPr>
            <w:t>lo</w:t>
          </w:r>
          <w:r w:rsidR="00927538">
            <w:rPr>
              <w:sz w:val="22"/>
              <w:szCs w:val="22"/>
            </w:rPr>
            <w:t>bby</w:t>
          </w:r>
          <w:r w:rsidRPr="00CD1239">
            <w:rPr>
              <w:sz w:val="22"/>
              <w:szCs w:val="22"/>
            </w:rPr>
            <w:t>activiteiten van</w:t>
          </w:r>
          <w:r w:rsidR="00DA1CA9">
            <w:rPr>
              <w:sz w:val="22"/>
              <w:szCs w:val="22"/>
            </w:rPr>
            <w:t xml:space="preserve"> </w:t>
          </w:r>
          <w:r w:rsidR="006845FB">
            <w:rPr>
              <w:sz w:val="22"/>
              <w:szCs w:val="22"/>
            </w:rPr>
            <w:t>ministers en staatssecretarissen</w:t>
          </w:r>
          <w:r w:rsidR="00DA1CA9">
            <w:rPr>
              <w:sz w:val="22"/>
              <w:szCs w:val="22"/>
            </w:rPr>
            <w:t xml:space="preserve"> na afloop van </w:t>
          </w:r>
          <w:r w:rsidR="00D129ED">
            <w:rPr>
              <w:sz w:val="22"/>
              <w:szCs w:val="22"/>
            </w:rPr>
            <w:t>hun ambtsvervulling</w:t>
          </w:r>
          <w:r w:rsidRPr="00CD1239">
            <w:rPr>
              <w:sz w:val="22"/>
              <w:szCs w:val="22"/>
            </w:rPr>
            <w:t>.</w:t>
          </w:r>
          <w:r w:rsidRPr="00BB6E34">
            <w:rPr>
              <w:sz w:val="22"/>
              <w:szCs w:val="22"/>
            </w:rPr>
            <w:t xml:space="preserve"> </w:t>
          </w:r>
          <w:r w:rsidRPr="001970A7" w:rsidR="00585F62">
            <w:rPr>
              <w:rFonts w:eastAsia="DejaVu Sans" w:cs="Lohit Hindi"/>
              <w:sz w:val="22"/>
              <w:szCs w:val="22"/>
            </w:rPr>
            <w:t xml:space="preserve">De regering stelt deze regels voor ter bevordering van de integriteit van het openbaar bestuur. </w:t>
          </w:r>
          <w:r w:rsidR="00585F62">
            <w:rPr>
              <w:rFonts w:eastAsia="DejaVu Sans" w:cs="Lohit Hindi"/>
              <w:sz w:val="22"/>
              <w:szCs w:val="22"/>
            </w:rPr>
            <w:t>Het voorstel</w:t>
          </w:r>
          <w:r w:rsidRPr="00BB6E34" w:rsidR="0068154C">
            <w:rPr>
              <w:rFonts w:eastAsia="DejaVu Sans" w:cs="Lohit Hindi"/>
              <w:sz w:val="22"/>
              <w:szCs w:val="22"/>
            </w:rPr>
            <w:t xml:space="preserve"> beoogt </w:t>
          </w:r>
          <w:r w:rsidR="00864B49">
            <w:rPr>
              <w:rFonts w:eastAsia="DejaVu Sans" w:cs="Lohit Hindi"/>
              <w:sz w:val="22"/>
              <w:szCs w:val="22"/>
            </w:rPr>
            <w:t>het risico</w:t>
          </w:r>
          <w:r w:rsidRPr="00BB6E34" w:rsidR="0068154C">
            <w:rPr>
              <w:rFonts w:eastAsia="DejaVu Sans" w:cs="Lohit Hindi"/>
              <w:sz w:val="22"/>
              <w:szCs w:val="22"/>
            </w:rPr>
            <w:t xml:space="preserve"> </w:t>
          </w:r>
          <w:r w:rsidR="00EC0EBD">
            <w:rPr>
              <w:rFonts w:eastAsia="DejaVu Sans" w:cs="Lohit Hindi"/>
              <w:sz w:val="22"/>
              <w:szCs w:val="22"/>
            </w:rPr>
            <w:t xml:space="preserve">van </w:t>
          </w:r>
          <w:r w:rsidRPr="00BB6E34" w:rsidR="0068154C">
            <w:rPr>
              <w:sz w:val="22"/>
              <w:szCs w:val="22"/>
            </w:rPr>
            <w:t>belangenverstrengeling</w:t>
          </w:r>
          <w:r w:rsidR="00EC0EBD">
            <w:rPr>
              <w:sz w:val="22"/>
              <w:szCs w:val="22"/>
            </w:rPr>
            <w:t xml:space="preserve"> te verkleinen</w:t>
          </w:r>
          <w:r w:rsidRPr="00BB6E34" w:rsidR="0068154C">
            <w:rPr>
              <w:sz w:val="22"/>
              <w:szCs w:val="22"/>
            </w:rPr>
            <w:t xml:space="preserve"> en ongelijke toegang tot het openbaar bestuur</w:t>
          </w:r>
          <w:r w:rsidR="00EC0EBD">
            <w:rPr>
              <w:sz w:val="22"/>
              <w:szCs w:val="22"/>
            </w:rPr>
            <w:t xml:space="preserve"> te voorkomen</w:t>
          </w:r>
          <w:r w:rsidRPr="00BB6E34" w:rsidR="0068154C">
            <w:rPr>
              <w:rFonts w:eastAsia="DejaVu Sans" w:cs="Lohit Hindi"/>
              <w:sz w:val="22"/>
              <w:szCs w:val="22"/>
            </w:rPr>
            <w:t xml:space="preserve">. </w:t>
          </w:r>
          <w:r w:rsidRPr="00BB6E34" w:rsidR="0068154C">
            <w:rPr>
              <w:sz w:val="22"/>
              <w:szCs w:val="22"/>
            </w:rPr>
            <w:t>Tevens wordt beoogd de vertrouwelijkheid van bepaalde uit hoofde van het ambt</w:t>
          </w:r>
          <w:r w:rsidRPr="00CD1239" w:rsidR="0068154C">
            <w:rPr>
              <w:sz w:val="22"/>
              <w:szCs w:val="22"/>
            </w:rPr>
            <w:t xml:space="preserve"> verkregen informatie</w:t>
          </w:r>
          <w:r w:rsidR="0068154C">
            <w:rPr>
              <w:sz w:val="22"/>
              <w:szCs w:val="22"/>
            </w:rPr>
            <w:t xml:space="preserve"> te </w:t>
          </w:r>
          <w:r w:rsidR="00033BB1">
            <w:rPr>
              <w:sz w:val="22"/>
              <w:szCs w:val="22"/>
            </w:rPr>
            <w:t>waar</w:t>
          </w:r>
          <w:r w:rsidR="0068154C">
            <w:rPr>
              <w:sz w:val="22"/>
              <w:szCs w:val="22"/>
            </w:rPr>
            <w:t>borgen</w:t>
          </w:r>
          <w:r w:rsidRPr="00CD1239" w:rsidR="0068154C">
            <w:rPr>
              <w:sz w:val="22"/>
              <w:szCs w:val="22"/>
            </w:rPr>
            <w:t>.</w:t>
          </w:r>
          <w:r w:rsidR="0068154C">
            <w:rPr>
              <w:szCs w:val="22"/>
            </w:rPr>
            <w:t xml:space="preserve"> </w:t>
          </w:r>
          <w:r w:rsidR="001970A7">
            <w:rPr>
              <w:sz w:val="22"/>
              <w:szCs w:val="22"/>
            </w:rPr>
            <w:t>D</w:t>
          </w:r>
          <w:r w:rsidRPr="001970A7" w:rsidR="00B62A5E">
            <w:rPr>
              <w:sz w:val="22"/>
              <w:szCs w:val="22"/>
            </w:rPr>
            <w:t>e volgende</w:t>
          </w:r>
          <w:r w:rsidRPr="001970A7" w:rsidR="00965534">
            <w:rPr>
              <w:sz w:val="22"/>
              <w:szCs w:val="22"/>
            </w:rPr>
            <w:t xml:space="preserve"> drie maatregelen </w:t>
          </w:r>
          <w:r w:rsidR="001970A7">
            <w:rPr>
              <w:sz w:val="22"/>
              <w:szCs w:val="22"/>
            </w:rPr>
            <w:t xml:space="preserve">worden </w:t>
          </w:r>
          <w:r w:rsidRPr="001970A7" w:rsidR="00965534">
            <w:rPr>
              <w:sz w:val="22"/>
              <w:szCs w:val="22"/>
            </w:rPr>
            <w:t>voor</w:t>
          </w:r>
          <w:r w:rsidR="001970A7">
            <w:rPr>
              <w:sz w:val="22"/>
              <w:szCs w:val="22"/>
            </w:rPr>
            <w:t>gesteld</w:t>
          </w:r>
          <w:r w:rsidRPr="001970A7" w:rsidR="00F424D2">
            <w:rPr>
              <w:sz w:val="22"/>
              <w:szCs w:val="22"/>
            </w:rPr>
            <w:t>.</w:t>
          </w:r>
        </w:p>
        <w:p w:rsidRPr="00CD1239" w:rsidR="00F424D2" w:rsidP="0003287C" w:rsidRDefault="00F424D2" w14:paraId="70D2D7BD" w14:textId="77777777">
          <w:pPr>
            <w:pStyle w:val="Default"/>
            <w:rPr>
              <w:sz w:val="22"/>
              <w:szCs w:val="22"/>
            </w:rPr>
          </w:pPr>
        </w:p>
        <w:p w:rsidRPr="00BB565F" w:rsidR="004C06D7" w:rsidP="00BB565F" w:rsidRDefault="004C06D7" w14:paraId="6DCA185A" w14:textId="2BA5EBCE">
          <w:pPr>
            <w:pStyle w:val="Default"/>
            <w:numPr>
              <w:ilvl w:val="0"/>
              <w:numId w:val="3"/>
            </w:numPr>
            <w:rPr>
              <w:sz w:val="22"/>
              <w:szCs w:val="22"/>
            </w:rPr>
          </w:pPr>
          <w:r w:rsidRPr="00BB565F">
            <w:rPr>
              <w:i/>
              <w:iCs/>
              <w:sz w:val="22"/>
              <w:szCs w:val="22"/>
            </w:rPr>
            <w:t>A</w:t>
          </w:r>
          <w:r w:rsidR="008C6C23">
            <w:rPr>
              <w:i/>
              <w:iCs/>
              <w:sz w:val="22"/>
              <w:szCs w:val="22"/>
            </w:rPr>
            <w:t>fkoelperiode met a</w:t>
          </w:r>
          <w:r w:rsidRPr="00BB565F">
            <w:rPr>
              <w:i/>
              <w:iCs/>
              <w:sz w:val="22"/>
              <w:szCs w:val="22"/>
            </w:rPr>
            <w:t>dviesplicht</w:t>
          </w:r>
          <w:r w:rsidRPr="00BB565F" w:rsidR="009D4222">
            <w:rPr>
              <w:sz w:val="22"/>
              <w:szCs w:val="22"/>
            </w:rPr>
            <w:t>.</w:t>
          </w:r>
          <w:r w:rsidRPr="00CD1239" w:rsidR="004655FB">
            <w:rPr>
              <w:rStyle w:val="Voetnootmarkering"/>
              <w:sz w:val="22"/>
              <w:szCs w:val="22"/>
            </w:rPr>
            <w:footnoteReference w:id="2"/>
          </w:r>
          <w:r w:rsidRPr="00BB565F" w:rsidR="004655FB">
            <w:rPr>
              <w:sz w:val="22"/>
              <w:szCs w:val="22"/>
            </w:rPr>
            <w:t xml:space="preserve"> </w:t>
          </w:r>
          <w:r w:rsidRPr="00BB565F">
            <w:rPr>
              <w:sz w:val="22"/>
              <w:szCs w:val="22"/>
            </w:rPr>
            <w:t xml:space="preserve">Gedurende twee jaar na het ontslag geldt </w:t>
          </w:r>
          <w:r w:rsidRPr="00BB565F" w:rsidR="00AB558C">
            <w:rPr>
              <w:sz w:val="22"/>
              <w:szCs w:val="22"/>
            </w:rPr>
            <w:t xml:space="preserve">voor de gewezen bewindspersoon </w:t>
          </w:r>
          <w:r w:rsidRPr="00BB565F">
            <w:rPr>
              <w:sz w:val="22"/>
              <w:szCs w:val="22"/>
            </w:rPr>
            <w:t xml:space="preserve">een adviesverplichting over de toelaatbaarheid van een bestuurlijke vervolgfunctie of commerciële opdracht. </w:t>
          </w:r>
          <w:r w:rsidR="00493468">
            <w:rPr>
              <w:sz w:val="22"/>
              <w:szCs w:val="22"/>
            </w:rPr>
            <w:t>Dit geldt ook voor zittende bewindspersonen die gedurende hun ambtstermijn een vervolgfunctie aanvaarden. De adviesverplichting geldt</w:t>
          </w:r>
          <w:r w:rsidR="00576A5B">
            <w:rPr>
              <w:sz w:val="22"/>
              <w:szCs w:val="22"/>
            </w:rPr>
            <w:t xml:space="preserve"> voor </w:t>
          </w:r>
          <w:r w:rsidR="00406B00">
            <w:rPr>
              <w:sz w:val="22"/>
              <w:szCs w:val="22"/>
            </w:rPr>
            <w:t>d</w:t>
          </w:r>
          <w:r w:rsidRPr="00BB565F" w:rsidR="00071673">
            <w:rPr>
              <w:sz w:val="22"/>
              <w:szCs w:val="22"/>
            </w:rPr>
            <w:t>ienstverbanden in ruime zin</w:t>
          </w:r>
          <w:r w:rsidR="00071673">
            <w:rPr>
              <w:rStyle w:val="Voetnootmarkering"/>
              <w:sz w:val="22"/>
              <w:szCs w:val="22"/>
            </w:rPr>
            <w:footnoteReference w:id="3"/>
          </w:r>
          <w:r w:rsidR="00406B00">
            <w:rPr>
              <w:sz w:val="22"/>
              <w:szCs w:val="22"/>
            </w:rPr>
            <w:t xml:space="preserve"> op het </w:t>
          </w:r>
          <w:r w:rsidR="00F1168A">
            <w:rPr>
              <w:sz w:val="22"/>
              <w:szCs w:val="22"/>
            </w:rPr>
            <w:t>beleidsterrein van het (voormalige) ministerie en andere</w:t>
          </w:r>
          <w:r w:rsidR="007C1711">
            <w:rPr>
              <w:sz w:val="22"/>
              <w:szCs w:val="22"/>
            </w:rPr>
            <w:t xml:space="preserve"> </w:t>
          </w:r>
          <w:r w:rsidR="00F1168A">
            <w:rPr>
              <w:sz w:val="22"/>
              <w:szCs w:val="22"/>
            </w:rPr>
            <w:t xml:space="preserve">beleidsterreinen waar de </w:t>
          </w:r>
          <w:r w:rsidR="000C0B39">
            <w:rPr>
              <w:sz w:val="22"/>
              <w:szCs w:val="22"/>
            </w:rPr>
            <w:t xml:space="preserve">(gewezen) </w:t>
          </w:r>
          <w:r w:rsidR="00F1168A">
            <w:rPr>
              <w:sz w:val="22"/>
              <w:szCs w:val="22"/>
            </w:rPr>
            <w:t xml:space="preserve">bewindspersoon </w:t>
          </w:r>
          <w:r w:rsidR="00C9453C">
            <w:rPr>
              <w:sz w:val="22"/>
              <w:szCs w:val="22"/>
            </w:rPr>
            <w:t>“</w:t>
          </w:r>
          <w:r w:rsidR="000C0B39">
            <w:rPr>
              <w:sz w:val="22"/>
              <w:szCs w:val="22"/>
            </w:rPr>
            <w:t xml:space="preserve">intensief en meer dan incidenteel </w:t>
          </w:r>
          <w:r w:rsidR="001C1254">
            <w:rPr>
              <w:sz w:val="22"/>
              <w:szCs w:val="22"/>
            </w:rPr>
            <w:t xml:space="preserve">bij </w:t>
          </w:r>
          <w:r w:rsidR="000C0B39">
            <w:rPr>
              <w:sz w:val="22"/>
              <w:szCs w:val="22"/>
            </w:rPr>
            <w:t>betrokken is geweest</w:t>
          </w:r>
          <w:r w:rsidR="00C9453C">
            <w:rPr>
              <w:sz w:val="22"/>
              <w:szCs w:val="22"/>
            </w:rPr>
            <w:t>”</w:t>
          </w:r>
          <w:r w:rsidR="000C0B39">
            <w:rPr>
              <w:sz w:val="22"/>
              <w:szCs w:val="22"/>
            </w:rPr>
            <w:t>.</w:t>
          </w:r>
          <w:r w:rsidRPr="00BB565F" w:rsidR="00071673">
            <w:rPr>
              <w:sz w:val="22"/>
              <w:szCs w:val="22"/>
            </w:rPr>
            <w:t xml:space="preserve"> </w:t>
          </w:r>
          <w:r w:rsidR="00406B00">
            <w:rPr>
              <w:sz w:val="22"/>
              <w:szCs w:val="22"/>
            </w:rPr>
            <w:t xml:space="preserve">Dienstverbanden </w:t>
          </w:r>
          <w:r w:rsidRPr="00BB565F" w:rsidR="00071673">
            <w:rPr>
              <w:sz w:val="22"/>
              <w:szCs w:val="22"/>
            </w:rPr>
            <w:t>in d</w:t>
          </w:r>
          <w:r w:rsidRPr="00BB565F">
            <w:rPr>
              <w:sz w:val="22"/>
              <w:szCs w:val="22"/>
            </w:rPr>
            <w:t xml:space="preserve">e publieke sector en een groot deel van de semipublieke sector zijn uitgezonderd. Het </w:t>
          </w:r>
          <w:r w:rsidR="006E2259">
            <w:rPr>
              <w:sz w:val="22"/>
              <w:szCs w:val="22"/>
            </w:rPr>
            <w:t xml:space="preserve">Arpa </w:t>
          </w:r>
          <w:r w:rsidRPr="00BB565F">
            <w:rPr>
              <w:sz w:val="22"/>
              <w:szCs w:val="22"/>
            </w:rPr>
            <w:t xml:space="preserve">krijgt de taak om </w:t>
          </w:r>
          <w:r w:rsidR="00DC22C5">
            <w:rPr>
              <w:sz w:val="22"/>
              <w:szCs w:val="22"/>
            </w:rPr>
            <w:t xml:space="preserve">aan </w:t>
          </w:r>
          <w:r w:rsidRPr="00BB565F">
            <w:rPr>
              <w:sz w:val="22"/>
              <w:szCs w:val="22"/>
            </w:rPr>
            <w:t xml:space="preserve">de (gewezen) bewindspersoon een advies uit te brengen over de beoogde vervolgfunctie. De conclusie kan zijn dat </w:t>
          </w:r>
          <w:r w:rsidRPr="00BB565F" w:rsidR="004F0E0D">
            <w:rPr>
              <w:sz w:val="22"/>
              <w:szCs w:val="22"/>
            </w:rPr>
            <w:t>het beoogde</w:t>
          </w:r>
          <w:r w:rsidRPr="00BB565F">
            <w:rPr>
              <w:sz w:val="22"/>
              <w:szCs w:val="22"/>
            </w:rPr>
            <w:t xml:space="preserve"> dienstverband aanvaardbaar, aanvaardbaar onder voorwaarden of niet aanvaardbaar wordt geacht. </w:t>
          </w:r>
          <w:r w:rsidRPr="00BB565F" w:rsidR="00320196">
            <w:rPr>
              <w:sz w:val="22"/>
              <w:szCs w:val="22"/>
            </w:rPr>
            <w:t xml:space="preserve">Deze adviezen zijn niet bindend. </w:t>
          </w:r>
          <w:r w:rsidRPr="00BB565F">
            <w:rPr>
              <w:sz w:val="22"/>
              <w:szCs w:val="22"/>
            </w:rPr>
            <w:t>Elk positief advies of niet</w:t>
          </w:r>
          <w:r w:rsidRPr="00BB565F" w:rsidR="004F0E0D">
            <w:rPr>
              <w:sz w:val="22"/>
              <w:szCs w:val="22"/>
            </w:rPr>
            <w:t>-</w:t>
          </w:r>
          <w:r w:rsidRPr="00BB565F">
            <w:rPr>
              <w:sz w:val="22"/>
              <w:szCs w:val="22"/>
            </w:rPr>
            <w:t>opgevolgd negatief advies wordt openbaar</w:t>
          </w:r>
          <w:r w:rsidRPr="00BB565F" w:rsidR="00BB565F">
            <w:rPr>
              <w:sz w:val="22"/>
              <w:szCs w:val="22"/>
            </w:rPr>
            <w:t xml:space="preserve"> gemaakt</w:t>
          </w:r>
          <w:r w:rsidRPr="00BB565F">
            <w:rPr>
              <w:sz w:val="22"/>
              <w:szCs w:val="22"/>
            </w:rPr>
            <w:t>.</w:t>
          </w:r>
          <w:r w:rsidRPr="00CD1239">
            <w:rPr>
              <w:rStyle w:val="Voetnootmarkering"/>
              <w:szCs w:val="22"/>
            </w:rPr>
            <w:footnoteReference w:id="4"/>
          </w:r>
          <w:r w:rsidRPr="00BB565F">
            <w:rPr>
              <w:sz w:val="22"/>
              <w:szCs w:val="22"/>
            </w:rPr>
            <w:t xml:space="preserve"> </w:t>
          </w:r>
          <w:r w:rsidR="00EF2755">
            <w:rPr>
              <w:sz w:val="22"/>
              <w:szCs w:val="22"/>
            </w:rPr>
            <w:t>H</w:t>
          </w:r>
          <w:r w:rsidRPr="00BB565F" w:rsidR="00ED2136">
            <w:rPr>
              <w:sz w:val="22"/>
              <w:szCs w:val="22"/>
            </w:rPr>
            <w:t>et niet opvolgen van een negatief advies</w:t>
          </w:r>
          <w:r w:rsidR="00ED2136">
            <w:rPr>
              <w:sz w:val="22"/>
              <w:szCs w:val="22"/>
            </w:rPr>
            <w:t xml:space="preserve"> </w:t>
          </w:r>
          <w:r w:rsidR="00007469">
            <w:rPr>
              <w:sz w:val="22"/>
              <w:szCs w:val="22"/>
            </w:rPr>
            <w:t>heeft daarmee</w:t>
          </w:r>
          <w:r w:rsidR="00ED2136">
            <w:rPr>
              <w:sz w:val="22"/>
              <w:szCs w:val="22"/>
            </w:rPr>
            <w:t xml:space="preserve"> volgens </w:t>
          </w:r>
          <w:r w:rsidR="00007469">
            <w:rPr>
              <w:sz w:val="22"/>
              <w:szCs w:val="22"/>
            </w:rPr>
            <w:t xml:space="preserve">de </w:t>
          </w:r>
          <w:r w:rsidR="00320196">
            <w:rPr>
              <w:sz w:val="22"/>
              <w:szCs w:val="22"/>
            </w:rPr>
            <w:t xml:space="preserve">memorie van toelichting </w:t>
          </w:r>
          <w:r w:rsidR="002140CF">
            <w:rPr>
              <w:sz w:val="22"/>
              <w:szCs w:val="22"/>
            </w:rPr>
            <w:t>‘naming en shaming’</w:t>
          </w:r>
          <w:r w:rsidR="00007469">
            <w:rPr>
              <w:sz w:val="22"/>
              <w:szCs w:val="22"/>
            </w:rPr>
            <w:t xml:space="preserve"> tot gevolg</w:t>
          </w:r>
          <w:r w:rsidRPr="00BB565F" w:rsidR="00822FAF">
            <w:rPr>
              <w:sz w:val="22"/>
              <w:szCs w:val="22"/>
            </w:rPr>
            <w:t>.</w:t>
          </w:r>
          <w:r w:rsidR="008E6F3C">
            <w:rPr>
              <w:rStyle w:val="Voetnootmarkering"/>
              <w:sz w:val="22"/>
              <w:szCs w:val="22"/>
            </w:rPr>
            <w:footnoteReference w:id="5"/>
          </w:r>
          <w:r w:rsidRPr="00BB565F" w:rsidR="00822FAF">
            <w:rPr>
              <w:sz w:val="22"/>
              <w:szCs w:val="22"/>
            </w:rPr>
            <w:t xml:space="preserve"> </w:t>
          </w:r>
          <w:r w:rsidRPr="00BB565F" w:rsidR="00BB565F">
            <w:rPr>
              <w:sz w:val="22"/>
              <w:szCs w:val="22"/>
            </w:rPr>
            <w:t xml:space="preserve">Ook </w:t>
          </w:r>
          <w:r w:rsidR="002A0A85">
            <w:rPr>
              <w:sz w:val="22"/>
              <w:szCs w:val="22"/>
            </w:rPr>
            <w:t>wordt de verplichting voorgesteld om</w:t>
          </w:r>
          <w:r w:rsidRPr="00BB565F" w:rsidR="00BB565F">
            <w:rPr>
              <w:sz w:val="22"/>
              <w:szCs w:val="22"/>
            </w:rPr>
            <w:t xml:space="preserve"> </w:t>
          </w:r>
          <w:r w:rsidR="00BB565F">
            <w:rPr>
              <w:sz w:val="22"/>
              <w:szCs w:val="22"/>
            </w:rPr>
            <w:t>g</w:t>
          </w:r>
          <w:r w:rsidRPr="00BB565F" w:rsidR="00374B43">
            <w:rPr>
              <w:sz w:val="22"/>
              <w:szCs w:val="22"/>
            </w:rPr>
            <w:t xml:space="preserve">edurende twee jaar na het ontslag </w:t>
          </w:r>
          <w:r w:rsidR="002A0A85">
            <w:rPr>
              <w:sz w:val="22"/>
              <w:szCs w:val="22"/>
            </w:rPr>
            <w:t>alle</w:t>
          </w:r>
          <w:r w:rsidRPr="00BB565F">
            <w:rPr>
              <w:sz w:val="22"/>
              <w:szCs w:val="22"/>
            </w:rPr>
            <w:t xml:space="preserve"> vervolgfuncties </w:t>
          </w:r>
          <w:r w:rsidRPr="00BB565F" w:rsidR="004D43C0">
            <w:rPr>
              <w:sz w:val="22"/>
              <w:szCs w:val="22"/>
            </w:rPr>
            <w:t>en opdrachten</w:t>
          </w:r>
          <w:r w:rsidRPr="00BB565F" w:rsidDel="002A0A85" w:rsidR="004D43C0">
            <w:rPr>
              <w:sz w:val="22"/>
              <w:szCs w:val="22"/>
            </w:rPr>
            <w:t xml:space="preserve"> </w:t>
          </w:r>
          <w:r w:rsidR="002A0A85">
            <w:rPr>
              <w:sz w:val="22"/>
              <w:szCs w:val="22"/>
            </w:rPr>
            <w:t xml:space="preserve">te melden en openbaar te maken </w:t>
          </w:r>
          <w:r w:rsidRPr="00BB565F" w:rsidR="000E7589">
            <w:rPr>
              <w:sz w:val="22"/>
              <w:szCs w:val="22"/>
            </w:rPr>
            <w:t>in een register</w:t>
          </w:r>
          <w:r w:rsidRPr="00BB565F" w:rsidR="00374B43">
            <w:rPr>
              <w:sz w:val="22"/>
              <w:szCs w:val="22"/>
            </w:rPr>
            <w:t>.</w:t>
          </w:r>
          <w:r w:rsidR="00EE6E5C">
            <w:rPr>
              <w:sz w:val="22"/>
              <w:szCs w:val="22"/>
            </w:rPr>
            <w:t xml:space="preserve"> Dit geldt ook voor dienstverbanden in de publieke of semipublieke sector</w:t>
          </w:r>
          <w:r w:rsidR="00EB2E26">
            <w:rPr>
              <w:sz w:val="22"/>
              <w:szCs w:val="22"/>
            </w:rPr>
            <w:t>.</w:t>
          </w:r>
        </w:p>
        <w:p w:rsidRPr="00CD1239" w:rsidR="00DD4A2E" w:rsidP="008E1891" w:rsidRDefault="00DD4A2E" w14:paraId="6DDBA7F2" w14:textId="77777777">
          <w:pPr>
            <w:pStyle w:val="Default"/>
            <w:ind w:left="360"/>
            <w:rPr>
              <w:sz w:val="22"/>
              <w:szCs w:val="22"/>
            </w:rPr>
          </w:pPr>
        </w:p>
        <w:p w:rsidRPr="00CD1239" w:rsidR="004C06D7" w:rsidP="0003287C" w:rsidRDefault="004C06D7" w14:paraId="7D151A98" w14:textId="0D8AD723">
          <w:pPr>
            <w:pStyle w:val="Default"/>
            <w:numPr>
              <w:ilvl w:val="0"/>
              <w:numId w:val="3"/>
            </w:numPr>
            <w:rPr>
              <w:sz w:val="22"/>
              <w:szCs w:val="22"/>
            </w:rPr>
          </w:pPr>
          <w:r w:rsidRPr="00CD1239">
            <w:rPr>
              <w:i/>
              <w:iCs/>
              <w:sz w:val="22"/>
              <w:szCs w:val="22"/>
            </w:rPr>
            <w:t>Draaideurverbod</w:t>
          </w:r>
          <w:r w:rsidRPr="00CD1239">
            <w:rPr>
              <w:sz w:val="22"/>
              <w:szCs w:val="22"/>
            </w:rPr>
            <w:t>.</w:t>
          </w:r>
          <w:r w:rsidRPr="00CD1239" w:rsidR="00374B43">
            <w:rPr>
              <w:rStyle w:val="Voetnootmarkering"/>
              <w:sz w:val="22"/>
              <w:szCs w:val="22"/>
            </w:rPr>
            <w:footnoteReference w:id="6"/>
          </w:r>
          <w:r w:rsidRPr="00CD1239">
            <w:rPr>
              <w:sz w:val="22"/>
              <w:szCs w:val="22"/>
            </w:rPr>
            <w:t xml:space="preserve"> Deze norm verbiedt </w:t>
          </w:r>
          <w:r w:rsidR="00ED4D17">
            <w:rPr>
              <w:sz w:val="22"/>
              <w:szCs w:val="22"/>
            </w:rPr>
            <w:t xml:space="preserve">een </w:t>
          </w:r>
          <w:r w:rsidR="00576A5B">
            <w:rPr>
              <w:sz w:val="22"/>
              <w:szCs w:val="22"/>
            </w:rPr>
            <w:t>(</w:t>
          </w:r>
          <w:r w:rsidRPr="00CD1239">
            <w:rPr>
              <w:sz w:val="22"/>
              <w:szCs w:val="22"/>
            </w:rPr>
            <w:t>gewezen</w:t>
          </w:r>
          <w:r w:rsidR="00576A5B">
            <w:rPr>
              <w:sz w:val="22"/>
              <w:szCs w:val="22"/>
            </w:rPr>
            <w:t>)</w:t>
          </w:r>
          <w:r w:rsidRPr="00CD1239">
            <w:rPr>
              <w:sz w:val="22"/>
              <w:szCs w:val="22"/>
            </w:rPr>
            <w:t xml:space="preserve"> bewindsperso</w:t>
          </w:r>
          <w:r w:rsidR="00ED4D17">
            <w:rPr>
              <w:sz w:val="22"/>
              <w:szCs w:val="22"/>
            </w:rPr>
            <w:t>o</w:t>
          </w:r>
          <w:r w:rsidRPr="00CD1239">
            <w:rPr>
              <w:sz w:val="22"/>
              <w:szCs w:val="22"/>
            </w:rPr>
            <w:t>n om binnen twee jaar na het ontslag een dienstverband aan te gaan met of ten behoeve van diens voormalige ministerie of een aanpalend ministerie</w:t>
          </w:r>
          <w:r w:rsidR="00A30E15">
            <w:rPr>
              <w:sz w:val="22"/>
              <w:szCs w:val="22"/>
            </w:rPr>
            <w:t xml:space="preserve"> </w:t>
          </w:r>
          <w:r w:rsidR="00010F6A">
            <w:rPr>
              <w:sz w:val="22"/>
              <w:szCs w:val="22"/>
            </w:rPr>
            <w:t xml:space="preserve">dat gaat over een beleidsterrein waar de bewindspersoon </w:t>
          </w:r>
          <w:r w:rsidR="00B01625">
            <w:rPr>
              <w:sz w:val="22"/>
              <w:szCs w:val="22"/>
            </w:rPr>
            <w:t>“</w:t>
          </w:r>
          <w:r w:rsidR="00010F6A">
            <w:rPr>
              <w:sz w:val="22"/>
              <w:szCs w:val="22"/>
            </w:rPr>
            <w:t>intensief en meer dan incidenteel bij betrokken is geweest</w:t>
          </w:r>
          <w:r w:rsidR="00B01625">
            <w:rPr>
              <w:sz w:val="22"/>
              <w:szCs w:val="22"/>
            </w:rPr>
            <w:t>”</w:t>
          </w:r>
          <w:r w:rsidRPr="00CD1239">
            <w:rPr>
              <w:sz w:val="22"/>
              <w:szCs w:val="22"/>
            </w:rPr>
            <w:t xml:space="preserve">. Het gaat om het verbod van betaalde, commerciële werkzaamheden. </w:t>
          </w:r>
          <w:r w:rsidR="00584EB1">
            <w:rPr>
              <w:sz w:val="22"/>
              <w:szCs w:val="22"/>
            </w:rPr>
            <w:t>Een</w:t>
          </w:r>
          <w:r w:rsidRPr="00CD1239" w:rsidR="00584EB1">
            <w:rPr>
              <w:sz w:val="22"/>
              <w:szCs w:val="22"/>
            </w:rPr>
            <w:t xml:space="preserve"> </w:t>
          </w:r>
          <w:r w:rsidR="007626CF">
            <w:rPr>
              <w:sz w:val="22"/>
              <w:szCs w:val="22"/>
            </w:rPr>
            <w:t>(</w:t>
          </w:r>
          <w:r w:rsidRPr="00CD1239" w:rsidR="00584EB1">
            <w:rPr>
              <w:sz w:val="22"/>
              <w:szCs w:val="22"/>
            </w:rPr>
            <w:t>gewezen</w:t>
          </w:r>
          <w:r w:rsidR="007626CF">
            <w:rPr>
              <w:sz w:val="22"/>
              <w:szCs w:val="22"/>
            </w:rPr>
            <w:t>)</w:t>
          </w:r>
          <w:r w:rsidRPr="00CD1239" w:rsidR="00584EB1">
            <w:rPr>
              <w:sz w:val="22"/>
              <w:szCs w:val="22"/>
            </w:rPr>
            <w:t xml:space="preserve"> bewindspersoon </w:t>
          </w:r>
          <w:r w:rsidR="00584EB1">
            <w:rPr>
              <w:sz w:val="22"/>
              <w:szCs w:val="22"/>
            </w:rPr>
            <w:t xml:space="preserve">kan </w:t>
          </w:r>
          <w:r w:rsidRPr="00CD1239" w:rsidR="00584EB1">
            <w:rPr>
              <w:sz w:val="22"/>
              <w:szCs w:val="22"/>
            </w:rPr>
            <w:t xml:space="preserve">een ontheffing van het </w:t>
          </w:r>
          <w:r w:rsidRPr="00CD1239" w:rsidR="00584EB1">
            <w:rPr>
              <w:sz w:val="22"/>
              <w:szCs w:val="22"/>
            </w:rPr>
            <w:lastRenderedPageBreak/>
            <w:t xml:space="preserve">draaideurverbod aanvragen bij de minister </w:t>
          </w:r>
          <w:r w:rsidR="00584EB1">
            <w:rPr>
              <w:sz w:val="22"/>
              <w:szCs w:val="22"/>
            </w:rPr>
            <w:t>van het betrokken ministerie</w:t>
          </w:r>
          <w:r w:rsidRPr="00CD1239" w:rsidR="00584EB1">
            <w:rPr>
              <w:sz w:val="22"/>
              <w:szCs w:val="22"/>
            </w:rPr>
            <w:t>. Daarbij kan het</w:t>
          </w:r>
          <w:r w:rsidR="004A08DC">
            <w:rPr>
              <w:sz w:val="22"/>
              <w:szCs w:val="22"/>
            </w:rPr>
            <w:t xml:space="preserve"> Arpa</w:t>
          </w:r>
          <w:r w:rsidRPr="00CD1239" w:rsidR="00584EB1">
            <w:rPr>
              <w:sz w:val="22"/>
              <w:szCs w:val="22"/>
            </w:rPr>
            <w:t xml:space="preserve"> om advies worden gevraagd.</w:t>
          </w:r>
        </w:p>
        <w:p w:rsidRPr="00CD1239" w:rsidR="000C7E6B" w:rsidP="008E1891" w:rsidRDefault="000C7E6B" w14:paraId="4B5BF7DC" w14:textId="77777777">
          <w:pPr>
            <w:pStyle w:val="Default"/>
            <w:rPr>
              <w:sz w:val="22"/>
              <w:szCs w:val="22"/>
            </w:rPr>
          </w:pPr>
        </w:p>
        <w:p w:rsidRPr="00725956" w:rsidR="00B332F9" w:rsidP="00725956" w:rsidRDefault="004C06D7" w14:paraId="16CD4D4F" w14:textId="31C91F79">
          <w:pPr>
            <w:pStyle w:val="Default"/>
            <w:numPr>
              <w:ilvl w:val="0"/>
              <w:numId w:val="3"/>
            </w:numPr>
            <w:rPr>
              <w:sz w:val="22"/>
              <w:szCs w:val="22"/>
            </w:rPr>
          </w:pPr>
          <w:r w:rsidRPr="00725956">
            <w:rPr>
              <w:i/>
              <w:iCs/>
              <w:sz w:val="22"/>
              <w:szCs w:val="22"/>
            </w:rPr>
            <w:t>Lobbyverbod</w:t>
          </w:r>
          <w:r w:rsidRPr="00725956">
            <w:rPr>
              <w:sz w:val="22"/>
              <w:szCs w:val="22"/>
            </w:rPr>
            <w:t>.</w:t>
          </w:r>
          <w:r w:rsidRPr="00CD1239" w:rsidR="00546444">
            <w:rPr>
              <w:rStyle w:val="Voetnootmarkering"/>
              <w:sz w:val="22"/>
              <w:szCs w:val="22"/>
            </w:rPr>
            <w:footnoteReference w:id="7"/>
          </w:r>
          <w:r w:rsidRPr="00725956">
            <w:rPr>
              <w:sz w:val="22"/>
              <w:szCs w:val="22"/>
            </w:rPr>
            <w:t xml:space="preserve"> </w:t>
          </w:r>
          <w:r w:rsidRPr="00725956" w:rsidR="00C75482">
            <w:rPr>
              <w:sz w:val="22"/>
              <w:szCs w:val="22"/>
            </w:rPr>
            <w:t>Gewezen bewindspersonen mogen</w:t>
          </w:r>
          <w:r w:rsidRPr="00725956">
            <w:rPr>
              <w:sz w:val="22"/>
              <w:szCs w:val="22"/>
            </w:rPr>
            <w:t xml:space="preserve"> twee jaar </w:t>
          </w:r>
          <w:r w:rsidRPr="00725956" w:rsidR="0010508F">
            <w:rPr>
              <w:sz w:val="22"/>
              <w:szCs w:val="22"/>
            </w:rPr>
            <w:t xml:space="preserve">na ontslag </w:t>
          </w:r>
          <w:r w:rsidRPr="00725956">
            <w:rPr>
              <w:sz w:val="22"/>
              <w:szCs w:val="22"/>
            </w:rPr>
            <w:t>geen zakelijk contact</w:t>
          </w:r>
          <w:r w:rsidRPr="00725956" w:rsidR="0010508F">
            <w:rPr>
              <w:sz w:val="22"/>
              <w:szCs w:val="22"/>
            </w:rPr>
            <w:t xml:space="preserve"> </w:t>
          </w:r>
          <w:r w:rsidRPr="00725956">
            <w:rPr>
              <w:sz w:val="22"/>
              <w:szCs w:val="22"/>
            </w:rPr>
            <w:t>hebben met ambtenaren van het voormalige ministerie</w:t>
          </w:r>
          <w:r w:rsidR="00DB36DF">
            <w:rPr>
              <w:sz w:val="22"/>
              <w:szCs w:val="22"/>
            </w:rPr>
            <w:t xml:space="preserve"> en </w:t>
          </w:r>
          <w:r w:rsidR="004A08DC">
            <w:rPr>
              <w:sz w:val="22"/>
              <w:szCs w:val="22"/>
            </w:rPr>
            <w:t>van</w:t>
          </w:r>
          <w:r w:rsidR="004162C0">
            <w:rPr>
              <w:sz w:val="22"/>
              <w:szCs w:val="22"/>
            </w:rPr>
            <w:t xml:space="preserve"> </w:t>
          </w:r>
          <w:r w:rsidR="00AA0C63">
            <w:rPr>
              <w:sz w:val="22"/>
              <w:szCs w:val="22"/>
            </w:rPr>
            <w:t>aanpalende ministeries</w:t>
          </w:r>
          <w:r w:rsidR="004162C0">
            <w:rPr>
              <w:sz w:val="22"/>
              <w:szCs w:val="22"/>
            </w:rPr>
            <w:t xml:space="preserve">. </w:t>
          </w:r>
          <w:r w:rsidRPr="00725956">
            <w:rPr>
              <w:sz w:val="22"/>
              <w:szCs w:val="22"/>
            </w:rPr>
            <w:t xml:space="preserve">Het </w:t>
          </w:r>
          <w:r w:rsidRPr="00725956" w:rsidR="008E74EE">
            <w:rPr>
              <w:sz w:val="22"/>
              <w:szCs w:val="22"/>
            </w:rPr>
            <w:t xml:space="preserve">lobbyverbod </w:t>
          </w:r>
          <w:r w:rsidRPr="00725956">
            <w:rPr>
              <w:sz w:val="22"/>
              <w:szCs w:val="22"/>
            </w:rPr>
            <w:t xml:space="preserve">is geen verbod om een dienstverband te aanvaarden. </w:t>
          </w:r>
          <w:r w:rsidR="00347DEB">
            <w:rPr>
              <w:sz w:val="22"/>
              <w:szCs w:val="22"/>
            </w:rPr>
            <w:t>Ook van het lobbyverbod kan e</w:t>
          </w:r>
          <w:r w:rsidRPr="00725956" w:rsidR="007D5296">
            <w:rPr>
              <w:sz w:val="22"/>
              <w:szCs w:val="22"/>
            </w:rPr>
            <w:t>en</w:t>
          </w:r>
          <w:r w:rsidRPr="00725956" w:rsidR="00B332F9">
            <w:rPr>
              <w:sz w:val="22"/>
              <w:szCs w:val="22"/>
            </w:rPr>
            <w:t xml:space="preserve"> gewezen bewindspersoon een ontheffing aanvragen bij de minister </w:t>
          </w:r>
          <w:r w:rsidRPr="00725956" w:rsidR="00ED6D76">
            <w:rPr>
              <w:sz w:val="22"/>
              <w:szCs w:val="22"/>
            </w:rPr>
            <w:t>van het betrokken ministerie</w:t>
          </w:r>
          <w:r w:rsidRPr="00725956" w:rsidR="005A68A5">
            <w:rPr>
              <w:sz w:val="22"/>
              <w:szCs w:val="22"/>
            </w:rPr>
            <w:t xml:space="preserve">. </w:t>
          </w:r>
          <w:r w:rsidRPr="00725956" w:rsidR="00C31604">
            <w:rPr>
              <w:sz w:val="22"/>
              <w:szCs w:val="22"/>
            </w:rPr>
            <w:t xml:space="preserve">De </w:t>
          </w:r>
          <w:r w:rsidRPr="00725956" w:rsidR="008650AE">
            <w:rPr>
              <w:sz w:val="22"/>
              <w:szCs w:val="22"/>
            </w:rPr>
            <w:t>toelichting</w:t>
          </w:r>
          <w:r w:rsidRPr="00725956" w:rsidR="00C31604">
            <w:rPr>
              <w:sz w:val="22"/>
              <w:szCs w:val="22"/>
            </w:rPr>
            <w:t xml:space="preserve"> gaat er vanuit dat ontheffing alleen ‘in uitzonderlijke gevallen</w:t>
          </w:r>
          <w:r w:rsidRPr="00725956" w:rsidR="008650AE">
            <w:rPr>
              <w:sz w:val="22"/>
              <w:szCs w:val="22"/>
            </w:rPr>
            <w:t>’ zal worden verleend.</w:t>
          </w:r>
          <w:r w:rsidR="00BA0AF7">
            <w:rPr>
              <w:rStyle w:val="Voetnootmarkering"/>
              <w:sz w:val="22"/>
              <w:szCs w:val="22"/>
            </w:rPr>
            <w:footnoteReference w:id="8"/>
          </w:r>
          <w:r w:rsidRPr="00725956" w:rsidR="008650AE">
            <w:rPr>
              <w:sz w:val="22"/>
              <w:szCs w:val="22"/>
            </w:rPr>
            <w:t xml:space="preserve"> </w:t>
          </w:r>
          <w:r w:rsidRPr="00725956" w:rsidR="005A68A5">
            <w:rPr>
              <w:sz w:val="22"/>
              <w:szCs w:val="22"/>
            </w:rPr>
            <w:t xml:space="preserve">Daarbij kan </w:t>
          </w:r>
          <w:r w:rsidRPr="00725956" w:rsidR="00B332F9">
            <w:rPr>
              <w:sz w:val="22"/>
              <w:szCs w:val="22"/>
            </w:rPr>
            <w:t xml:space="preserve">het </w:t>
          </w:r>
          <w:r w:rsidR="008A411A">
            <w:rPr>
              <w:sz w:val="22"/>
              <w:szCs w:val="22"/>
            </w:rPr>
            <w:t>Arpa</w:t>
          </w:r>
          <w:r w:rsidRPr="00725956" w:rsidR="00B332F9">
            <w:rPr>
              <w:sz w:val="22"/>
              <w:szCs w:val="22"/>
            </w:rPr>
            <w:t xml:space="preserve"> om advies </w:t>
          </w:r>
          <w:r w:rsidRPr="00725956" w:rsidR="00AE2979">
            <w:rPr>
              <w:sz w:val="22"/>
              <w:szCs w:val="22"/>
            </w:rPr>
            <w:t>worden gevraagd.</w:t>
          </w:r>
          <w:r w:rsidRPr="00725956" w:rsidR="005A68A5">
            <w:rPr>
              <w:sz w:val="22"/>
              <w:szCs w:val="22"/>
            </w:rPr>
            <w:t xml:space="preserve"> </w:t>
          </w:r>
        </w:p>
        <w:p w:rsidR="005A68A5" w:rsidP="0003287C" w:rsidRDefault="005A68A5" w14:paraId="3370B665" w14:textId="77777777">
          <w:pPr>
            <w:pStyle w:val="Default"/>
            <w:rPr>
              <w:sz w:val="22"/>
              <w:szCs w:val="22"/>
            </w:rPr>
          </w:pPr>
        </w:p>
        <w:p w:rsidRPr="000F2ECA" w:rsidR="00A128D4" w:rsidP="005B1E34" w:rsidRDefault="00DF7DD6" w14:paraId="05033C8E" w14:textId="6B151FCE">
          <w:pPr>
            <w:pStyle w:val="Default"/>
            <w:rPr>
              <w:sz w:val="22"/>
              <w:szCs w:val="22"/>
            </w:rPr>
          </w:pPr>
          <w:r>
            <w:rPr>
              <w:sz w:val="22"/>
              <w:szCs w:val="22"/>
            </w:rPr>
            <w:t>Het wetsvoorstel vloeit mede voort uit</w:t>
          </w:r>
          <w:r w:rsidR="00106F87">
            <w:rPr>
              <w:sz w:val="22"/>
              <w:szCs w:val="22"/>
            </w:rPr>
            <w:t xml:space="preserve"> </w:t>
          </w:r>
          <w:r w:rsidRPr="000F2ECA" w:rsidR="00106F87">
            <w:rPr>
              <w:sz w:val="22"/>
              <w:szCs w:val="22"/>
            </w:rPr>
            <w:t xml:space="preserve">moties </w:t>
          </w:r>
          <w:r w:rsidR="00406703">
            <w:rPr>
              <w:sz w:val="22"/>
              <w:szCs w:val="22"/>
            </w:rPr>
            <w:t>van de Tweede Kamer</w:t>
          </w:r>
          <w:r w:rsidRPr="000F2ECA" w:rsidR="00106F87">
            <w:rPr>
              <w:sz w:val="22"/>
              <w:szCs w:val="22"/>
            </w:rPr>
            <w:t xml:space="preserve"> </w:t>
          </w:r>
          <w:r w:rsidR="00106F87">
            <w:rPr>
              <w:sz w:val="22"/>
              <w:szCs w:val="22"/>
            </w:rPr>
            <w:t>over het beperken van</w:t>
          </w:r>
          <w:r w:rsidRPr="000F2ECA" w:rsidR="00106F87">
            <w:rPr>
              <w:sz w:val="22"/>
              <w:szCs w:val="22"/>
            </w:rPr>
            <w:t xml:space="preserve"> het aanvaarden van vervolgfuncties en het lobbyen gedurende een afkoelperiode van twee jaar na ontslag.</w:t>
          </w:r>
          <w:r w:rsidRPr="000F2ECA" w:rsidR="00106F87">
            <w:rPr>
              <w:rStyle w:val="Voetnootmarkering"/>
              <w:sz w:val="22"/>
              <w:szCs w:val="22"/>
            </w:rPr>
            <w:footnoteReference w:id="9"/>
          </w:r>
          <w:r>
            <w:rPr>
              <w:sz w:val="22"/>
              <w:szCs w:val="22"/>
            </w:rPr>
            <w:t xml:space="preserve"> </w:t>
          </w:r>
          <w:r w:rsidR="0056755A">
            <w:rPr>
              <w:sz w:val="22"/>
              <w:szCs w:val="22"/>
            </w:rPr>
            <w:t xml:space="preserve">Deze moties waren onder meer gebaseerd op </w:t>
          </w:r>
          <w:r w:rsidR="003F770E">
            <w:rPr>
              <w:sz w:val="22"/>
              <w:szCs w:val="22"/>
            </w:rPr>
            <w:t>de</w:t>
          </w:r>
          <w:r w:rsidRPr="00646B57" w:rsidR="005F4189">
            <w:rPr>
              <w:sz w:val="22"/>
              <w:szCs w:val="22"/>
            </w:rPr>
            <w:t xml:space="preserve"> aanbevelingen </w:t>
          </w:r>
          <w:r w:rsidR="003F770E">
            <w:rPr>
              <w:sz w:val="22"/>
              <w:szCs w:val="22"/>
            </w:rPr>
            <w:t xml:space="preserve">die </w:t>
          </w:r>
          <w:r w:rsidR="00406703">
            <w:rPr>
              <w:sz w:val="22"/>
              <w:szCs w:val="22"/>
            </w:rPr>
            <w:t xml:space="preserve">aan Nederland </w:t>
          </w:r>
          <w:r w:rsidR="003F770E">
            <w:rPr>
              <w:sz w:val="22"/>
              <w:szCs w:val="22"/>
            </w:rPr>
            <w:t xml:space="preserve">zijn gedaan </w:t>
          </w:r>
          <w:r w:rsidR="00406703">
            <w:rPr>
              <w:sz w:val="22"/>
              <w:szCs w:val="22"/>
            </w:rPr>
            <w:t>door</w:t>
          </w:r>
          <w:r w:rsidRPr="00646B57" w:rsidR="005F4189">
            <w:rPr>
              <w:sz w:val="22"/>
              <w:szCs w:val="22"/>
            </w:rPr>
            <w:t xml:space="preserve"> een </w:t>
          </w:r>
          <w:r w:rsidRPr="00646B57" w:rsidR="00BA4FF8">
            <w:rPr>
              <w:sz w:val="22"/>
              <w:szCs w:val="22"/>
            </w:rPr>
            <w:t>werkgroep van</w:t>
          </w:r>
          <w:r w:rsidRPr="00646B57" w:rsidR="001A093A">
            <w:rPr>
              <w:sz w:val="22"/>
              <w:szCs w:val="22"/>
            </w:rPr>
            <w:t xml:space="preserve"> de Raad van Europa</w:t>
          </w:r>
          <w:r w:rsidR="008A411A">
            <w:rPr>
              <w:sz w:val="22"/>
              <w:szCs w:val="22"/>
            </w:rPr>
            <w:t>,</w:t>
          </w:r>
          <w:r w:rsidRPr="00646B57" w:rsidR="001A093A">
            <w:rPr>
              <w:sz w:val="22"/>
              <w:szCs w:val="22"/>
            </w:rPr>
            <w:t xml:space="preserve"> </w:t>
          </w:r>
          <w:r w:rsidR="00EC5ADF">
            <w:rPr>
              <w:sz w:val="22"/>
              <w:szCs w:val="22"/>
            </w:rPr>
            <w:t xml:space="preserve">de </w:t>
          </w:r>
          <w:r w:rsidRPr="00646B57" w:rsidR="00BA4FF8">
            <w:rPr>
              <w:sz w:val="22"/>
              <w:szCs w:val="22"/>
            </w:rPr>
            <w:t>Groep Staten tegen Corruptie</w:t>
          </w:r>
          <w:r w:rsidR="00EC5ADF">
            <w:rPr>
              <w:sz w:val="22"/>
              <w:szCs w:val="22"/>
            </w:rPr>
            <w:t xml:space="preserve"> (hierna: </w:t>
          </w:r>
          <w:r w:rsidRPr="00646B57" w:rsidR="001A093A">
            <w:rPr>
              <w:sz w:val="22"/>
              <w:szCs w:val="22"/>
            </w:rPr>
            <w:t>G</w:t>
          </w:r>
          <w:r w:rsidRPr="00646B57" w:rsidR="00B1446C">
            <w:rPr>
              <w:sz w:val="22"/>
              <w:szCs w:val="22"/>
            </w:rPr>
            <w:t>reco</w:t>
          </w:r>
          <w:r w:rsidRPr="00646B57" w:rsidR="001A093A">
            <w:rPr>
              <w:sz w:val="22"/>
              <w:szCs w:val="22"/>
            </w:rPr>
            <w:t>)</w:t>
          </w:r>
          <w:r w:rsidRPr="00646B57" w:rsidR="005F4189">
            <w:rPr>
              <w:sz w:val="22"/>
              <w:szCs w:val="22"/>
            </w:rPr>
            <w:t xml:space="preserve"> uit 2018</w:t>
          </w:r>
          <w:r w:rsidRPr="00646B57" w:rsidR="00016B8D">
            <w:rPr>
              <w:sz w:val="22"/>
              <w:szCs w:val="22"/>
            </w:rPr>
            <w:t>.</w:t>
          </w:r>
          <w:r w:rsidRPr="00646B57" w:rsidR="00016B8D">
            <w:rPr>
              <w:rStyle w:val="Voetnootmarkering"/>
              <w:sz w:val="22"/>
              <w:szCs w:val="22"/>
            </w:rPr>
            <w:footnoteReference w:id="10"/>
          </w:r>
          <w:r w:rsidRPr="00646B57" w:rsidR="00016B8D">
            <w:rPr>
              <w:sz w:val="22"/>
              <w:szCs w:val="22"/>
            </w:rPr>
            <w:t xml:space="preserve"> </w:t>
          </w:r>
          <w:r w:rsidRPr="005B1E34" w:rsidR="000F19F5">
            <w:rPr>
              <w:sz w:val="22"/>
              <w:szCs w:val="22"/>
            </w:rPr>
            <w:t xml:space="preserve">In reactie </w:t>
          </w:r>
          <w:r w:rsidR="007066C5">
            <w:rPr>
              <w:sz w:val="22"/>
              <w:szCs w:val="22"/>
            </w:rPr>
            <w:t>hier</w:t>
          </w:r>
          <w:r w:rsidRPr="005B1E34" w:rsidR="000F19F5">
            <w:rPr>
              <w:sz w:val="22"/>
              <w:szCs w:val="22"/>
            </w:rPr>
            <w:t>op heeft de regering de hoofdlijnen van dit wetsvoorstel in november 2021 aan de Kamer uiteengezet.</w:t>
          </w:r>
          <w:r w:rsidRPr="005B1E34" w:rsidR="000F19F5">
            <w:rPr>
              <w:rStyle w:val="Voetnootmarkering"/>
              <w:sz w:val="22"/>
              <w:szCs w:val="22"/>
            </w:rPr>
            <w:footnoteReference w:id="11"/>
          </w:r>
          <w:r w:rsidRPr="005B1E34" w:rsidR="000F19F5">
            <w:rPr>
              <w:sz w:val="22"/>
              <w:szCs w:val="22"/>
            </w:rPr>
            <w:t xml:space="preserve"> </w:t>
          </w:r>
          <w:r w:rsidR="0020376F">
            <w:rPr>
              <w:sz w:val="22"/>
              <w:szCs w:val="22"/>
            </w:rPr>
            <w:t>Ook d</w:t>
          </w:r>
          <w:r w:rsidRPr="005B1E34" w:rsidR="00646B57">
            <w:rPr>
              <w:sz w:val="22"/>
              <w:szCs w:val="22"/>
            </w:rPr>
            <w:t>e Europese Commissie heeft</w:t>
          </w:r>
          <w:r w:rsidRPr="000F2ECA" w:rsidR="006D2AA7">
            <w:rPr>
              <w:sz w:val="22"/>
              <w:szCs w:val="22"/>
            </w:rPr>
            <w:t xml:space="preserve"> </w:t>
          </w:r>
          <w:r w:rsidRPr="000F2ECA" w:rsidR="00016B8D">
            <w:rPr>
              <w:sz w:val="22"/>
              <w:szCs w:val="22"/>
            </w:rPr>
            <w:t xml:space="preserve">aanbevolen om het </w:t>
          </w:r>
          <w:r w:rsidRPr="000F2ECA" w:rsidR="00E57A30">
            <w:rPr>
              <w:sz w:val="22"/>
              <w:szCs w:val="22"/>
            </w:rPr>
            <w:t xml:space="preserve">(voorgenomen) </w:t>
          </w:r>
          <w:r w:rsidRPr="000F2ECA" w:rsidR="00016B8D">
            <w:rPr>
              <w:sz w:val="22"/>
              <w:szCs w:val="22"/>
            </w:rPr>
            <w:t>wetsvoorstel af te ronden.</w:t>
          </w:r>
          <w:r w:rsidRPr="000F2ECA" w:rsidR="00016B8D">
            <w:rPr>
              <w:rStyle w:val="Voetnootmarkering"/>
              <w:sz w:val="22"/>
              <w:szCs w:val="22"/>
            </w:rPr>
            <w:footnoteReference w:id="12"/>
          </w:r>
          <w:r w:rsidRPr="000F2ECA" w:rsidR="00016B8D">
            <w:rPr>
              <w:sz w:val="22"/>
              <w:szCs w:val="22"/>
            </w:rPr>
            <w:t xml:space="preserve"> </w:t>
          </w:r>
        </w:p>
        <w:p w:rsidR="00144797" w:rsidP="0003287C" w:rsidRDefault="00144797" w14:paraId="69AA5481" w14:textId="77777777"/>
        <w:p w:rsidR="00144797" w:rsidP="0003287C" w:rsidRDefault="00144797" w14:paraId="79D10871" w14:textId="226C23BF">
          <w:r>
            <w:rPr>
              <w:szCs w:val="22"/>
            </w:rPr>
            <w:t xml:space="preserve">In de </w:t>
          </w:r>
          <w:r w:rsidR="00244697">
            <w:rPr>
              <w:szCs w:val="22"/>
            </w:rPr>
            <w:t>aanbiedingsbrief bij</w:t>
          </w:r>
          <w:r>
            <w:rPr>
              <w:szCs w:val="22"/>
            </w:rPr>
            <w:t xml:space="preserve"> het wetsvoorstel aan de Afdeling heeft d</w:t>
          </w:r>
          <w:r w:rsidRPr="00CD1239">
            <w:rPr>
              <w:szCs w:val="22"/>
            </w:rPr>
            <w:t>e regering een aantal vragen voorgelegd</w:t>
          </w:r>
          <w:r>
            <w:rPr>
              <w:szCs w:val="22"/>
            </w:rPr>
            <w:t xml:space="preserve"> aan de Afdeling</w:t>
          </w:r>
          <w:r w:rsidR="00956FDD">
            <w:rPr>
              <w:szCs w:val="22"/>
            </w:rPr>
            <w:t xml:space="preserve"> over de rechtsbescherming, de afbakening en </w:t>
          </w:r>
          <w:r w:rsidR="004E3930">
            <w:rPr>
              <w:szCs w:val="22"/>
            </w:rPr>
            <w:t xml:space="preserve">de bescherming van </w:t>
          </w:r>
          <w:r w:rsidR="00956FDD">
            <w:rPr>
              <w:szCs w:val="22"/>
            </w:rPr>
            <w:t>grondrechten, in het bijzonder het recht op arbeid</w:t>
          </w:r>
          <w:r>
            <w:rPr>
              <w:szCs w:val="22"/>
            </w:rPr>
            <w:t>.</w:t>
          </w:r>
          <w:r w:rsidR="00EA45F5">
            <w:rPr>
              <w:rStyle w:val="Voetnootmarkering"/>
              <w:szCs w:val="22"/>
            </w:rPr>
            <w:footnoteReference w:id="13"/>
          </w:r>
          <w:r>
            <w:rPr>
              <w:szCs w:val="22"/>
            </w:rPr>
            <w:t xml:space="preserve"> Deze vragen zijn betrokken bij </w:t>
          </w:r>
          <w:r w:rsidR="00B91D17">
            <w:rPr>
              <w:szCs w:val="22"/>
            </w:rPr>
            <w:t xml:space="preserve">en geïntegreerd in </w:t>
          </w:r>
          <w:r>
            <w:rPr>
              <w:szCs w:val="22"/>
            </w:rPr>
            <w:t xml:space="preserve">de advisering over </w:t>
          </w:r>
          <w:r w:rsidR="004E3930">
            <w:rPr>
              <w:szCs w:val="22"/>
            </w:rPr>
            <w:t>het wets</w:t>
          </w:r>
          <w:r>
            <w:rPr>
              <w:szCs w:val="22"/>
            </w:rPr>
            <w:t>voorstel.</w:t>
          </w:r>
          <w:r w:rsidR="00FE02C9">
            <w:rPr>
              <w:szCs w:val="22"/>
            </w:rPr>
            <w:t xml:space="preserve"> Over deze vragen heeft een </w:t>
          </w:r>
          <w:r w:rsidR="00181CF9">
            <w:rPr>
              <w:szCs w:val="22"/>
            </w:rPr>
            <w:t>delegatie</w:t>
          </w:r>
          <w:r w:rsidR="00FE02C9">
            <w:rPr>
              <w:szCs w:val="22"/>
            </w:rPr>
            <w:t xml:space="preserve"> van het kabinet gesproken met </w:t>
          </w:r>
          <w:r w:rsidR="00181CF9">
            <w:rPr>
              <w:szCs w:val="22"/>
            </w:rPr>
            <w:t>enkele leden van de Afdeling advisering.</w:t>
          </w:r>
          <w:r w:rsidR="00BE696E">
            <w:rPr>
              <w:rStyle w:val="Voetnootmarkering"/>
              <w:szCs w:val="22"/>
            </w:rPr>
            <w:footnoteReference w:id="14"/>
          </w:r>
        </w:p>
        <w:p w:rsidRPr="00CD1239" w:rsidR="001F565A" w:rsidP="0003287C" w:rsidRDefault="001F565A" w14:paraId="357D96DD" w14:textId="5E172A10"/>
        <w:p w:rsidRPr="00CD1239" w:rsidR="00F910DC" w:rsidP="0003287C" w:rsidRDefault="00C079BC" w14:paraId="09497C19" w14:textId="4B6BFCCD">
          <w:pPr>
            <w:rPr>
              <w:u w:val="single"/>
            </w:rPr>
          </w:pPr>
          <w:r w:rsidRPr="00CD1239">
            <w:t>2</w:t>
          </w:r>
          <w:r w:rsidRPr="00CD1239" w:rsidR="00F910DC">
            <w:t>.</w:t>
          </w:r>
          <w:r w:rsidRPr="00CD1239" w:rsidR="00F910DC">
            <w:tab/>
          </w:r>
          <w:r w:rsidR="000F2ECA">
            <w:rPr>
              <w:u w:val="single"/>
            </w:rPr>
            <w:t>Constitutioneel kader</w:t>
          </w:r>
        </w:p>
        <w:p w:rsidRPr="00CD1239" w:rsidR="005908B0" w:rsidP="0003287C" w:rsidRDefault="005908B0" w14:paraId="1BE7692E" w14:textId="77777777">
          <w:pPr>
            <w:rPr>
              <w:u w:val="single"/>
            </w:rPr>
          </w:pPr>
        </w:p>
        <w:p w:rsidR="00832697" w:rsidP="0003287C" w:rsidRDefault="00CA41F1" w14:paraId="6C2B8E44" w14:textId="72976E4F">
          <w:r w:rsidRPr="00CA41F1">
            <w:t xml:space="preserve">Bij de beoordeling van dit </w:t>
          </w:r>
          <w:r w:rsidR="007B3795">
            <w:t>wets</w:t>
          </w:r>
          <w:r w:rsidRPr="00CA41F1">
            <w:t xml:space="preserve">voorstel heeft de Afdeling </w:t>
          </w:r>
          <w:r w:rsidR="00A339F3">
            <w:t>de volgende</w:t>
          </w:r>
          <w:r w:rsidRPr="00CA41F1">
            <w:t xml:space="preserve"> </w:t>
          </w:r>
          <w:r w:rsidR="00DE37C8">
            <w:t xml:space="preserve">constitutionele </w:t>
          </w:r>
          <w:r w:rsidRPr="00CA41F1">
            <w:t>overwegingen betrokken.</w:t>
          </w:r>
        </w:p>
        <w:p w:rsidRPr="00CD1239" w:rsidR="00E13972" w:rsidP="0003287C" w:rsidRDefault="00E13972" w14:paraId="0AFB543B" w14:textId="77777777"/>
        <w:p w:rsidRPr="002A34CD" w:rsidR="00E16532" w:rsidP="0003287C" w:rsidRDefault="00E13972" w14:paraId="6CD4A7AE" w14:textId="07A4994C">
          <w:pPr>
            <w:rPr>
              <w:i/>
              <w:iCs/>
            </w:rPr>
          </w:pPr>
          <w:r>
            <w:lastRenderedPageBreak/>
            <w:t xml:space="preserve">a. </w:t>
          </w:r>
          <w:r>
            <w:tab/>
          </w:r>
          <w:r w:rsidRPr="002A34CD" w:rsidR="00E16532">
            <w:rPr>
              <w:i/>
              <w:iCs/>
            </w:rPr>
            <w:t>A</w:t>
          </w:r>
          <w:r w:rsidRPr="002A34CD" w:rsidR="00143DC6">
            <w:rPr>
              <w:i/>
              <w:iCs/>
            </w:rPr>
            <w:t>mbt</w:t>
          </w:r>
          <w:r w:rsidRPr="002A34CD" w:rsidR="00E16532">
            <w:rPr>
              <w:i/>
              <w:iCs/>
            </w:rPr>
            <w:t xml:space="preserve"> en ambtsdrager</w:t>
          </w:r>
        </w:p>
        <w:p w:rsidR="00C03A59" w:rsidP="00867D19" w:rsidRDefault="00A339F3" w14:paraId="59C995B8" w14:textId="51E7BDBD">
          <w:r>
            <w:t xml:space="preserve">Het wetsvoorstel heeft gevolgen voor persoonlijke keuzes die (gewezen) bewindspersonen maken </w:t>
          </w:r>
          <w:r w:rsidR="007066C5">
            <w:t>als het gaat om</w:t>
          </w:r>
          <w:r>
            <w:t xml:space="preserve"> hun carrière na afloop van hun ambtstermijn. </w:t>
          </w:r>
          <w:r w:rsidRPr="00CD1239" w:rsidR="0007404D">
            <w:t xml:space="preserve">Staatsrechtelijk </w:t>
          </w:r>
          <w:r w:rsidRPr="00CD1239" w:rsidR="00FB355E">
            <w:t>gezien moet</w:t>
          </w:r>
          <w:r w:rsidRPr="00CD1239" w:rsidR="00994E93">
            <w:t>en</w:t>
          </w:r>
          <w:r w:rsidRPr="00CD1239" w:rsidR="0007404D">
            <w:t xml:space="preserve"> </w:t>
          </w:r>
          <w:r w:rsidRPr="00CD1239" w:rsidR="002A09B4">
            <w:t>ambt en ambt</w:t>
          </w:r>
          <w:r w:rsidRPr="00CD1239" w:rsidR="00912EB7">
            <w:t>s</w:t>
          </w:r>
          <w:r w:rsidRPr="00CD1239" w:rsidR="002A09B4">
            <w:t>drager</w:t>
          </w:r>
          <w:r w:rsidRPr="00CD1239" w:rsidR="00160B11">
            <w:t xml:space="preserve"> </w:t>
          </w:r>
          <w:r w:rsidRPr="00CD1239" w:rsidR="00994E93">
            <w:t>nadrukkelijk van elkaar worden onderscheid</w:t>
          </w:r>
          <w:r w:rsidR="00297CEA">
            <w:t>en</w:t>
          </w:r>
          <w:r w:rsidRPr="00CD1239" w:rsidR="002A09B4">
            <w:t>.</w:t>
          </w:r>
          <w:r w:rsidRPr="00CD1239" w:rsidR="00B82853">
            <w:t xml:space="preserve"> De ambtsdrager</w:t>
          </w:r>
          <w:r w:rsidRPr="00CD1239" w:rsidR="00D40FDC">
            <w:t xml:space="preserve"> is de persoon </w:t>
          </w:r>
          <w:r w:rsidRPr="00CD1239" w:rsidR="00B82853">
            <w:t>die</w:t>
          </w:r>
          <w:r w:rsidRPr="00CD1239" w:rsidR="00D40FDC">
            <w:t xml:space="preserve"> </w:t>
          </w:r>
          <w:r w:rsidRPr="00CD1239" w:rsidR="00B82853">
            <w:t>voor het ambt handelt</w:t>
          </w:r>
          <w:r w:rsidRPr="00CD1239" w:rsidR="00D40FDC">
            <w:t xml:space="preserve"> en</w:t>
          </w:r>
          <w:r w:rsidRPr="00CD1239" w:rsidR="00B82853">
            <w:t xml:space="preserve"> het ambt als het ware </w:t>
          </w:r>
          <w:r w:rsidRPr="00CD1239" w:rsidR="007C21E3">
            <w:t xml:space="preserve">voor een bepaalde tijd </w:t>
          </w:r>
          <w:r w:rsidRPr="00CD1239" w:rsidR="00B82853">
            <w:t>vertegenwoordigt</w:t>
          </w:r>
          <w:r w:rsidRPr="00CD1239" w:rsidR="00D40FDC">
            <w:t>.</w:t>
          </w:r>
          <w:r w:rsidRPr="00CD1239" w:rsidR="00D40FDC">
            <w:rPr>
              <w:rStyle w:val="Voetnootmarkering"/>
            </w:rPr>
            <w:footnoteReference w:id="15"/>
          </w:r>
          <w:r w:rsidRPr="00CD1239" w:rsidR="00912EB7">
            <w:t xml:space="preserve"> </w:t>
          </w:r>
          <w:r w:rsidRPr="00CD1239" w:rsidR="004863DF">
            <w:t xml:space="preserve">Waar de personen die het ambt vervullen komen en gaan, is het ambt zelf </w:t>
          </w:r>
          <w:r w:rsidRPr="00CD1239" w:rsidR="000D2D47">
            <w:t>permanent</w:t>
          </w:r>
          <w:r w:rsidRPr="00CD1239" w:rsidR="00C82D51">
            <w:t xml:space="preserve">. </w:t>
          </w:r>
          <w:r w:rsidR="00034CA5">
            <w:t>Op die manier</w:t>
          </w:r>
          <w:r w:rsidRPr="00CD1239" w:rsidR="00C82D51">
            <w:t xml:space="preserve"> is er</w:t>
          </w:r>
          <w:r w:rsidRPr="00CD1239" w:rsidR="00912EB7">
            <w:t xml:space="preserve"> altijd een </w:t>
          </w:r>
          <w:r w:rsidRPr="00CD1239" w:rsidR="008019BB">
            <w:t>minister</w:t>
          </w:r>
          <w:r w:rsidR="00846463">
            <w:t xml:space="preserve"> of staatssecretaris</w:t>
          </w:r>
          <w:r w:rsidRPr="00CD1239" w:rsidR="00912EB7">
            <w:t xml:space="preserve"> </w:t>
          </w:r>
          <w:r w:rsidRPr="00CD1239" w:rsidR="001341AF">
            <w:t xml:space="preserve">die </w:t>
          </w:r>
          <w:r w:rsidRPr="00CD1239" w:rsidR="00912EB7">
            <w:t xml:space="preserve">jegens de </w:t>
          </w:r>
          <w:r w:rsidRPr="00CD1239" w:rsidR="008B169F">
            <w:t>volksvertegenwoordiging</w:t>
          </w:r>
          <w:r w:rsidRPr="00CD1239" w:rsidR="00235E5B">
            <w:t xml:space="preserve"> </w:t>
          </w:r>
          <w:r w:rsidRPr="00CD1239" w:rsidR="001341AF">
            <w:t xml:space="preserve">verantwoording is verschuldigd over </w:t>
          </w:r>
          <w:r w:rsidR="001C18D1">
            <w:t>de uitoefening van bevoegdheden</w:t>
          </w:r>
          <w:r w:rsidR="0056307B">
            <w:t xml:space="preserve"> en het </w:t>
          </w:r>
          <w:r w:rsidR="00DA3575">
            <w:t xml:space="preserve">gevoerde </w:t>
          </w:r>
          <w:r w:rsidR="0056307B">
            <w:t>beleid</w:t>
          </w:r>
          <w:r w:rsidRPr="00CD1239" w:rsidR="00235E5B">
            <w:t>.</w:t>
          </w:r>
          <w:r w:rsidR="00867D19">
            <w:t xml:space="preserve"> </w:t>
          </w:r>
          <w:r w:rsidRPr="00CD1239" w:rsidR="00867D19">
            <w:t xml:space="preserve">De ministeriële verantwoordelijkheid strekt zich ook uit tot </w:t>
          </w:r>
          <w:r w:rsidR="00DA3575">
            <w:t>het beleid</w:t>
          </w:r>
          <w:r w:rsidRPr="00CD1239" w:rsidR="00867D19">
            <w:t xml:space="preserve"> </w:t>
          </w:r>
          <w:r w:rsidR="0099727C">
            <w:t xml:space="preserve">en de beslissingen </w:t>
          </w:r>
          <w:r w:rsidRPr="00CD1239" w:rsidR="00867D19">
            <w:t xml:space="preserve">van </w:t>
          </w:r>
          <w:r w:rsidR="00867D19">
            <w:t>ambts</w:t>
          </w:r>
          <w:r w:rsidRPr="00CD1239" w:rsidR="00867D19">
            <w:t>voorgangers.</w:t>
          </w:r>
          <w:r w:rsidRPr="00CD1239" w:rsidR="00867D19">
            <w:rPr>
              <w:rStyle w:val="Voetnootmarkering"/>
            </w:rPr>
            <w:footnoteReference w:id="16"/>
          </w:r>
          <w:r w:rsidR="00867D19">
            <w:t xml:space="preserve"> </w:t>
          </w:r>
        </w:p>
        <w:p w:rsidR="00C03A59" w:rsidP="00867D19" w:rsidRDefault="00C03A59" w14:paraId="5B0717A6" w14:textId="77777777"/>
        <w:p w:rsidR="009F2D13" w:rsidP="0003287C" w:rsidRDefault="00E5076B" w14:paraId="72AB6644" w14:textId="77777777">
          <w:r>
            <w:t xml:space="preserve">Nauw verwant maar </w:t>
          </w:r>
          <w:r w:rsidR="00683D84">
            <w:t>nadrukkelijk</w:t>
          </w:r>
          <w:r>
            <w:t xml:space="preserve"> te onderscheiden van de mini</w:t>
          </w:r>
          <w:r w:rsidR="00AE2865">
            <w:t xml:space="preserve">steriële verantwoordelijkheid is </w:t>
          </w:r>
          <w:r w:rsidR="00867D19">
            <w:t>de vertrouwensregel</w:t>
          </w:r>
          <w:r w:rsidR="00AE2865">
            <w:t xml:space="preserve">. Deze </w:t>
          </w:r>
          <w:r w:rsidRPr="00125D79" w:rsidR="00867D19">
            <w:t xml:space="preserve">houdt </w:t>
          </w:r>
          <w:r w:rsidR="00AE2865">
            <w:t>in</w:t>
          </w:r>
          <w:r w:rsidRPr="00125D79" w:rsidR="00867D19">
            <w:t xml:space="preserve"> dat het optreden van de ministers </w:t>
          </w:r>
          <w:r w:rsidR="00867D19">
            <w:t xml:space="preserve">en staatssecretarissen </w:t>
          </w:r>
          <w:r w:rsidRPr="00125D79" w:rsidR="00867D19">
            <w:t>berust op het vertrouwen van de meerderheid van de Tweede Kamer</w:t>
          </w:r>
          <w:r w:rsidR="005B338B">
            <w:t>. De vertrouwensregel heeft een veel bredere reikwijdt</w:t>
          </w:r>
          <w:r w:rsidR="00123282">
            <w:t>e</w:t>
          </w:r>
          <w:r w:rsidR="005B338B">
            <w:t xml:space="preserve"> en strekt zich </w:t>
          </w:r>
          <w:r w:rsidR="00CF5109">
            <w:t>uit tot al het handelen van</w:t>
          </w:r>
          <w:r w:rsidDel="00490E51" w:rsidR="00CF5109">
            <w:t xml:space="preserve"> </w:t>
          </w:r>
          <w:r w:rsidR="00867D19">
            <w:t>ambtsdrager</w:t>
          </w:r>
          <w:r w:rsidR="006D6E15">
            <w:t>s</w:t>
          </w:r>
          <w:r w:rsidR="00867D19">
            <w:t xml:space="preserve">. </w:t>
          </w:r>
          <w:r w:rsidR="00F5619D">
            <w:t xml:space="preserve">Het kan daarbij dus ook gaan om gedragingen in de privésfeer. </w:t>
          </w:r>
        </w:p>
        <w:p w:rsidR="009F2D13" w:rsidP="0003287C" w:rsidRDefault="009F2D13" w14:paraId="4794278A" w14:textId="77777777"/>
        <w:p w:rsidR="00121428" w:rsidP="0003287C" w:rsidRDefault="00756F2E" w14:paraId="0326B587" w14:textId="17C19670">
          <w:r>
            <w:t>Ambtsdragers</w:t>
          </w:r>
          <w:r w:rsidR="00A43388">
            <w:t xml:space="preserve"> </w:t>
          </w:r>
          <w:r w:rsidR="00121428">
            <w:t xml:space="preserve">vervullen hun ambt tot </w:t>
          </w:r>
          <w:r w:rsidR="00E26293">
            <w:t xml:space="preserve">gebleken is dat </w:t>
          </w:r>
          <w:r w:rsidR="0023625B">
            <w:t xml:space="preserve">het </w:t>
          </w:r>
          <w:r w:rsidR="00C76E24">
            <w:t>vertrouwen</w:t>
          </w:r>
          <w:r w:rsidR="00CF5109">
            <w:t>, om wat voor reden dan ook,</w:t>
          </w:r>
          <w:r w:rsidR="0023625B">
            <w:t xml:space="preserve"> ontbreekt</w:t>
          </w:r>
          <w:r w:rsidR="00121428">
            <w:t xml:space="preserve">. Het eventueel </w:t>
          </w:r>
          <w:r w:rsidR="007E22F0">
            <w:t>opzeggen</w:t>
          </w:r>
          <w:r w:rsidR="00121428">
            <w:t xml:space="preserve"> van </w:t>
          </w:r>
          <w:r w:rsidR="005161DF">
            <w:t>het</w:t>
          </w:r>
          <w:r w:rsidR="00121428">
            <w:t xml:space="preserve"> vertrouwen </w:t>
          </w:r>
          <w:r w:rsidR="00E640EA">
            <w:t xml:space="preserve">in een minister </w:t>
          </w:r>
          <w:r w:rsidR="00121428">
            <w:t xml:space="preserve">berust veelal </w:t>
          </w:r>
          <w:r w:rsidR="00126890">
            <w:t>(</w:t>
          </w:r>
          <w:r w:rsidR="00121428">
            <w:t>mede</w:t>
          </w:r>
          <w:r w:rsidR="00126890">
            <w:t>)</w:t>
          </w:r>
          <w:r w:rsidR="00121428">
            <w:t xml:space="preserve"> op overwegingen van politieke aard. </w:t>
          </w:r>
          <w:r w:rsidR="00C76E24">
            <w:t xml:space="preserve">Daardoor heeft </w:t>
          </w:r>
          <w:r w:rsidR="00121428">
            <w:t xml:space="preserve">de vervulling van een politiek ambt een inherente onzekerheid: het </w:t>
          </w:r>
          <w:r w:rsidR="00EE369C">
            <w:t>‘</w:t>
          </w:r>
          <w:r w:rsidR="00121428">
            <w:t>lot</w:t>
          </w:r>
          <w:r w:rsidR="00EE369C">
            <w:t>’</w:t>
          </w:r>
          <w:r w:rsidR="00121428">
            <w:t xml:space="preserve"> van een politiek ambtsdrager hangt in meer of mindere mate af van factoren die liggen buiten zijn persoonlijke hoedanigheden en de kwaliteit van zijn functievervulling. </w:t>
          </w:r>
        </w:p>
        <w:p w:rsidR="000D1173" w:rsidP="0003287C" w:rsidRDefault="000D1173" w14:paraId="17A28A1E" w14:textId="77777777"/>
        <w:p w:rsidR="00EE369C" w:rsidP="004F4B4C" w:rsidRDefault="00B07436" w14:paraId="06FC5BFE" w14:textId="77777777">
          <w:r>
            <w:t>Op grond van</w:t>
          </w:r>
          <w:r w:rsidR="00A43388">
            <w:t xml:space="preserve"> de vertrouwensregel komt bij een oordeel over integriteitskwesties van zittende bewindspersonen een beslissende rol toe aan de </w:t>
          </w:r>
          <w:r w:rsidR="00F3797A">
            <w:t xml:space="preserve">Tweede </w:t>
          </w:r>
          <w:r w:rsidR="00A43388">
            <w:t>Kamer.</w:t>
          </w:r>
          <w:r w:rsidR="00A43388">
            <w:rPr>
              <w:rStyle w:val="Voetnootmarkering"/>
            </w:rPr>
            <w:footnoteReference w:id="17"/>
          </w:r>
          <w:r w:rsidR="00630BC8">
            <w:t xml:space="preserve"> </w:t>
          </w:r>
          <w:r w:rsidRPr="00CD1239" w:rsidR="00AD32BC">
            <w:t xml:space="preserve">Dit wetsvoorstel </w:t>
          </w:r>
          <w:r w:rsidR="00AF5B01">
            <w:t>betref</w:t>
          </w:r>
          <w:r w:rsidRPr="00CD1239" w:rsidR="00AF5B01">
            <w:t>t</w:t>
          </w:r>
          <w:r w:rsidR="00AF5B01">
            <w:t xml:space="preserve"> </w:t>
          </w:r>
          <w:r w:rsidR="00763913">
            <w:t>zittende bewindspersonen (ambtsdragers) en</w:t>
          </w:r>
          <w:r w:rsidR="0061495B">
            <w:t xml:space="preserve"> </w:t>
          </w:r>
          <w:r w:rsidRPr="00955D3D" w:rsidR="001960AC">
            <w:t>gewezen</w:t>
          </w:r>
          <w:r w:rsidRPr="00CD1239" w:rsidR="001960AC">
            <w:t xml:space="preserve"> bewindspersonen</w:t>
          </w:r>
          <w:r w:rsidR="000D4405">
            <w:t xml:space="preserve"> </w:t>
          </w:r>
          <w:r w:rsidR="006E3879">
            <w:t xml:space="preserve">gedurende twee jaar na afloop van hun ambtsvervulling. </w:t>
          </w:r>
          <w:r w:rsidR="003C21CC">
            <w:t>Die laatsten zijn dan</w:t>
          </w:r>
          <w:r w:rsidRPr="00CD1239" w:rsidR="00D45BDE">
            <w:t xml:space="preserve"> natuurlijke personen die niet langer ambtsdrager zijn</w:t>
          </w:r>
          <w:r w:rsidR="003C21CC">
            <w:t xml:space="preserve"> en zij</w:t>
          </w:r>
          <w:r w:rsidR="008049A3">
            <w:t xml:space="preserve"> zijn zelf </w:t>
          </w:r>
          <w:r w:rsidRPr="00CD1239" w:rsidR="008D2155">
            <w:t>niet</w:t>
          </w:r>
          <w:r w:rsidR="003C0BB4">
            <w:t xml:space="preserve"> meer</w:t>
          </w:r>
          <w:r w:rsidRPr="00CD1239" w:rsidR="008D2155">
            <w:t xml:space="preserve"> </w:t>
          </w:r>
          <w:r w:rsidRPr="00CD1239" w:rsidR="007740DB">
            <w:t>politiek</w:t>
          </w:r>
          <w:r w:rsidRPr="00CD1239" w:rsidR="008D2155">
            <w:t xml:space="preserve"> aanspreekbaar </w:t>
          </w:r>
          <w:r w:rsidR="008049A3">
            <w:t xml:space="preserve">op hun </w:t>
          </w:r>
          <w:r w:rsidR="00C57661">
            <w:t>loopbaan</w:t>
          </w:r>
          <w:r w:rsidRPr="00CD1239" w:rsidR="008D2155">
            <w:t>keuze</w:t>
          </w:r>
          <w:r w:rsidR="00C57661">
            <w:t>s</w:t>
          </w:r>
          <w:r w:rsidR="00034070">
            <w:t>.</w:t>
          </w:r>
          <w:r w:rsidRPr="00CD1239" w:rsidR="007740DB">
            <w:t xml:space="preserve"> </w:t>
          </w:r>
          <w:r w:rsidR="00715E2F">
            <w:t>Hun</w:t>
          </w:r>
          <w:r w:rsidR="00E236E8">
            <w:t xml:space="preserve"> ambtsopvolger is </w:t>
          </w:r>
          <w:r w:rsidR="00014430">
            <w:t xml:space="preserve">hier </w:t>
          </w:r>
          <w:r w:rsidR="004773BF">
            <w:t>in beginsel</w:t>
          </w:r>
          <w:r w:rsidR="00044342">
            <w:t xml:space="preserve"> ook</w:t>
          </w:r>
          <w:r w:rsidR="00E236E8">
            <w:t xml:space="preserve"> niet</w:t>
          </w:r>
          <w:r w:rsidR="00044342">
            <w:t xml:space="preserve"> </w:t>
          </w:r>
          <w:r w:rsidR="00E341C2">
            <w:t xml:space="preserve">op </w:t>
          </w:r>
          <w:r w:rsidR="00044342">
            <w:t>aanspreekbaar</w:t>
          </w:r>
          <w:r w:rsidR="00E341C2">
            <w:t>.</w:t>
          </w:r>
          <w:r w:rsidR="00E236E8">
            <w:t xml:space="preserve"> </w:t>
          </w:r>
        </w:p>
        <w:p w:rsidR="00EE369C" w:rsidP="004F4B4C" w:rsidRDefault="00EE369C" w14:paraId="010C973E" w14:textId="77777777"/>
        <w:p w:rsidR="0063611D" w:rsidP="004F4B4C" w:rsidRDefault="004773BF" w14:paraId="5F61351C" w14:textId="01F72329">
          <w:r>
            <w:t>Niettemin kan</w:t>
          </w:r>
          <w:r w:rsidRPr="00CD1239">
            <w:t xml:space="preserve"> een vervolgfunctie of activiteit die verband houdt met het vroegere beleid met terugwerkende kracht nieuw licht </w:t>
          </w:r>
          <w:r>
            <w:t>doen</w:t>
          </w:r>
          <w:r w:rsidRPr="00CD1239">
            <w:t xml:space="preserve"> schijnen op het beleid dat de bewindspersoon heeft gevoerd. Concreet kan dan de vraag opkomen of de bewindspersoon</w:t>
          </w:r>
          <w:r w:rsidR="008A6EA6">
            <w:t xml:space="preserve"> </w:t>
          </w:r>
          <w:r w:rsidR="007F2584">
            <w:t>toentertijd</w:t>
          </w:r>
          <w:r w:rsidRPr="00CD1239">
            <w:t xml:space="preserve"> wel in het algemeen belang heeft gehandeld </w:t>
          </w:r>
          <w:r w:rsidR="00CD4D6D">
            <w:t>of dat deze</w:t>
          </w:r>
          <w:r w:rsidRPr="00CD1239">
            <w:t xml:space="preserve"> </w:t>
          </w:r>
          <w:r w:rsidR="009054F2">
            <w:t xml:space="preserve">wellicht toen al </w:t>
          </w:r>
          <w:r w:rsidRPr="00CD1239">
            <w:t>een persoonlijk belang had bij het gevoerde beleid</w:t>
          </w:r>
          <w:r w:rsidR="000134BC">
            <w:t xml:space="preserve"> en </w:t>
          </w:r>
          <w:r w:rsidR="00206CC2">
            <w:t xml:space="preserve">in </w:t>
          </w:r>
          <w:r w:rsidR="000134BC">
            <w:t>verband</w:t>
          </w:r>
          <w:r w:rsidR="00206CC2">
            <w:t xml:space="preserve"> </w:t>
          </w:r>
          <w:r w:rsidR="00206CC2">
            <w:lastRenderedPageBreak/>
            <w:t>daarmee</w:t>
          </w:r>
          <w:r w:rsidR="000134BC">
            <w:t xml:space="preserve"> </w:t>
          </w:r>
          <w:r w:rsidR="00206CC2">
            <w:t>genomen</w:t>
          </w:r>
          <w:r w:rsidR="000134BC">
            <w:t xml:space="preserve"> beslissingen</w:t>
          </w:r>
          <w:r w:rsidRPr="00CD1239">
            <w:t>.</w:t>
          </w:r>
          <w:r w:rsidR="001D78C3">
            <w:t xml:space="preserve"> </w:t>
          </w:r>
          <w:r w:rsidR="002031F1">
            <w:t xml:space="preserve">Uiteraard geldt hier dan wel de </w:t>
          </w:r>
          <w:r w:rsidR="00276322">
            <w:t>ministeriële</w:t>
          </w:r>
          <w:r w:rsidR="002031F1">
            <w:t xml:space="preserve"> verantwoordeli</w:t>
          </w:r>
          <w:r w:rsidR="00C25D78">
            <w:t>j</w:t>
          </w:r>
          <w:r w:rsidR="002031F1">
            <w:t>k</w:t>
          </w:r>
          <w:r w:rsidR="00C25D78">
            <w:t>h</w:t>
          </w:r>
          <w:r w:rsidR="002031F1">
            <w:t xml:space="preserve">eid voor de ambtsopvolger. </w:t>
          </w:r>
          <w:r w:rsidR="003C084D">
            <w:t>S</w:t>
          </w:r>
          <w:r w:rsidR="007409CA">
            <w:t xml:space="preserve">ituaties </w:t>
          </w:r>
          <w:r w:rsidR="007A603A">
            <w:t xml:space="preserve">waarin daadwerkelijk </w:t>
          </w:r>
          <w:r w:rsidR="002B6D92">
            <w:t xml:space="preserve">sprake is van </w:t>
          </w:r>
          <w:r w:rsidR="00517F7C">
            <w:t>(</w:t>
          </w:r>
          <w:r w:rsidR="001B15BA">
            <w:t>ri</w:t>
          </w:r>
          <w:r w:rsidR="00D3581E">
            <w:t>sico op</w:t>
          </w:r>
          <w:r w:rsidR="00126A44">
            <w:t>)</w:t>
          </w:r>
          <w:r w:rsidR="00CD51B3">
            <w:t xml:space="preserve"> belangenverstrengeling</w:t>
          </w:r>
          <w:r w:rsidR="007409CA">
            <w:t xml:space="preserve"> kunnen</w:t>
          </w:r>
          <w:r w:rsidR="003065C6">
            <w:t xml:space="preserve"> </w:t>
          </w:r>
          <w:r w:rsidR="00F517DC">
            <w:t>het vertrouwen van burgers in het openbaar bestuur negatief beïnvloeden</w:t>
          </w:r>
          <w:r w:rsidR="00C46032">
            <w:t xml:space="preserve"> en zijn daarom onwenselijk</w:t>
          </w:r>
          <w:r w:rsidR="00F517DC">
            <w:t>.</w:t>
          </w:r>
        </w:p>
        <w:p w:rsidR="00F62504" w:rsidP="004F4B4C" w:rsidRDefault="00F62504" w14:paraId="08C99F21" w14:textId="77777777"/>
        <w:p w:rsidR="00724610" w:rsidP="0003287C" w:rsidRDefault="00B97D04" w14:paraId="37371A78" w14:textId="63217B3A">
          <w:pPr>
            <w:rPr>
              <w:i/>
              <w:iCs/>
            </w:rPr>
          </w:pPr>
          <w:r w:rsidRPr="002E61E3">
            <w:t>b.</w:t>
          </w:r>
          <w:r w:rsidRPr="002E61E3">
            <w:tab/>
          </w:r>
          <w:r w:rsidRPr="002E61E3" w:rsidR="006063D6">
            <w:rPr>
              <w:i/>
              <w:iCs/>
            </w:rPr>
            <w:t>G</w:t>
          </w:r>
          <w:r w:rsidRPr="002E61E3" w:rsidR="00724610">
            <w:rPr>
              <w:i/>
              <w:iCs/>
            </w:rPr>
            <w:t>rondrechten</w:t>
          </w:r>
          <w:r w:rsidRPr="002E61E3" w:rsidR="004E674E">
            <w:rPr>
              <w:i/>
              <w:iCs/>
            </w:rPr>
            <w:t xml:space="preserve"> </w:t>
          </w:r>
        </w:p>
        <w:p w:rsidR="00146C66" w:rsidP="00146C66" w:rsidRDefault="001B3717" w14:paraId="0187EA7B" w14:textId="150ACF19">
          <w:r>
            <w:t>De</w:t>
          </w:r>
          <w:r w:rsidRPr="00BB23B1" w:rsidR="00A101F3">
            <w:t xml:space="preserve"> </w:t>
          </w:r>
          <w:r w:rsidR="00A101F3">
            <w:t>Grondwet erkent h</w:t>
          </w:r>
          <w:r w:rsidRPr="00924F62" w:rsidR="00A101F3">
            <w:t>et recht van iedere Nederlander op vrije keuze van arbeid, behoudens de beperkingen bij of krachtens de wet gesteld.</w:t>
          </w:r>
          <w:r w:rsidR="00A101F3">
            <w:rPr>
              <w:rStyle w:val="Voetnootmarkering"/>
            </w:rPr>
            <w:footnoteReference w:id="18"/>
          </w:r>
          <w:r w:rsidR="000F1372">
            <w:rPr>
              <w:vertAlign w:val="superscript"/>
            </w:rPr>
            <w:t>,</w:t>
          </w:r>
          <w:r w:rsidR="000F1372">
            <w:rPr>
              <w:rStyle w:val="Voetnootmarkering"/>
            </w:rPr>
            <w:footnoteReference w:id="19"/>
          </w:r>
          <w:r w:rsidR="00A101F3">
            <w:t xml:space="preserve"> </w:t>
          </w:r>
          <w:r>
            <w:t>De regering onderkent</w:t>
          </w:r>
          <w:r w:rsidR="005253C8">
            <w:t xml:space="preserve"> in de toelichting</w:t>
          </w:r>
          <w:r>
            <w:t xml:space="preserve"> dat de voorgestelde adviesverplichting en het draaideurverbod de vrije keuze van arbeid kunnen inperken.</w:t>
          </w:r>
          <w:r w:rsidR="00685C4D">
            <w:rPr>
              <w:rStyle w:val="Voetnootmarkering"/>
            </w:rPr>
            <w:footnoteReference w:id="20"/>
          </w:r>
          <w:r>
            <w:t xml:space="preserve"> </w:t>
          </w:r>
          <w:r w:rsidR="00A101F3">
            <w:t>Ook (gewezen) bewindspersonen hebben recht op vrije arbeidskeuze.</w:t>
          </w:r>
          <w:r w:rsidR="00170E29">
            <w:t xml:space="preserve"> De </w:t>
          </w:r>
          <w:r w:rsidR="002D1F61">
            <w:t xml:space="preserve">adviesverplichting en </w:t>
          </w:r>
          <w:r w:rsidR="00DA0B02">
            <w:t>het draaideurverbod</w:t>
          </w:r>
          <w:r w:rsidR="000606D9">
            <w:t xml:space="preserve"> beperken dit recht voor zover </w:t>
          </w:r>
          <w:r w:rsidR="00AA18CC">
            <w:t>zij betrekking hebben op</w:t>
          </w:r>
          <w:r w:rsidR="000606D9">
            <w:t xml:space="preserve"> het aangaan van een arbeidsovereenkomst</w:t>
          </w:r>
          <w:r w:rsidR="00AA18CC">
            <w:t xml:space="preserve">. </w:t>
          </w:r>
          <w:r w:rsidR="00146C66">
            <w:t xml:space="preserve">Hoewel het advies niet bindend is, is de veronderstelling van de regering dat de adviezen worden opgevolgd. Feitelijk wordt een beperking beoogd en de Afdeling acht </w:t>
          </w:r>
          <w:r w:rsidR="008A6EA6">
            <w:t xml:space="preserve">het </w:t>
          </w:r>
          <w:r w:rsidR="00146C66">
            <w:t>aannemelijk</w:t>
          </w:r>
          <w:r w:rsidR="008A6EA6">
            <w:t xml:space="preserve"> dat </w:t>
          </w:r>
          <w:r w:rsidR="00146C66">
            <w:t xml:space="preserve">dit effect ook </w:t>
          </w:r>
          <w:r w:rsidR="008A6EA6">
            <w:t>daadwerkelijk optreedt</w:t>
          </w:r>
          <w:r w:rsidR="00146C66">
            <w:t xml:space="preserve">. </w:t>
          </w:r>
        </w:p>
        <w:p w:rsidR="00146C66" w:rsidP="00582CDF" w:rsidRDefault="00146C66" w14:paraId="1A51B2E0" w14:textId="77777777"/>
        <w:p w:rsidR="00FF143C" w:rsidP="00122155" w:rsidRDefault="009A29F6" w14:paraId="01D88C26" w14:textId="70F31085">
          <w:pPr>
            <w:keepNext/>
            <w:keepLines/>
          </w:pPr>
          <w:r>
            <w:t xml:space="preserve">Daarnaast </w:t>
          </w:r>
          <w:r w:rsidR="003B71E6">
            <w:t>betekent</w:t>
          </w:r>
          <w:r w:rsidR="00334DDD">
            <w:t xml:space="preserve"> het</w:t>
          </w:r>
          <w:r>
            <w:t xml:space="preserve"> wetsvoorstel </w:t>
          </w:r>
          <w:r w:rsidR="00EE6DBD">
            <w:t xml:space="preserve">een </w:t>
          </w:r>
          <w:r>
            <w:t>beperking van de persoonlijke levenssfeer</w:t>
          </w:r>
          <w:r w:rsidR="003B71E6">
            <w:t xml:space="preserve"> zoals opgenomen in artikel </w:t>
          </w:r>
          <w:r w:rsidR="00A65AE0">
            <w:t>10</w:t>
          </w:r>
          <w:r w:rsidR="000D5533">
            <w:t xml:space="preserve"> van de Grondwet</w:t>
          </w:r>
          <w:r>
            <w:t xml:space="preserve">, </w:t>
          </w:r>
          <w:r w:rsidR="00EE6DBD">
            <w:t>door</w:t>
          </w:r>
          <w:r>
            <w:t xml:space="preserve"> de gegevensverwerking door het </w:t>
          </w:r>
          <w:r w:rsidR="00DA5069">
            <w:t>a</w:t>
          </w:r>
          <w:r>
            <w:t>dviescollege</w:t>
          </w:r>
          <w:r w:rsidR="00755401">
            <w:t>,</w:t>
          </w:r>
          <w:r>
            <w:t xml:space="preserve"> de openbaarmaking van adviezen</w:t>
          </w:r>
          <w:r w:rsidR="00C23F31">
            <w:t xml:space="preserve"> indien </w:t>
          </w:r>
          <w:r w:rsidR="00DA13ED">
            <w:t>de</w:t>
          </w:r>
          <w:r w:rsidR="00C23F31">
            <w:t xml:space="preserve"> </w:t>
          </w:r>
          <w:r w:rsidR="00F6144E">
            <w:t xml:space="preserve">betrokkene </w:t>
          </w:r>
          <w:r w:rsidR="00C23F31">
            <w:t xml:space="preserve">desbetreffende </w:t>
          </w:r>
          <w:r w:rsidR="00F6144E">
            <w:t>functie</w:t>
          </w:r>
          <w:r w:rsidR="00C23F31">
            <w:t xml:space="preserve"> </w:t>
          </w:r>
          <w:r w:rsidR="00F6144E">
            <w:t>heeft</w:t>
          </w:r>
          <w:r w:rsidR="00C23F31">
            <w:t xml:space="preserve"> aanvaard</w:t>
          </w:r>
          <w:r>
            <w:t xml:space="preserve"> en </w:t>
          </w:r>
          <w:r w:rsidR="00071A38">
            <w:t xml:space="preserve">het openbare register </w:t>
          </w:r>
          <w:r w:rsidR="007A7947">
            <w:t>met</w:t>
          </w:r>
          <w:r w:rsidR="00071A38">
            <w:t xml:space="preserve"> vervolgfuncties.</w:t>
          </w:r>
          <w:r w:rsidR="00D8761E">
            <w:rPr>
              <w:rStyle w:val="Voetnootmarkering"/>
            </w:rPr>
            <w:footnoteReference w:id="21"/>
          </w:r>
          <w:r w:rsidR="00D03F7D">
            <w:t xml:space="preserve"> </w:t>
          </w:r>
          <w:r w:rsidR="003E7F76">
            <w:t xml:space="preserve">De </w:t>
          </w:r>
          <w:r w:rsidR="00F53AC7">
            <w:t>‘naming and shaming’ bij</w:t>
          </w:r>
          <w:r w:rsidR="00891AB0">
            <w:t xml:space="preserve"> </w:t>
          </w:r>
          <w:r w:rsidR="003E7F76">
            <w:t>het niet opvolgen van een negatief advies</w:t>
          </w:r>
          <w:r w:rsidR="005E7CC0">
            <w:t xml:space="preserve">, dan wel het niet </w:t>
          </w:r>
          <w:r w:rsidR="006618D4">
            <w:t>voldoen aan</w:t>
          </w:r>
          <w:r w:rsidR="003E7F76">
            <w:t xml:space="preserve"> </w:t>
          </w:r>
          <w:r w:rsidR="00F53AC7">
            <w:t xml:space="preserve">de geadviseerde </w:t>
          </w:r>
          <w:r w:rsidR="003E7F76">
            <w:t>voorwaarden</w:t>
          </w:r>
          <w:r w:rsidR="00F53AC7">
            <w:t>, kan</w:t>
          </w:r>
          <w:r w:rsidR="009447BB">
            <w:t xml:space="preserve"> </w:t>
          </w:r>
          <w:r w:rsidR="0094748D">
            <w:t xml:space="preserve">bovendien </w:t>
          </w:r>
          <w:r w:rsidR="00DF5306">
            <w:t>schadelijk zijn</w:t>
          </w:r>
          <w:r w:rsidR="00F53AC7">
            <w:t xml:space="preserve"> voor</w:t>
          </w:r>
          <w:r w:rsidR="009447BB">
            <w:t xml:space="preserve"> de </w:t>
          </w:r>
          <w:r w:rsidR="000266A0">
            <w:t xml:space="preserve">eer en </w:t>
          </w:r>
          <w:r w:rsidR="003E7F76">
            <w:t>goede naam van</w:t>
          </w:r>
          <w:r w:rsidR="009447BB">
            <w:t xml:space="preserve"> </w:t>
          </w:r>
          <w:r w:rsidR="00F53AC7">
            <w:t>de</w:t>
          </w:r>
          <w:r w:rsidR="00595E9B">
            <w:t xml:space="preserve"> betrokkene</w:t>
          </w:r>
          <w:r w:rsidR="009447BB">
            <w:t>.</w:t>
          </w:r>
          <w:r w:rsidR="00BA5EB4">
            <w:rPr>
              <w:rStyle w:val="Voetnootmarkering"/>
            </w:rPr>
            <w:footnoteReference w:id="22"/>
          </w:r>
          <w:r w:rsidR="00B90BF6">
            <w:t xml:space="preserve"> </w:t>
          </w:r>
          <w:r w:rsidR="00DB0B02">
            <w:t>Op deze manier</w:t>
          </w:r>
          <w:r w:rsidR="00B90BF6">
            <w:t xml:space="preserve"> worden </w:t>
          </w:r>
          <w:r w:rsidR="00B55236">
            <w:t>gewezen bewindspersonen</w:t>
          </w:r>
          <w:r w:rsidR="00B90BF6">
            <w:t xml:space="preserve"> beperkt in hun vrije keuze </w:t>
          </w:r>
          <w:r w:rsidR="00DC04E9">
            <w:t xml:space="preserve">om hun persoonlijke leven in te richten. </w:t>
          </w:r>
          <w:r w:rsidDel="007F5F5A" w:rsidR="00143DFB">
            <w:t xml:space="preserve">De Afdeling </w:t>
          </w:r>
          <w:r w:rsidDel="007F5F5A" w:rsidR="00F21698">
            <w:t xml:space="preserve">overweegt ten slotte dat </w:t>
          </w:r>
          <w:r w:rsidDel="007F5F5A" w:rsidR="004F6F9F">
            <w:t xml:space="preserve">bij </w:t>
          </w:r>
          <w:r w:rsidDel="007F5F5A" w:rsidR="00F21698">
            <w:t xml:space="preserve">de </w:t>
          </w:r>
          <w:r w:rsidDel="007F5F5A" w:rsidR="00C16CB9">
            <w:t>beperking van grondrechten</w:t>
          </w:r>
          <w:r w:rsidDel="007F5F5A" w:rsidR="00F21698">
            <w:t xml:space="preserve"> het belangrijk is dat </w:t>
          </w:r>
          <w:r w:rsidDel="007F5F5A" w:rsidR="00045653">
            <w:t xml:space="preserve">er </w:t>
          </w:r>
          <w:r w:rsidR="004B2558">
            <w:t xml:space="preserve">enige vorm van </w:t>
          </w:r>
          <w:r w:rsidDel="007F5F5A" w:rsidR="000670AB">
            <w:t>rechtsbescherming</w:t>
          </w:r>
          <w:r w:rsidDel="007F5F5A" w:rsidR="0006376A">
            <w:t xml:space="preserve"> </w:t>
          </w:r>
          <w:r w:rsidDel="007F5F5A" w:rsidR="00045653">
            <w:t>mogelijk is</w:t>
          </w:r>
          <w:r w:rsidDel="007F5F5A" w:rsidR="0006376A">
            <w:t>.</w:t>
          </w:r>
          <w:r w:rsidDel="007F5F5A" w:rsidR="005C038E">
            <w:rPr>
              <w:rStyle w:val="Voetnootmarkering"/>
            </w:rPr>
            <w:footnoteReference w:id="23"/>
          </w:r>
        </w:p>
        <w:p w:rsidR="00B80D18" w:rsidP="00122155" w:rsidRDefault="00B80D18" w14:paraId="656027F5" w14:textId="77777777">
          <w:pPr>
            <w:keepNext/>
            <w:keepLines/>
          </w:pPr>
        </w:p>
        <w:p w:rsidRPr="00B41498" w:rsidR="004D1C3B" w:rsidP="00122155" w:rsidRDefault="00D13388" w14:paraId="0692B719" w14:textId="2BA3D3E4">
          <w:pPr>
            <w:keepNext/>
            <w:keepLines/>
            <w:rPr>
              <w:i/>
            </w:rPr>
          </w:pPr>
          <w:r w:rsidDel="007F5F5A">
            <w:t xml:space="preserve"> </w:t>
          </w:r>
          <w:r w:rsidR="00854C54">
            <w:t>c</w:t>
          </w:r>
          <w:r w:rsidR="004D1C3B">
            <w:t xml:space="preserve">. </w:t>
          </w:r>
          <w:r w:rsidDel="008125EF" w:rsidR="004D1C3B">
            <w:tab/>
          </w:r>
          <w:r w:rsidRPr="00B41498" w:rsidR="004D1C3B">
            <w:rPr>
              <w:i/>
            </w:rPr>
            <w:t xml:space="preserve">Integriteit </w:t>
          </w:r>
          <w:r w:rsidR="0042622D">
            <w:rPr>
              <w:i/>
            </w:rPr>
            <w:t>van het openbaar bestuur</w:t>
          </w:r>
        </w:p>
        <w:p w:rsidR="00763913" w:rsidP="004D1C3B" w:rsidRDefault="006327BB" w14:paraId="55FA1BE9" w14:textId="69639976">
          <w:r>
            <w:t xml:space="preserve">Artikel </w:t>
          </w:r>
          <w:r w:rsidR="001A7197">
            <w:t>49 van d</w:t>
          </w:r>
          <w:r w:rsidRPr="00633FBA" w:rsidR="00982948">
            <w:t xml:space="preserve">e Grondwet </w:t>
          </w:r>
          <w:r w:rsidR="00841026">
            <w:t xml:space="preserve">bepaalt dat </w:t>
          </w:r>
          <w:r w:rsidR="00526099">
            <w:t>ministers</w:t>
          </w:r>
          <w:r w:rsidR="00841026">
            <w:t xml:space="preserve"> en staatssecretarissen bij de aanvaarding van hun ambt</w:t>
          </w:r>
          <w:r w:rsidR="008611ED">
            <w:t xml:space="preserve"> trouw zweren </w:t>
          </w:r>
          <w:r w:rsidR="0017433D">
            <w:t xml:space="preserve">of beloven </w:t>
          </w:r>
          <w:r w:rsidR="008611ED">
            <w:t>aan de Grondwet</w:t>
          </w:r>
          <w:r w:rsidR="0017433D">
            <w:t xml:space="preserve">. </w:t>
          </w:r>
          <w:r w:rsidR="00A367DA">
            <w:t>Zij zweren of beloven voor</w:t>
          </w:r>
          <w:r w:rsidR="009F41C8">
            <w:t>t</w:t>
          </w:r>
          <w:r w:rsidR="00A367DA">
            <w:t>s een g</w:t>
          </w:r>
          <w:r w:rsidR="003874D2">
            <w:t>e</w:t>
          </w:r>
          <w:r w:rsidR="00A367DA">
            <w:t xml:space="preserve">trouwe vervulling van </w:t>
          </w:r>
          <w:r w:rsidR="009F41C8">
            <w:t>hun</w:t>
          </w:r>
          <w:r w:rsidR="00A367DA">
            <w:t xml:space="preserve"> ambt. </w:t>
          </w:r>
          <w:r w:rsidR="00AF055B">
            <w:t>Deze bepaling is nader uit</w:t>
          </w:r>
          <w:r w:rsidR="004E5F10">
            <w:t>gewerkt in de eed voor ministers en staatssecretarissen.</w:t>
          </w:r>
          <w:r w:rsidR="00AA4E3C">
            <w:rPr>
              <w:rStyle w:val="Voetnootmarkering"/>
            </w:rPr>
            <w:footnoteReference w:id="24"/>
          </w:r>
          <w:r w:rsidR="004E5F10">
            <w:t xml:space="preserve"> </w:t>
          </w:r>
          <w:r w:rsidR="00F45437">
            <w:t xml:space="preserve">Onderdeel </w:t>
          </w:r>
          <w:r w:rsidR="00C462AA">
            <w:t xml:space="preserve">van de </w:t>
          </w:r>
          <w:r w:rsidR="00B177C6">
            <w:t>beëdiging</w:t>
          </w:r>
          <w:r w:rsidR="00C462AA">
            <w:t xml:space="preserve"> is: </w:t>
          </w:r>
          <w:r w:rsidR="00681C33">
            <w:t>“</w:t>
          </w:r>
          <w:r w:rsidRPr="00C462AA" w:rsidR="00C462AA">
            <w:t>Ik zweer (verklaar en beloof) dat ik, om iets in dit ambt te doen of te laten, rechtstreeks noch middellijk enig geschenk of enige belofte heb aangenomen of zal aannemen</w:t>
          </w:r>
          <w:r w:rsidR="00681C33">
            <w:t>”</w:t>
          </w:r>
          <w:r w:rsidRPr="00C462AA" w:rsidR="00C462AA">
            <w:t>.</w:t>
          </w:r>
          <w:r w:rsidR="00B177C6">
            <w:t xml:space="preserve"> </w:t>
          </w:r>
          <w:r w:rsidR="00D4719E">
            <w:t xml:space="preserve">Dit </w:t>
          </w:r>
          <w:r w:rsidR="00F32181">
            <w:t>betekent</w:t>
          </w:r>
          <w:r w:rsidR="00D4719E">
            <w:t xml:space="preserve"> ook dat een </w:t>
          </w:r>
          <w:r w:rsidR="002B09AA">
            <w:t>ambtsdrager</w:t>
          </w:r>
          <w:r w:rsidR="00D4719E">
            <w:t xml:space="preserve"> geen besluiten neemt </w:t>
          </w:r>
          <w:r w:rsidR="002B09AA">
            <w:t xml:space="preserve">of </w:t>
          </w:r>
          <w:r w:rsidR="006B5B7E">
            <w:t xml:space="preserve">een </w:t>
          </w:r>
          <w:r w:rsidR="002B09AA">
            <w:t xml:space="preserve">bepaald beleid voert </w:t>
          </w:r>
          <w:r w:rsidR="00D4719E">
            <w:t xml:space="preserve">met het oog op een mogelijke </w:t>
          </w:r>
          <w:r w:rsidR="002B09AA">
            <w:t>vervolgfunctie.</w:t>
          </w:r>
        </w:p>
        <w:p w:rsidR="00763913" w:rsidP="004D1C3B" w:rsidRDefault="00763913" w14:paraId="409272F2" w14:textId="77777777"/>
        <w:p w:rsidR="00346CBF" w:rsidP="004D1C3B" w:rsidRDefault="003D0FEF" w14:paraId="495969B1" w14:textId="6D3847AC">
          <w:r>
            <w:lastRenderedPageBreak/>
            <w:t>In meer brede zin is i</w:t>
          </w:r>
          <w:r w:rsidR="00FE2123">
            <w:t xml:space="preserve">ntegriteit verweven met de </w:t>
          </w:r>
          <w:r w:rsidR="00346CBF">
            <w:t xml:space="preserve">legitimiteit van </w:t>
          </w:r>
          <w:r w:rsidR="00FE2123">
            <w:t xml:space="preserve">het </w:t>
          </w:r>
          <w:r w:rsidR="00346CBF">
            <w:t>openbaar bestuur</w:t>
          </w:r>
          <w:r w:rsidR="00FE2123">
            <w:t xml:space="preserve"> en </w:t>
          </w:r>
          <w:r w:rsidR="00346CBF">
            <w:t xml:space="preserve">met </w:t>
          </w:r>
          <w:r w:rsidR="00FE2123">
            <w:t xml:space="preserve">het </w:t>
          </w:r>
          <w:r w:rsidR="00346CBF">
            <w:t>vertrouwen in de instellingen en instituties</w:t>
          </w:r>
          <w:r w:rsidR="003B0133">
            <w:t>.</w:t>
          </w:r>
          <w:r w:rsidR="007C4222">
            <w:t xml:space="preserve"> Hiervoor is</w:t>
          </w:r>
          <w:r w:rsidR="008858E1">
            <w:t xml:space="preserve"> </w:t>
          </w:r>
          <w:r w:rsidR="00D64DC4">
            <w:t xml:space="preserve">de onafhankelijke uitoefening van het ambt </w:t>
          </w:r>
          <w:r w:rsidR="0009751A">
            <w:t>g</w:t>
          </w:r>
          <w:r w:rsidR="00D64DC4">
            <w:t>enoemd</w:t>
          </w:r>
          <w:r w:rsidR="00D04454">
            <w:t>.</w:t>
          </w:r>
          <w:r w:rsidR="00D64DC4">
            <w:t xml:space="preserve"> </w:t>
          </w:r>
          <w:r w:rsidR="00D04454">
            <w:t>H</w:t>
          </w:r>
          <w:r w:rsidR="003B0133">
            <w:t xml:space="preserve">et is van staatsrechtelijk belang dat </w:t>
          </w:r>
          <w:r w:rsidR="00F54056">
            <w:t>overheids</w:t>
          </w:r>
          <w:r w:rsidR="00346CBF">
            <w:t xml:space="preserve">besluiten in het algemeen belang </w:t>
          </w:r>
          <w:r w:rsidR="00F54056">
            <w:t>genomen worden</w:t>
          </w:r>
          <w:r w:rsidR="00346CBF">
            <w:t xml:space="preserve">, en niet </w:t>
          </w:r>
          <w:r w:rsidR="006446DD">
            <w:t xml:space="preserve">worden </w:t>
          </w:r>
          <w:r w:rsidR="00346CBF">
            <w:t xml:space="preserve">beïnvloed door </w:t>
          </w:r>
          <w:r w:rsidR="00090869">
            <w:t xml:space="preserve">persoonlijke belangen of andere </w:t>
          </w:r>
          <w:r w:rsidR="00346CBF">
            <w:t>oneigenlijke argumenten.</w:t>
          </w:r>
          <w:r w:rsidR="004E5FF8">
            <w:rPr>
              <w:rStyle w:val="Voetnootmarkering"/>
            </w:rPr>
            <w:footnoteReference w:id="25"/>
          </w:r>
          <w:r w:rsidR="004C73E8">
            <w:t xml:space="preserve"> </w:t>
          </w:r>
          <w:r w:rsidR="004C73E8">
            <w:rPr>
              <w:szCs w:val="22"/>
            </w:rPr>
            <w:t>Integriteit van het openbaar bestuur is in die zin ook van groot belang voor het vertrouwen van burgers in de overheid.</w:t>
          </w:r>
        </w:p>
        <w:p w:rsidR="00306073" w:rsidP="004D1C3B" w:rsidRDefault="00306073" w14:paraId="2148C10A" w14:textId="77777777"/>
        <w:p w:rsidR="007B15C0" w:rsidP="004D1C3B" w:rsidRDefault="004D1C3B" w14:paraId="731EF5DA" w14:textId="05F6CC7B">
          <w:r w:rsidRPr="00CD1239">
            <w:t xml:space="preserve">Zoals de Afdeling </w:t>
          </w:r>
          <w:r w:rsidR="00F70411">
            <w:t>eerder</w:t>
          </w:r>
          <w:r w:rsidRPr="00F46EB6" w:rsidR="00F46EB6">
            <w:t xml:space="preserve"> </w:t>
          </w:r>
          <w:r w:rsidRPr="00CD1239">
            <w:t xml:space="preserve">uiteen heeft gezet, </w:t>
          </w:r>
          <w:r>
            <w:t>vraagt</w:t>
          </w:r>
          <w:r w:rsidRPr="00CD1239">
            <w:t xml:space="preserve"> integriteit </w:t>
          </w:r>
          <w:r>
            <w:t>van politieke ambtsdragers in zijn</w:t>
          </w:r>
          <w:r w:rsidRPr="00CD1239">
            <w:t xml:space="preserve"> veelomvattend</w:t>
          </w:r>
          <w:r>
            <w:t>heid</w:t>
          </w:r>
          <w:r w:rsidRPr="00CD1239" w:rsidDel="002B581F">
            <w:t xml:space="preserve"> </w:t>
          </w:r>
          <w:r w:rsidRPr="00CD1239">
            <w:t>om een gedifferentieerde aanpak</w:t>
          </w:r>
          <w:r>
            <w:t>.</w:t>
          </w:r>
          <w:r>
            <w:rPr>
              <w:rStyle w:val="Voetnootmarkering"/>
            </w:rPr>
            <w:footnoteReference w:id="26"/>
          </w:r>
          <w:r>
            <w:t xml:space="preserve"> Integriteit is veel meer dan het zich onthouden van schendingen van juridisch sanctioneerbare </w:t>
          </w:r>
          <w:r w:rsidRPr="00863B9D">
            <w:t xml:space="preserve">regels. Primair is van belang dat </w:t>
          </w:r>
          <w:r w:rsidRPr="00863B9D">
            <w:rPr>
              <w:rFonts w:cs="Arial"/>
              <w:szCs w:val="22"/>
              <w:shd w:val="clear" w:color="auto" w:fill="FFFFFF"/>
            </w:rPr>
            <w:t>personen eerlijk en betrouwbaar zijn en hun ambt naar behoren vervullen</w:t>
          </w:r>
          <w:r w:rsidR="00662D24">
            <w:rPr>
              <w:rFonts w:cs="Arial"/>
              <w:szCs w:val="22"/>
              <w:shd w:val="clear" w:color="auto" w:fill="FFFFFF"/>
            </w:rPr>
            <w:t>. D</w:t>
          </w:r>
          <w:r w:rsidRPr="00863B9D">
            <w:rPr>
              <w:rFonts w:cs="Arial"/>
              <w:szCs w:val="22"/>
              <w:shd w:val="clear" w:color="auto" w:fill="FFFFFF"/>
            </w:rPr>
            <w:t>at wordt in overwegende mate bepaald door morele waarden en uitgangspunten die in concrete situaties moeten worden ingevuld.</w:t>
          </w:r>
          <w:r w:rsidRPr="00863B9D">
            <w:rPr>
              <w:rStyle w:val="Voetnootmarkering"/>
              <w:rFonts w:cs="Arial"/>
              <w:szCs w:val="22"/>
              <w:shd w:val="clear" w:color="auto" w:fill="FFFFFF"/>
            </w:rPr>
            <w:footnoteReference w:id="27"/>
          </w:r>
          <w:r w:rsidRPr="00863B9D">
            <w:rPr>
              <w:rFonts w:cs="Arial"/>
              <w:szCs w:val="22"/>
              <w:shd w:val="clear" w:color="auto" w:fill="FFFFFF"/>
            </w:rPr>
            <w:t xml:space="preserve"> De</w:t>
          </w:r>
          <w:r w:rsidR="00A02B7D">
            <w:rPr>
              <w:rFonts w:cs="Arial"/>
              <w:szCs w:val="22"/>
              <w:shd w:val="clear" w:color="auto" w:fill="FFFFFF"/>
            </w:rPr>
            <w:t>ze</w:t>
          </w:r>
          <w:r w:rsidRPr="00863B9D">
            <w:rPr>
              <w:rFonts w:cs="Arial"/>
              <w:szCs w:val="22"/>
              <w:shd w:val="clear" w:color="auto" w:fill="FFFFFF"/>
            </w:rPr>
            <w:t xml:space="preserve"> uitgangspunt</w:t>
          </w:r>
          <w:r w:rsidR="00A02B7D">
            <w:rPr>
              <w:rFonts w:cs="Arial"/>
              <w:szCs w:val="22"/>
              <w:shd w:val="clear" w:color="auto" w:fill="FFFFFF"/>
            </w:rPr>
            <w:t>en</w:t>
          </w:r>
          <w:r w:rsidRPr="00863B9D">
            <w:rPr>
              <w:rFonts w:cs="Arial"/>
              <w:szCs w:val="22"/>
              <w:shd w:val="clear" w:color="auto" w:fill="FFFFFF"/>
            </w:rPr>
            <w:t xml:space="preserve"> geld</w:t>
          </w:r>
          <w:r w:rsidR="00A02B7D">
            <w:rPr>
              <w:rFonts w:cs="Arial"/>
              <w:szCs w:val="22"/>
              <w:shd w:val="clear" w:color="auto" w:fill="FFFFFF"/>
            </w:rPr>
            <w:t>en</w:t>
          </w:r>
          <w:r w:rsidRPr="00863B9D">
            <w:rPr>
              <w:rFonts w:cs="Arial"/>
              <w:szCs w:val="22"/>
              <w:shd w:val="clear" w:color="auto" w:fill="FFFFFF"/>
            </w:rPr>
            <w:t xml:space="preserve"> </w:t>
          </w:r>
          <w:r w:rsidR="0077484A">
            <w:rPr>
              <w:rFonts w:cs="Arial"/>
              <w:szCs w:val="22"/>
              <w:shd w:val="clear" w:color="auto" w:fill="FFFFFF"/>
            </w:rPr>
            <w:t xml:space="preserve">ook </w:t>
          </w:r>
          <w:r w:rsidRPr="00863B9D">
            <w:rPr>
              <w:rFonts w:cs="Arial"/>
              <w:szCs w:val="22"/>
              <w:shd w:val="clear" w:color="auto" w:fill="FFFFFF"/>
            </w:rPr>
            <w:t xml:space="preserve">voor </w:t>
          </w:r>
          <w:r w:rsidR="004C6BF0">
            <w:rPr>
              <w:rFonts w:cs="Arial"/>
              <w:szCs w:val="22"/>
              <w:shd w:val="clear" w:color="auto" w:fill="FFFFFF"/>
            </w:rPr>
            <w:t>(</w:t>
          </w:r>
          <w:r w:rsidRPr="00073A5F">
            <w:rPr>
              <w:rFonts w:cs="Arial"/>
              <w:szCs w:val="22"/>
              <w:shd w:val="clear" w:color="auto" w:fill="FFFFFF"/>
            </w:rPr>
            <w:t>gewezen</w:t>
          </w:r>
          <w:r w:rsidR="004C6BF0">
            <w:rPr>
              <w:rFonts w:cs="Arial"/>
              <w:szCs w:val="22"/>
              <w:shd w:val="clear" w:color="auto" w:fill="FFFFFF"/>
            </w:rPr>
            <w:t>)</w:t>
          </w:r>
          <w:r w:rsidRPr="00863B9D">
            <w:rPr>
              <w:rFonts w:cs="Arial"/>
              <w:szCs w:val="22"/>
              <w:shd w:val="clear" w:color="auto" w:fill="FFFFFF"/>
            </w:rPr>
            <w:t xml:space="preserve"> bewindspersonen. Na afloop van hun ambtstermijn blijven deze personen, vanwege de </w:t>
          </w:r>
          <w:r w:rsidR="0083554B">
            <w:rPr>
              <w:rFonts w:cs="Arial"/>
              <w:szCs w:val="22"/>
              <w:shd w:val="clear" w:color="auto" w:fill="FFFFFF"/>
            </w:rPr>
            <w:t xml:space="preserve">bijzondere </w:t>
          </w:r>
          <w:r w:rsidRPr="00863B9D">
            <w:rPr>
              <w:rFonts w:cs="Arial"/>
              <w:szCs w:val="22"/>
              <w:shd w:val="clear" w:color="auto" w:fill="FFFFFF"/>
            </w:rPr>
            <w:t>verantwoordelijkheden die zij kort daarvoor hebben gedragen, voor burgers nog enige tijd herkenbaar en zichtbaar</w:t>
          </w:r>
          <w:r w:rsidR="001D1656">
            <w:rPr>
              <w:rFonts w:cs="Arial"/>
              <w:szCs w:val="22"/>
              <w:shd w:val="clear" w:color="auto" w:fill="FFFFFF"/>
            </w:rPr>
            <w:t>,</w:t>
          </w:r>
          <w:r w:rsidRPr="00863B9D">
            <w:t xml:space="preserve"> als boegbeeld van het openbaar bestuur. </w:t>
          </w:r>
          <w:r w:rsidR="000B2A11">
            <w:t>Bedacht moet worden dat de onderliggende</w:t>
          </w:r>
          <w:r w:rsidR="001D1656">
            <w:t xml:space="preserve"> integriteitsnormen </w:t>
          </w:r>
          <w:r w:rsidR="000B2A11">
            <w:t xml:space="preserve">ook </w:t>
          </w:r>
          <w:r w:rsidR="00C51F70">
            <w:t xml:space="preserve">al </w:t>
          </w:r>
          <w:r w:rsidR="000B2A11">
            <w:t>in</w:t>
          </w:r>
          <w:r w:rsidR="00566512">
            <w:t xml:space="preserve"> de</w:t>
          </w:r>
          <w:r w:rsidR="000B2A11">
            <w:t xml:space="preserve"> huidige situat</w:t>
          </w:r>
          <w:r w:rsidR="00A54EED">
            <w:t xml:space="preserve">ie </w:t>
          </w:r>
          <w:r w:rsidR="000F22BE">
            <w:t>na aftreden</w:t>
          </w:r>
          <w:r w:rsidR="00A54EED">
            <w:t xml:space="preserve"> door</w:t>
          </w:r>
          <w:r w:rsidR="001D1656">
            <w:t>werken.</w:t>
          </w:r>
          <w:r w:rsidR="000F22BE">
            <w:rPr>
              <w:rStyle w:val="Voetnootmarkering"/>
            </w:rPr>
            <w:footnoteReference w:id="28"/>
          </w:r>
        </w:p>
        <w:p w:rsidR="007B15C0" w:rsidP="004D1C3B" w:rsidRDefault="007B15C0" w14:paraId="1EF8508B" w14:textId="77777777"/>
        <w:p w:rsidR="007C027E" w:rsidP="007C027E" w:rsidRDefault="000E2D80" w14:paraId="771F1847" w14:textId="571E2A01">
          <w:pPr>
            <w:rPr>
              <w:szCs w:val="22"/>
            </w:rPr>
          </w:pPr>
          <w:r>
            <w:t>Daarbij geldt dat s</w:t>
          </w:r>
          <w:r w:rsidR="007B15C0">
            <w:t xml:space="preserve">pecifiek met betrekking tot </w:t>
          </w:r>
          <w:r>
            <w:rPr>
              <w:szCs w:val="22"/>
            </w:rPr>
            <w:t>vervolgfuncties en andere activiteiten</w:t>
          </w:r>
          <w:r w:rsidR="007C027E">
            <w:rPr>
              <w:szCs w:val="22"/>
            </w:rPr>
            <w:t xml:space="preserve"> </w:t>
          </w:r>
          <w:r w:rsidR="00DF5159">
            <w:rPr>
              <w:szCs w:val="22"/>
            </w:rPr>
            <w:t>i</w:t>
          </w:r>
          <w:r w:rsidR="007C027E">
            <w:rPr>
              <w:szCs w:val="22"/>
            </w:rPr>
            <w:t>n de literatuur</w:t>
          </w:r>
          <w:r w:rsidR="00DF5159">
            <w:rPr>
              <w:szCs w:val="22"/>
            </w:rPr>
            <w:t xml:space="preserve"> </w:t>
          </w:r>
          <w:r w:rsidR="007C027E">
            <w:rPr>
              <w:szCs w:val="22"/>
            </w:rPr>
            <w:t xml:space="preserve">een aantal </w:t>
          </w:r>
          <w:r w:rsidR="00A56035">
            <w:rPr>
              <w:szCs w:val="22"/>
            </w:rPr>
            <w:t>situaties wordt</w:t>
          </w:r>
          <w:r w:rsidR="007C027E">
            <w:rPr>
              <w:szCs w:val="22"/>
            </w:rPr>
            <w:t xml:space="preserve"> genoemd waarvoor integriteitsbeleid nodig </w:t>
          </w:r>
          <w:r w:rsidR="00FD416E">
            <w:rPr>
              <w:szCs w:val="22"/>
            </w:rPr>
            <w:t>zou zijn</w:t>
          </w:r>
          <w:r w:rsidR="004A7895">
            <w:rPr>
              <w:szCs w:val="22"/>
            </w:rPr>
            <w:t xml:space="preserve"> om </w:t>
          </w:r>
          <w:r w:rsidR="00C67C61">
            <w:rPr>
              <w:szCs w:val="22"/>
            </w:rPr>
            <w:t xml:space="preserve">(het risico van) </w:t>
          </w:r>
          <w:r w:rsidR="004A7895">
            <w:rPr>
              <w:szCs w:val="22"/>
            </w:rPr>
            <w:t>belangenstrengeling te voorkomen</w:t>
          </w:r>
          <w:r w:rsidR="007C027E">
            <w:rPr>
              <w:szCs w:val="22"/>
            </w:rPr>
            <w:t>. Deze hangen met elkaar samen:</w:t>
          </w:r>
          <w:r w:rsidR="007C027E">
            <w:rPr>
              <w:rStyle w:val="Voetnootmarkering"/>
              <w:szCs w:val="22"/>
            </w:rPr>
            <w:footnoteReference w:id="29"/>
          </w:r>
        </w:p>
        <w:p w:rsidRPr="00C9167E" w:rsidR="007C027E" w:rsidP="007F12D9" w:rsidRDefault="007C027E" w14:paraId="7EF348A9" w14:textId="77777777">
          <w:pPr>
            <w:pStyle w:val="Lijstalinea"/>
            <w:numPr>
              <w:ilvl w:val="0"/>
              <w:numId w:val="3"/>
            </w:numPr>
            <w:rPr>
              <w:szCs w:val="22"/>
            </w:rPr>
          </w:pPr>
          <w:r>
            <w:rPr>
              <w:szCs w:val="22"/>
            </w:rPr>
            <w:t>Het</w:t>
          </w:r>
          <w:r w:rsidRPr="00D47B5E">
            <w:rPr>
              <w:szCs w:val="22"/>
            </w:rPr>
            <w:t xml:space="preserve"> al tijdens h</w:t>
          </w:r>
          <w:r>
            <w:rPr>
              <w:szCs w:val="22"/>
            </w:rPr>
            <w:t>et</w:t>
          </w:r>
          <w:r w:rsidRPr="00D47B5E">
            <w:rPr>
              <w:szCs w:val="22"/>
            </w:rPr>
            <w:t xml:space="preserve"> ambt</w:t>
          </w:r>
          <w:r>
            <w:rPr>
              <w:szCs w:val="22"/>
            </w:rPr>
            <w:t xml:space="preserve"> verrichten van handelingen om toekomstperspectieven buiten de publieke sector te vergroten.</w:t>
          </w:r>
          <w:r>
            <w:rPr>
              <w:rStyle w:val="Voetnootmarkering"/>
              <w:szCs w:val="22"/>
            </w:rPr>
            <w:footnoteReference w:id="30"/>
          </w:r>
          <w:r w:rsidRPr="00AA5255">
            <w:rPr>
              <w:szCs w:val="22"/>
            </w:rPr>
            <w:t xml:space="preserve"> </w:t>
          </w:r>
        </w:p>
        <w:p w:rsidR="007C027E" w:rsidP="007F12D9" w:rsidRDefault="007C027E" w14:paraId="563778C0" w14:textId="77777777">
          <w:pPr>
            <w:pStyle w:val="Lijstalinea"/>
            <w:numPr>
              <w:ilvl w:val="0"/>
              <w:numId w:val="3"/>
            </w:numPr>
            <w:rPr>
              <w:szCs w:val="22"/>
            </w:rPr>
          </w:pPr>
          <w:r w:rsidRPr="00D47B5E">
            <w:rPr>
              <w:szCs w:val="22"/>
            </w:rPr>
            <w:lastRenderedPageBreak/>
            <w:t xml:space="preserve">Het lobbyen </w:t>
          </w:r>
          <w:r>
            <w:rPr>
              <w:szCs w:val="22"/>
            </w:rPr>
            <w:t>door</w:t>
          </w:r>
          <w:r w:rsidRPr="00D47B5E">
            <w:rPr>
              <w:szCs w:val="22"/>
            </w:rPr>
            <w:t xml:space="preserve"> voormalig bewindspersonen die niet alleen kennis</w:t>
          </w:r>
          <w:r>
            <w:rPr>
              <w:szCs w:val="22"/>
            </w:rPr>
            <w:t xml:space="preserve"> en informatie</w:t>
          </w:r>
          <w:r w:rsidRPr="00D47B5E">
            <w:rPr>
              <w:szCs w:val="22"/>
            </w:rPr>
            <w:t xml:space="preserve"> hebben, maar ook </w:t>
          </w:r>
          <w:r>
            <w:rPr>
              <w:szCs w:val="22"/>
            </w:rPr>
            <w:t>de juiste contacten en invloed.</w:t>
          </w:r>
        </w:p>
        <w:p w:rsidR="007C027E" w:rsidP="007F12D9" w:rsidRDefault="007C027E" w14:paraId="2920333F" w14:textId="0ABFB882">
          <w:pPr>
            <w:pStyle w:val="Lijstalinea"/>
            <w:numPr>
              <w:ilvl w:val="0"/>
              <w:numId w:val="3"/>
            </w:numPr>
            <w:rPr>
              <w:szCs w:val="22"/>
            </w:rPr>
          </w:pPr>
          <w:r>
            <w:rPr>
              <w:szCs w:val="22"/>
            </w:rPr>
            <w:t xml:space="preserve">Voormalig bewindspersonen die na afloop van hun ambt organisaties of bedrijven vertegenwoordigen </w:t>
          </w:r>
          <w:r w:rsidR="003A5ABC">
            <w:rPr>
              <w:szCs w:val="22"/>
            </w:rPr>
            <w:t xml:space="preserve">met belangen die </w:t>
          </w:r>
          <w:r>
            <w:rPr>
              <w:szCs w:val="22"/>
            </w:rPr>
            <w:t xml:space="preserve">in strijd </w:t>
          </w:r>
          <w:r w:rsidR="00CA1A44">
            <w:rPr>
              <w:szCs w:val="22"/>
            </w:rPr>
            <w:t>zijn</w:t>
          </w:r>
          <w:r>
            <w:rPr>
              <w:szCs w:val="22"/>
            </w:rPr>
            <w:t xml:space="preserve"> met standpunten waarvoor zij tijdens hun ambt verantwoordelijk</w:t>
          </w:r>
          <w:r w:rsidR="00DD58E3">
            <w:rPr>
              <w:szCs w:val="22"/>
            </w:rPr>
            <w:t xml:space="preserve"> waren</w:t>
          </w:r>
          <w:r>
            <w:rPr>
              <w:szCs w:val="22"/>
            </w:rPr>
            <w:t xml:space="preserve"> (‘switching sides’).</w:t>
          </w:r>
        </w:p>
        <w:p w:rsidR="007C027E" w:rsidP="007F12D9" w:rsidRDefault="007C027E" w14:paraId="535AB507" w14:textId="78161CE1">
          <w:pPr>
            <w:pStyle w:val="Lijstalinea"/>
            <w:numPr>
              <w:ilvl w:val="0"/>
              <w:numId w:val="3"/>
            </w:numPr>
            <w:rPr>
              <w:szCs w:val="22"/>
            </w:rPr>
          </w:pPr>
          <w:r>
            <w:rPr>
              <w:szCs w:val="22"/>
            </w:rPr>
            <w:t>Het gebruiken van vertrouwelijke informatie, waaronder informatie waar anderen vanwege hun positie geen toegang to</w:t>
          </w:r>
          <w:r w:rsidR="00F373FF">
            <w:rPr>
              <w:szCs w:val="22"/>
            </w:rPr>
            <w:t>e</w:t>
          </w:r>
          <w:r>
            <w:rPr>
              <w:szCs w:val="22"/>
            </w:rPr>
            <w:t xml:space="preserve"> hebben (voorkennis).</w:t>
          </w:r>
        </w:p>
        <w:p w:rsidR="007C027E" w:rsidP="007F12D9" w:rsidRDefault="007C027E" w14:paraId="59DFAFC6" w14:textId="4F6B287D">
          <w:pPr>
            <w:pStyle w:val="Lijstalinea"/>
            <w:numPr>
              <w:ilvl w:val="0"/>
              <w:numId w:val="3"/>
            </w:numPr>
            <w:rPr>
              <w:szCs w:val="22"/>
            </w:rPr>
          </w:pPr>
          <w:r>
            <w:rPr>
              <w:szCs w:val="22"/>
            </w:rPr>
            <w:t xml:space="preserve">Het (commercieel) inhuren van voormalig bewindspersonen </w:t>
          </w:r>
          <w:r w:rsidR="007A2A4B">
            <w:rPr>
              <w:szCs w:val="22"/>
            </w:rPr>
            <w:t xml:space="preserve">door ministeries </w:t>
          </w:r>
          <w:r>
            <w:rPr>
              <w:szCs w:val="22"/>
            </w:rPr>
            <w:t>(in het voorstel het draaideurverbod genoemd).</w:t>
          </w:r>
        </w:p>
        <w:p w:rsidR="004822CA" w:rsidP="004D1C3B" w:rsidRDefault="004822CA" w14:paraId="5E4C3ECB" w14:textId="77777777">
          <w:pPr>
            <w:rPr>
              <w:rFonts w:cs="Arial"/>
              <w:szCs w:val="22"/>
              <w:shd w:val="clear" w:color="auto" w:fill="FFFFFF"/>
            </w:rPr>
          </w:pPr>
        </w:p>
        <w:p w:rsidR="00D20FEA" w:rsidP="00210938" w:rsidRDefault="00263CC0" w14:paraId="2E34148E" w14:textId="77777777">
          <w:r>
            <w:rPr>
              <w:rFonts w:cs="Arial"/>
              <w:szCs w:val="22"/>
              <w:shd w:val="clear" w:color="auto" w:fill="FFFFFF"/>
            </w:rPr>
            <w:t>O</w:t>
          </w:r>
          <w:r w:rsidRPr="00863B9D" w:rsidR="004D1C3B">
            <w:rPr>
              <w:rFonts w:cs="Arial"/>
              <w:szCs w:val="22"/>
              <w:shd w:val="clear" w:color="auto" w:fill="FFFFFF"/>
            </w:rPr>
            <w:t xml:space="preserve">f </w:t>
          </w:r>
          <w:r>
            <w:rPr>
              <w:rFonts w:cs="Arial"/>
              <w:szCs w:val="22"/>
              <w:shd w:val="clear" w:color="auto" w:fill="FFFFFF"/>
            </w:rPr>
            <w:t xml:space="preserve">voor de bescherming van de integriteit van het openbaar bestuur </w:t>
          </w:r>
          <w:r w:rsidRPr="00863B9D" w:rsidR="004D1C3B">
            <w:rPr>
              <w:rFonts w:cs="Arial"/>
              <w:szCs w:val="22"/>
              <w:shd w:val="clear" w:color="auto" w:fill="FFFFFF"/>
            </w:rPr>
            <w:t>we</w:t>
          </w:r>
          <w:r w:rsidRPr="00863B9D" w:rsidR="004D1C3B">
            <w:rPr>
              <w:szCs w:val="22"/>
            </w:rPr>
            <w:t xml:space="preserve">ttelijke regels nodig zijn, is </w:t>
          </w:r>
          <w:r w:rsidRPr="00863B9D" w:rsidR="004D1C3B">
            <w:t xml:space="preserve">afhankelijk van het aspect dat aan de orde is. Voor sommige schendingen van de integriteit – corruptie, omkoping en schending van staatsgeheimen – zijn wettelijke regels en sancties </w:t>
          </w:r>
          <w:r w:rsidRPr="00CD1239" w:rsidR="004D1C3B">
            <w:t>nodig</w:t>
          </w:r>
          <w:r w:rsidR="005B2212">
            <w:t xml:space="preserve"> en ook al lange tijd geldend</w:t>
          </w:r>
          <w:r w:rsidRPr="00CD1239" w:rsidR="004D1C3B">
            <w:t xml:space="preserve">. </w:t>
          </w:r>
          <w:r w:rsidR="00C60F9C">
            <w:t>Niet voor alle integriteitsaspecten</w:t>
          </w:r>
          <w:r w:rsidR="00727B40">
            <w:t>, waaronder de hierboven geschetste situaties,</w:t>
          </w:r>
          <w:r w:rsidR="00C60F9C">
            <w:t xml:space="preserve"> is dit echter zo duidelijk. </w:t>
          </w:r>
          <w:r w:rsidR="00D32C7F">
            <w:t>W</w:t>
          </w:r>
          <w:r w:rsidRPr="00CF5092" w:rsidR="00CF5092">
            <w:t xml:space="preserve">at moreel onwenselijk of ongepast is, kan verschuiven in de tijd. </w:t>
          </w:r>
        </w:p>
        <w:p w:rsidR="00D20FEA" w:rsidP="00210938" w:rsidRDefault="00D20FEA" w14:paraId="770E9A6C" w14:textId="77777777"/>
        <w:p w:rsidRPr="008A746C" w:rsidR="00210938" w:rsidP="00210938" w:rsidRDefault="00CF5092" w14:paraId="734BB881" w14:textId="105F5D56">
          <w:pPr>
            <w:rPr>
              <w:rFonts w:cs="Arial"/>
              <w:color w:val="FF0000"/>
              <w:szCs w:val="22"/>
              <w:highlight w:val="yellow"/>
              <w:shd w:val="clear" w:color="auto" w:fill="FFFFFF"/>
            </w:rPr>
          </w:pPr>
          <w:r w:rsidRPr="00CF5092">
            <w:t xml:space="preserve">Ook moeten normen in concrete gevallen </w:t>
          </w:r>
          <w:r w:rsidR="00D20FEA">
            <w:t xml:space="preserve">meer dan eens </w:t>
          </w:r>
          <w:r w:rsidRPr="00CF5092">
            <w:t>verder worden uitgewerkt</w:t>
          </w:r>
          <w:r w:rsidR="00BA590A">
            <w:t xml:space="preserve"> of toegepast</w:t>
          </w:r>
          <w:r w:rsidR="00C60F9C">
            <w:t xml:space="preserve">. </w:t>
          </w:r>
          <w:r w:rsidR="00B743FC">
            <w:t>H</w:t>
          </w:r>
          <w:r w:rsidR="00C60F9C">
            <w:t>et</w:t>
          </w:r>
          <w:r w:rsidR="00FE2A66">
            <w:rPr>
              <w:szCs w:val="22"/>
            </w:rPr>
            <w:t xml:space="preserve"> </w:t>
          </w:r>
          <w:r w:rsidR="00B743FC">
            <w:rPr>
              <w:szCs w:val="22"/>
            </w:rPr>
            <w:t>is</w:t>
          </w:r>
          <w:r w:rsidR="00FE2A66">
            <w:rPr>
              <w:szCs w:val="22"/>
            </w:rPr>
            <w:t xml:space="preserve"> inherent aan integriteit</w:t>
          </w:r>
          <w:r w:rsidR="007538B8">
            <w:rPr>
              <w:szCs w:val="22"/>
            </w:rPr>
            <w:t>s</w:t>
          </w:r>
          <w:r w:rsidR="00C60F9C">
            <w:rPr>
              <w:szCs w:val="22"/>
            </w:rPr>
            <w:t>kwesties</w:t>
          </w:r>
          <w:r w:rsidR="00FE2A66">
            <w:rPr>
              <w:szCs w:val="22"/>
            </w:rPr>
            <w:t xml:space="preserve"> dat vaak sprake is van een grijs gebied waar </w:t>
          </w:r>
          <w:r w:rsidR="006A4FA2">
            <w:rPr>
              <w:szCs w:val="22"/>
            </w:rPr>
            <w:t xml:space="preserve">in concrete situaties </w:t>
          </w:r>
          <w:r w:rsidR="00FE2A66">
            <w:rPr>
              <w:szCs w:val="22"/>
            </w:rPr>
            <w:t>dilemma’s opkomen zonder een eenduidig ‘juist’ antwoord. De gewenste juridische duidelijkheid verhoudt zich dan niet altijd met de diffuse werkelijkheid en de morele dilemma’s die in de praktijk spelen.</w:t>
          </w:r>
          <w:r w:rsidR="00FE2A66">
            <w:rPr>
              <w:rStyle w:val="Voetnootmarkering"/>
              <w:szCs w:val="22"/>
            </w:rPr>
            <w:footnoteReference w:id="31"/>
          </w:r>
          <w:r w:rsidR="00FE2A66">
            <w:rPr>
              <w:szCs w:val="22"/>
            </w:rPr>
            <w:t xml:space="preserve"> </w:t>
          </w:r>
          <w:r w:rsidR="00541863">
            <w:rPr>
              <w:szCs w:val="22"/>
            </w:rPr>
            <w:t xml:space="preserve">De Afdeling heeft daarom eerder </w:t>
          </w:r>
          <w:r w:rsidRPr="003068BB" w:rsidR="00573915">
            <w:rPr>
              <w:szCs w:val="22"/>
            </w:rPr>
            <w:t xml:space="preserve">overwogen </w:t>
          </w:r>
          <w:r w:rsidRPr="003068BB" w:rsidR="008926EE">
            <w:rPr>
              <w:szCs w:val="22"/>
            </w:rPr>
            <w:t xml:space="preserve">dat het </w:t>
          </w:r>
          <w:r w:rsidRPr="003068BB" w:rsidR="008468FB">
            <w:t xml:space="preserve">van belang </w:t>
          </w:r>
          <w:r w:rsidRPr="003068BB" w:rsidR="008926EE">
            <w:t xml:space="preserve">is </w:t>
          </w:r>
          <w:r w:rsidRPr="003068BB" w:rsidR="008468FB">
            <w:t>te onderkennen dat naast wetgeving ook andere instrumenten noodzakelijk zijn om een veilige omgeving te scheppen waarin open over dilemma</w:t>
          </w:r>
          <w:r w:rsidR="006360A4">
            <w:t>’</w:t>
          </w:r>
          <w:r w:rsidRPr="003068BB" w:rsidR="008468FB">
            <w:t xml:space="preserve">s </w:t>
          </w:r>
          <w:r w:rsidR="006360A4">
            <w:t xml:space="preserve">en over de beslissingen die moeten worden genomen, </w:t>
          </w:r>
          <w:r w:rsidRPr="003068BB" w:rsidR="008468FB">
            <w:t xml:space="preserve">kan worden gesproken. </w:t>
          </w:r>
          <w:r w:rsidRPr="00210938" w:rsidR="00210938">
            <w:t>Zo ontstaat een meeromvattend integriteitssysteem</w:t>
          </w:r>
          <w:r w:rsidR="000B376F">
            <w:t xml:space="preserve"> (zie </w:t>
          </w:r>
          <w:r w:rsidR="00887C90">
            <w:t xml:space="preserve">hierna </w:t>
          </w:r>
          <w:r w:rsidR="000B376F">
            <w:t>punt 4)</w:t>
          </w:r>
          <w:r w:rsidRPr="00210938" w:rsidR="00210938">
            <w:t>.</w:t>
          </w:r>
          <w:r w:rsidRPr="00210938" w:rsidR="00210938">
            <w:rPr>
              <w:rStyle w:val="Voetnootmarkering"/>
            </w:rPr>
            <w:footnoteReference w:id="32"/>
          </w:r>
        </w:p>
        <w:p w:rsidR="001C44AB" w:rsidP="008468FB" w:rsidRDefault="001C44AB" w14:paraId="0A0DB216" w14:textId="77777777"/>
        <w:p w:rsidR="001C44AB" w:rsidP="008468FB" w:rsidRDefault="00E24109" w14:paraId="6DB60E76" w14:textId="3DA07412">
          <w:pPr>
            <w:rPr>
              <w:i/>
              <w:iCs/>
            </w:rPr>
          </w:pPr>
          <w:r>
            <w:t>3</w:t>
          </w:r>
          <w:r w:rsidR="004441CB">
            <w:t>.</w:t>
          </w:r>
          <w:r>
            <w:tab/>
          </w:r>
          <w:r w:rsidRPr="00C60F9C" w:rsidR="0093695E">
            <w:rPr>
              <w:u w:val="single"/>
            </w:rPr>
            <w:t>Algeme</w:t>
          </w:r>
          <w:r w:rsidR="00875BEB">
            <w:rPr>
              <w:u w:val="single"/>
            </w:rPr>
            <w:t>e</w:t>
          </w:r>
          <w:r w:rsidRPr="00C60F9C" w:rsidR="0093695E">
            <w:rPr>
              <w:u w:val="single"/>
            </w:rPr>
            <w:t>n</w:t>
          </w:r>
          <w:r w:rsidR="00C9053B">
            <w:rPr>
              <w:u w:val="single"/>
            </w:rPr>
            <w:t xml:space="preserve"> oordeel</w:t>
          </w:r>
          <w:r w:rsidR="004441CB">
            <w:tab/>
          </w:r>
        </w:p>
        <w:p w:rsidR="0093695E" w:rsidP="005B56DA" w:rsidRDefault="0093695E" w14:paraId="2A059E71" w14:textId="77777777"/>
        <w:p w:rsidR="005A37E1" w:rsidP="005B56DA" w:rsidRDefault="005B56DA" w14:paraId="10D316F2" w14:textId="22C226D8">
          <w:pPr>
            <w:rPr>
              <w:szCs w:val="22"/>
            </w:rPr>
          </w:pPr>
          <w:r>
            <w:t>Gelet op het belang van de bescherming van de integriteit van het openbaar bestuur</w:t>
          </w:r>
          <w:r w:rsidR="0014714C">
            <w:t xml:space="preserve"> en het feit dat handelingen na de ambtsperiode </w:t>
          </w:r>
          <w:r w:rsidR="008C18E6">
            <w:t>dit belang</w:t>
          </w:r>
          <w:r w:rsidR="0014714C">
            <w:t xml:space="preserve"> kunnen schaden, </w:t>
          </w:r>
          <w:r>
            <w:t>begrijpt de Afdeling het voornemen om algemene regels te stellen</w:t>
          </w:r>
          <w:r w:rsidR="0014714C">
            <w:t xml:space="preserve"> om </w:t>
          </w:r>
          <w:r w:rsidR="00B51914">
            <w:t xml:space="preserve">de risico’s daartoe te </w:t>
          </w:r>
          <w:r w:rsidR="002063A2">
            <w:t>verkleinen</w:t>
          </w:r>
          <w:r>
            <w:t xml:space="preserve">. De aanbevelingen van Greco, de </w:t>
          </w:r>
          <w:r w:rsidR="00087143">
            <w:t>Europese Commissie</w:t>
          </w:r>
          <w:r>
            <w:t xml:space="preserve"> en de aangenomen </w:t>
          </w:r>
          <w:r w:rsidRPr="007E0BA5">
            <w:t xml:space="preserve">Kamermoties </w:t>
          </w:r>
          <w:r w:rsidR="00BA590A">
            <w:t>sluiten daarop aan</w:t>
          </w:r>
          <w:r w:rsidRPr="00FD2E3D">
            <w:t xml:space="preserve">. </w:t>
          </w:r>
          <w:r w:rsidR="00FB1713">
            <w:t>Voor zover</w:t>
          </w:r>
          <w:r w:rsidRPr="00FD2E3D">
            <w:t xml:space="preserve"> de voorgenomen maatregelen </w:t>
          </w:r>
          <w:r w:rsidRPr="00FD2E3D">
            <w:rPr>
              <w:szCs w:val="22"/>
            </w:rPr>
            <w:t>raken aan grondrechten</w:t>
          </w:r>
          <w:r w:rsidRPr="007E0BA5">
            <w:rPr>
              <w:szCs w:val="22"/>
            </w:rPr>
            <w:t xml:space="preserve">, </w:t>
          </w:r>
          <w:r w:rsidR="003E5049">
            <w:rPr>
              <w:szCs w:val="22"/>
            </w:rPr>
            <w:t>is</w:t>
          </w:r>
          <w:r w:rsidRPr="007E0BA5">
            <w:rPr>
              <w:szCs w:val="22"/>
            </w:rPr>
            <w:t xml:space="preserve"> wetgeving</w:t>
          </w:r>
          <w:r w:rsidR="00983AE9">
            <w:rPr>
              <w:szCs w:val="22"/>
            </w:rPr>
            <w:t xml:space="preserve"> aangewezen</w:t>
          </w:r>
          <w:r w:rsidR="008D2C25">
            <w:rPr>
              <w:szCs w:val="22"/>
            </w:rPr>
            <w:t xml:space="preserve">, mede gelet op de Grondwet </w:t>
          </w:r>
          <w:r w:rsidR="00EC5600">
            <w:rPr>
              <w:szCs w:val="22"/>
            </w:rPr>
            <w:t>en het daarin verankerde legaliteit</w:t>
          </w:r>
          <w:r w:rsidR="007573E9">
            <w:rPr>
              <w:szCs w:val="22"/>
            </w:rPr>
            <w:t xml:space="preserve">sbeginsel </w:t>
          </w:r>
          <w:r w:rsidR="008D2C25">
            <w:rPr>
              <w:szCs w:val="22"/>
            </w:rPr>
            <w:t>(zie hiervoor punt 2b)</w:t>
          </w:r>
          <w:r w:rsidRPr="007E0BA5">
            <w:rPr>
              <w:szCs w:val="22"/>
            </w:rPr>
            <w:t xml:space="preserve"> </w:t>
          </w:r>
          <w:r w:rsidR="00EC5600">
            <w:rPr>
              <w:szCs w:val="22"/>
            </w:rPr>
            <w:t xml:space="preserve">en verdient zij </w:t>
          </w:r>
          <w:r w:rsidR="00FB1713">
            <w:rPr>
              <w:szCs w:val="22"/>
            </w:rPr>
            <w:t>de voorkeur</w:t>
          </w:r>
          <w:r w:rsidRPr="007E0BA5">
            <w:rPr>
              <w:szCs w:val="22"/>
            </w:rPr>
            <w:t xml:space="preserve"> boven </w:t>
          </w:r>
          <w:r w:rsidRPr="007E0BA5">
            <w:rPr>
              <w:szCs w:val="22"/>
            </w:rPr>
            <w:lastRenderedPageBreak/>
            <w:t>louter integriteitsnormen in het Handboek voor bewindspersonen.</w:t>
          </w:r>
          <w:r w:rsidR="002904EE">
            <w:rPr>
              <w:szCs w:val="22"/>
            </w:rPr>
            <w:t xml:space="preserve"> Voor zover het gaat om het lobbyverbod is het wetsvoorstel </w:t>
          </w:r>
          <w:r w:rsidR="00765A51">
            <w:rPr>
              <w:szCs w:val="22"/>
            </w:rPr>
            <w:t xml:space="preserve">grotendeels </w:t>
          </w:r>
          <w:r w:rsidR="002904EE">
            <w:rPr>
              <w:szCs w:val="22"/>
            </w:rPr>
            <w:t xml:space="preserve">een codificatie van </w:t>
          </w:r>
          <w:r w:rsidR="00935C82">
            <w:rPr>
              <w:szCs w:val="22"/>
            </w:rPr>
            <w:t xml:space="preserve">de praktijk waarin het </w:t>
          </w:r>
          <w:r w:rsidRPr="005A5031" w:rsidR="00935C82">
            <w:rPr>
              <w:rFonts w:eastAsia="Calibri"/>
              <w:szCs w:val="18"/>
            </w:rPr>
            <w:t>rijksambtenaren</w:t>
          </w:r>
          <w:r w:rsidR="00935C82">
            <w:rPr>
              <w:rFonts w:eastAsia="Calibri"/>
              <w:szCs w:val="18"/>
            </w:rPr>
            <w:t xml:space="preserve"> is verboden om </w:t>
          </w:r>
          <w:r w:rsidR="009D3911">
            <w:rPr>
              <w:rFonts w:eastAsia="Calibri"/>
              <w:szCs w:val="18"/>
            </w:rPr>
            <w:t xml:space="preserve">zakelijk </w:t>
          </w:r>
          <w:r w:rsidR="008B5E90">
            <w:rPr>
              <w:rFonts w:eastAsia="Calibri"/>
              <w:szCs w:val="18"/>
            </w:rPr>
            <w:t>contact te hebben met voormalige bewindspersonen</w:t>
          </w:r>
          <w:r w:rsidR="005377FF">
            <w:rPr>
              <w:rFonts w:eastAsia="Calibri"/>
              <w:szCs w:val="18"/>
            </w:rPr>
            <w:t xml:space="preserve"> en </w:t>
          </w:r>
          <w:r w:rsidR="00991601">
            <w:rPr>
              <w:rFonts w:eastAsia="Calibri"/>
              <w:szCs w:val="18"/>
            </w:rPr>
            <w:t xml:space="preserve">van de regel </w:t>
          </w:r>
          <w:r w:rsidR="00243AFC">
            <w:rPr>
              <w:rFonts w:eastAsia="Calibri"/>
              <w:szCs w:val="18"/>
            </w:rPr>
            <w:t xml:space="preserve">dat </w:t>
          </w:r>
          <w:r w:rsidR="005377FF">
            <w:rPr>
              <w:rFonts w:eastAsia="Calibri"/>
              <w:szCs w:val="18"/>
            </w:rPr>
            <w:t xml:space="preserve">voormalige bewindspersonen </w:t>
          </w:r>
          <w:r w:rsidR="007405BA">
            <w:rPr>
              <w:rFonts w:eastAsia="Calibri"/>
              <w:szCs w:val="18"/>
            </w:rPr>
            <w:t xml:space="preserve">gedurende een periode van twee jaar </w:t>
          </w:r>
          <w:r w:rsidR="005377FF">
            <w:rPr>
              <w:rFonts w:eastAsia="Calibri"/>
              <w:szCs w:val="18"/>
            </w:rPr>
            <w:t>niet aanvaardbaar zijn als lobbyist</w:t>
          </w:r>
          <w:r w:rsidR="008B5E90">
            <w:rPr>
              <w:rFonts w:eastAsia="Calibri"/>
              <w:szCs w:val="18"/>
            </w:rPr>
            <w:t>.</w:t>
          </w:r>
          <w:r w:rsidR="008B5E90">
            <w:rPr>
              <w:rStyle w:val="Voetnootmarkering"/>
              <w:rFonts w:eastAsia="Calibri"/>
              <w:szCs w:val="18"/>
            </w:rPr>
            <w:footnoteReference w:id="33"/>
          </w:r>
        </w:p>
        <w:p w:rsidR="00916170" w:rsidP="005B56DA" w:rsidRDefault="00916170" w14:paraId="145B942C" w14:textId="77777777">
          <w:pPr>
            <w:rPr>
              <w:szCs w:val="22"/>
            </w:rPr>
          </w:pPr>
        </w:p>
        <w:p w:rsidRPr="0076557E" w:rsidR="00E879F3" w:rsidP="005B56DA" w:rsidRDefault="00E879F3" w14:paraId="5EEEF6F5" w14:textId="3F9AFDD5">
          <w:pPr>
            <w:rPr>
              <w:i/>
              <w:iCs/>
              <w:szCs w:val="22"/>
            </w:rPr>
          </w:pPr>
          <w:r w:rsidRPr="0076557E">
            <w:rPr>
              <w:i/>
              <w:iCs/>
              <w:szCs w:val="22"/>
            </w:rPr>
            <w:t>Draaideurverbod en lobbyverbod</w:t>
          </w:r>
        </w:p>
        <w:p w:rsidR="007E4726" w:rsidP="00812770" w:rsidRDefault="00812770" w14:paraId="27797BFC" w14:textId="77777777">
          <w:pPr>
            <w:rPr>
              <w:szCs w:val="22"/>
            </w:rPr>
          </w:pPr>
          <w:r w:rsidRPr="007E0BA5">
            <w:rPr>
              <w:szCs w:val="22"/>
            </w:rPr>
            <w:t xml:space="preserve">De Afdeling </w:t>
          </w:r>
          <w:r>
            <w:rPr>
              <w:szCs w:val="22"/>
            </w:rPr>
            <w:t>merkt op</w:t>
          </w:r>
          <w:r w:rsidRPr="007E0BA5">
            <w:rPr>
              <w:szCs w:val="22"/>
            </w:rPr>
            <w:t xml:space="preserve"> dat </w:t>
          </w:r>
          <w:r>
            <w:rPr>
              <w:szCs w:val="22"/>
            </w:rPr>
            <w:t xml:space="preserve">de grondrechtelijke beperkingen die van het voorgestelde draaideurverbod en lobbyverbod uitgaan </w:t>
          </w:r>
          <w:r w:rsidRPr="007E0BA5">
            <w:rPr>
              <w:szCs w:val="22"/>
            </w:rPr>
            <w:t>niet van zodanige aard zijn dat deze niet gerechtvaardigd kunnen worden.</w:t>
          </w:r>
          <w:r w:rsidR="00AF2403">
            <w:rPr>
              <w:rStyle w:val="Voetnootmarkering"/>
              <w:szCs w:val="22"/>
            </w:rPr>
            <w:footnoteReference w:id="34"/>
          </w:r>
          <w:r w:rsidRPr="007E0BA5">
            <w:rPr>
              <w:szCs w:val="22"/>
            </w:rPr>
            <w:t xml:space="preserve"> </w:t>
          </w:r>
          <w:r>
            <w:t>H</w:t>
          </w:r>
          <w:r>
            <w:rPr>
              <w:szCs w:val="22"/>
            </w:rPr>
            <w:t xml:space="preserve">et voorkomen van strafbare feiten, </w:t>
          </w:r>
          <w:r w:rsidR="0083410D">
            <w:rPr>
              <w:szCs w:val="22"/>
            </w:rPr>
            <w:t xml:space="preserve">de </w:t>
          </w:r>
          <w:r>
            <w:rPr>
              <w:szCs w:val="22"/>
            </w:rPr>
            <w:t xml:space="preserve">bescherming van de goede zeden en </w:t>
          </w:r>
          <w:r w:rsidR="0083410D">
            <w:rPr>
              <w:szCs w:val="22"/>
            </w:rPr>
            <w:t xml:space="preserve">het </w:t>
          </w:r>
          <w:r>
            <w:rPr>
              <w:szCs w:val="22"/>
            </w:rPr>
            <w:t>bijdragen aan een betrouwbare en intege</w:t>
          </w:r>
          <w:r w:rsidRPr="00877DB9">
            <w:rPr>
              <w:szCs w:val="22"/>
            </w:rPr>
            <w:t>re overheid zijn legitieme doelen</w:t>
          </w:r>
          <w:r>
            <w:rPr>
              <w:szCs w:val="22"/>
            </w:rPr>
            <w:t xml:space="preserve"> voor beperkingen van de </w:t>
          </w:r>
          <w:r w:rsidR="008848D2">
            <w:rPr>
              <w:szCs w:val="22"/>
            </w:rPr>
            <w:t xml:space="preserve">(lobby-)werkzaamheden </w:t>
          </w:r>
          <w:r w:rsidR="00394175">
            <w:rPr>
              <w:szCs w:val="22"/>
            </w:rPr>
            <w:t xml:space="preserve">van </w:t>
          </w:r>
          <w:r w:rsidR="008848D2">
            <w:rPr>
              <w:szCs w:val="22"/>
            </w:rPr>
            <w:t xml:space="preserve">en de </w:t>
          </w:r>
          <w:r>
            <w:rPr>
              <w:szCs w:val="22"/>
            </w:rPr>
            <w:t xml:space="preserve">aanvaarding van bepaalde vervolgfuncties </w:t>
          </w:r>
          <w:r w:rsidR="00A20F99">
            <w:rPr>
              <w:szCs w:val="22"/>
            </w:rPr>
            <w:t>(draaideurverbod)</w:t>
          </w:r>
          <w:r>
            <w:rPr>
              <w:szCs w:val="22"/>
            </w:rPr>
            <w:t xml:space="preserve"> </w:t>
          </w:r>
          <w:r w:rsidR="00394175">
            <w:rPr>
              <w:szCs w:val="22"/>
            </w:rPr>
            <w:t>door</w:t>
          </w:r>
          <w:r>
            <w:rPr>
              <w:szCs w:val="22"/>
            </w:rPr>
            <w:t xml:space="preserve"> </w:t>
          </w:r>
          <w:r w:rsidR="00394175">
            <w:rPr>
              <w:szCs w:val="22"/>
            </w:rPr>
            <w:t>(</w:t>
          </w:r>
          <w:r>
            <w:rPr>
              <w:szCs w:val="22"/>
            </w:rPr>
            <w:t>gewezen</w:t>
          </w:r>
          <w:r w:rsidR="00394175">
            <w:rPr>
              <w:szCs w:val="22"/>
            </w:rPr>
            <w:t>)</w:t>
          </w:r>
          <w:r>
            <w:rPr>
              <w:szCs w:val="22"/>
            </w:rPr>
            <w:t xml:space="preserve"> bewindspersonen</w:t>
          </w:r>
          <w:r w:rsidRPr="00877DB9">
            <w:rPr>
              <w:szCs w:val="22"/>
            </w:rPr>
            <w:t>.</w:t>
          </w:r>
          <w:r w:rsidRPr="00877DB9">
            <w:rPr>
              <w:rStyle w:val="Voetnootmarkering"/>
              <w:szCs w:val="22"/>
            </w:rPr>
            <w:footnoteReference w:id="35"/>
          </w:r>
          <w:r w:rsidRPr="00877DB9">
            <w:rPr>
              <w:szCs w:val="22"/>
            </w:rPr>
            <w:t xml:space="preserve"> </w:t>
          </w:r>
        </w:p>
        <w:p w:rsidR="007E4726" w:rsidP="00812770" w:rsidRDefault="007E4726" w14:paraId="5CA70117" w14:textId="77777777">
          <w:pPr>
            <w:rPr>
              <w:szCs w:val="22"/>
            </w:rPr>
          </w:pPr>
        </w:p>
        <w:p w:rsidR="00812770" w:rsidP="00812770" w:rsidRDefault="0025071D" w14:paraId="4EB04748" w14:textId="253E2891">
          <w:pPr>
            <w:rPr>
              <w:szCs w:val="22"/>
            </w:rPr>
          </w:pPr>
          <w:r>
            <w:rPr>
              <w:szCs w:val="22"/>
            </w:rPr>
            <w:t xml:space="preserve">Belangrijk is ook dat </w:t>
          </w:r>
          <w:r w:rsidR="00F75379">
            <w:rPr>
              <w:szCs w:val="22"/>
            </w:rPr>
            <w:t>de beperkingen</w:t>
          </w:r>
          <w:r w:rsidR="00394175">
            <w:rPr>
              <w:szCs w:val="22"/>
            </w:rPr>
            <w:t xml:space="preserve"> na afloop van de ambtstermijn</w:t>
          </w:r>
          <w:r>
            <w:rPr>
              <w:szCs w:val="22"/>
            </w:rPr>
            <w:t xml:space="preserve"> tijdelijk</w:t>
          </w:r>
          <w:r w:rsidR="00F75379">
            <w:rPr>
              <w:szCs w:val="22"/>
            </w:rPr>
            <w:t xml:space="preserve"> zijn,</w:t>
          </w:r>
          <w:r>
            <w:rPr>
              <w:szCs w:val="22"/>
            </w:rPr>
            <w:t xml:space="preserve"> </w:t>
          </w:r>
          <w:r w:rsidR="00C7048D">
            <w:rPr>
              <w:szCs w:val="22"/>
            </w:rPr>
            <w:t xml:space="preserve">voor de duur van twee jaar. De </w:t>
          </w:r>
          <w:r w:rsidR="00B516CE">
            <w:rPr>
              <w:szCs w:val="22"/>
            </w:rPr>
            <w:t>Afdeling</w:t>
          </w:r>
          <w:r w:rsidR="00C7048D">
            <w:rPr>
              <w:szCs w:val="22"/>
            </w:rPr>
            <w:t xml:space="preserve"> acht deze termijn niet onredelijk en </w:t>
          </w:r>
          <w:r w:rsidR="00243AFC">
            <w:rPr>
              <w:szCs w:val="22"/>
            </w:rPr>
            <w:t>niet dis</w:t>
          </w:r>
          <w:r w:rsidR="00C7048D">
            <w:rPr>
              <w:szCs w:val="22"/>
            </w:rPr>
            <w:t>proportioneel in het licht van de genoemde legitieme doeleinden</w:t>
          </w:r>
          <w:r w:rsidR="00931AA9">
            <w:rPr>
              <w:szCs w:val="22"/>
            </w:rPr>
            <w:t>. Bovendien voorziet</w:t>
          </w:r>
          <w:r w:rsidR="00BE5B08">
            <w:rPr>
              <w:szCs w:val="22"/>
            </w:rPr>
            <w:t xml:space="preserve"> </w:t>
          </w:r>
          <w:r w:rsidR="00931AA9">
            <w:rPr>
              <w:szCs w:val="22"/>
            </w:rPr>
            <w:t>het</w:t>
          </w:r>
          <w:r w:rsidR="00BE5B08">
            <w:rPr>
              <w:szCs w:val="22"/>
            </w:rPr>
            <w:t xml:space="preserve"> wetsvoorstel </w:t>
          </w:r>
          <w:r w:rsidR="00931AA9">
            <w:rPr>
              <w:szCs w:val="22"/>
            </w:rPr>
            <w:t xml:space="preserve">in </w:t>
          </w:r>
          <w:r w:rsidR="00A27926">
            <w:rPr>
              <w:szCs w:val="22"/>
            </w:rPr>
            <w:t xml:space="preserve">bepaalde </w:t>
          </w:r>
          <w:r w:rsidRPr="007E0BA5" w:rsidR="00812770">
            <w:rPr>
              <w:szCs w:val="22"/>
            </w:rPr>
            <w:t>ontheffingsmogelijkhed</w:t>
          </w:r>
          <w:r w:rsidR="00812770">
            <w:rPr>
              <w:szCs w:val="22"/>
            </w:rPr>
            <w:t>en</w:t>
          </w:r>
          <w:r w:rsidRPr="007E0BA5" w:rsidR="00812770">
            <w:rPr>
              <w:szCs w:val="22"/>
            </w:rPr>
            <w:t xml:space="preserve"> </w:t>
          </w:r>
          <w:r w:rsidR="00A20F99">
            <w:rPr>
              <w:szCs w:val="22"/>
            </w:rPr>
            <w:t xml:space="preserve">waarmee </w:t>
          </w:r>
          <w:r w:rsidRPr="007E0BA5" w:rsidR="00812770">
            <w:rPr>
              <w:szCs w:val="22"/>
            </w:rPr>
            <w:t xml:space="preserve">is beoogd </w:t>
          </w:r>
          <w:r w:rsidR="00812770">
            <w:rPr>
              <w:szCs w:val="22"/>
            </w:rPr>
            <w:t xml:space="preserve">dat deze </w:t>
          </w:r>
          <w:r w:rsidR="004B5B40">
            <w:rPr>
              <w:szCs w:val="22"/>
            </w:rPr>
            <w:t>twee verboden</w:t>
          </w:r>
          <w:r w:rsidRPr="007E0BA5" w:rsidR="00812770">
            <w:rPr>
              <w:szCs w:val="22"/>
            </w:rPr>
            <w:t xml:space="preserve"> niet verder ingrijpen dan voor het publieke belang nodig is.</w:t>
          </w:r>
          <w:r w:rsidR="00812770">
            <w:rPr>
              <w:szCs w:val="22"/>
            </w:rPr>
            <w:t xml:space="preserve"> </w:t>
          </w:r>
          <w:r w:rsidR="005358E3">
            <w:rPr>
              <w:szCs w:val="22"/>
            </w:rPr>
            <w:t>Het is aan</w:t>
          </w:r>
          <w:r w:rsidR="00266C80">
            <w:rPr>
              <w:szCs w:val="22"/>
            </w:rPr>
            <w:t xml:space="preserve"> de </w:t>
          </w:r>
          <w:r w:rsidR="00EF7DA6">
            <w:rPr>
              <w:szCs w:val="22"/>
            </w:rPr>
            <w:t xml:space="preserve">politieke en ambtelijke </w:t>
          </w:r>
          <w:r w:rsidR="00266C80">
            <w:rPr>
              <w:szCs w:val="22"/>
            </w:rPr>
            <w:t xml:space="preserve">leiding van het departement om deze </w:t>
          </w:r>
          <w:r w:rsidR="0021487B">
            <w:rPr>
              <w:szCs w:val="22"/>
            </w:rPr>
            <w:t xml:space="preserve">regels </w:t>
          </w:r>
          <w:r w:rsidR="00266C80">
            <w:rPr>
              <w:szCs w:val="22"/>
            </w:rPr>
            <w:t>te hand</w:t>
          </w:r>
          <w:r w:rsidR="00EF7DA6">
            <w:rPr>
              <w:szCs w:val="22"/>
            </w:rPr>
            <w:t>haven</w:t>
          </w:r>
          <w:r w:rsidR="0021487B">
            <w:rPr>
              <w:szCs w:val="22"/>
            </w:rPr>
            <w:t xml:space="preserve"> en proportioneel toe te passen</w:t>
          </w:r>
          <w:r w:rsidR="00EF7DA6">
            <w:rPr>
              <w:szCs w:val="22"/>
            </w:rPr>
            <w:t>.</w:t>
          </w:r>
        </w:p>
        <w:p w:rsidR="00812770" w:rsidP="00812770" w:rsidRDefault="00812770" w14:paraId="5BAB7D28" w14:textId="77777777">
          <w:pPr>
            <w:rPr>
              <w:szCs w:val="22"/>
            </w:rPr>
          </w:pPr>
        </w:p>
        <w:p w:rsidRPr="0076557E" w:rsidR="0076557E" w:rsidP="00812770" w:rsidRDefault="0076557E" w14:paraId="07E49931" w14:textId="2004D073">
          <w:pPr>
            <w:rPr>
              <w:i/>
              <w:iCs/>
              <w:szCs w:val="22"/>
            </w:rPr>
          </w:pPr>
          <w:r w:rsidRPr="0076557E">
            <w:rPr>
              <w:i/>
              <w:iCs/>
              <w:szCs w:val="22"/>
            </w:rPr>
            <w:t>Adviesplicht</w:t>
          </w:r>
        </w:p>
        <w:p w:rsidR="00BD0886" w:rsidP="00835425" w:rsidRDefault="00812770" w14:paraId="7D186992" w14:textId="175DF7A2">
          <w:r>
            <w:rPr>
              <w:szCs w:val="22"/>
            </w:rPr>
            <w:t xml:space="preserve">De Afdeling </w:t>
          </w:r>
          <w:r w:rsidR="00E1639E">
            <w:rPr>
              <w:szCs w:val="22"/>
            </w:rPr>
            <w:t xml:space="preserve">begrijpt </w:t>
          </w:r>
          <w:r w:rsidR="000D4F91">
            <w:rPr>
              <w:szCs w:val="22"/>
            </w:rPr>
            <w:t xml:space="preserve">op zichzelf </w:t>
          </w:r>
          <w:r w:rsidR="00E1639E">
            <w:rPr>
              <w:szCs w:val="22"/>
            </w:rPr>
            <w:t>ook</w:t>
          </w:r>
          <w:r>
            <w:rPr>
              <w:szCs w:val="22"/>
            </w:rPr>
            <w:t xml:space="preserve"> het streven naar een regeling omtrent de aanvaarding van vervolgfuncties</w:t>
          </w:r>
          <w:r w:rsidR="00C0252B">
            <w:rPr>
              <w:szCs w:val="22"/>
            </w:rPr>
            <w:t xml:space="preserve">, </w:t>
          </w:r>
          <w:r w:rsidR="00555CBC">
            <w:rPr>
              <w:szCs w:val="22"/>
            </w:rPr>
            <w:t xml:space="preserve">mede </w:t>
          </w:r>
          <w:r w:rsidR="00C0252B">
            <w:rPr>
              <w:szCs w:val="22"/>
            </w:rPr>
            <w:t>gelet op de internationale aanbevelingen die zijn gedaan</w:t>
          </w:r>
          <w:r>
            <w:rPr>
              <w:szCs w:val="22"/>
            </w:rPr>
            <w:t xml:space="preserve">. </w:t>
          </w:r>
          <w:r w:rsidR="003A75A6">
            <w:rPr>
              <w:szCs w:val="22"/>
            </w:rPr>
            <w:t xml:space="preserve">Tegelijkertijd </w:t>
          </w:r>
          <w:r w:rsidR="00505938">
            <w:rPr>
              <w:szCs w:val="22"/>
            </w:rPr>
            <w:t xml:space="preserve">roept </w:t>
          </w:r>
          <w:r w:rsidR="00555CBC">
            <w:rPr>
              <w:szCs w:val="22"/>
            </w:rPr>
            <w:t xml:space="preserve">in het bijzonder </w:t>
          </w:r>
          <w:r w:rsidR="00E96E00">
            <w:rPr>
              <w:szCs w:val="22"/>
            </w:rPr>
            <w:t>dit onderdeel van</w:t>
          </w:r>
          <w:r w:rsidR="00505938">
            <w:rPr>
              <w:szCs w:val="22"/>
            </w:rPr>
            <w:t xml:space="preserve"> </w:t>
          </w:r>
          <w:r w:rsidR="00CF78D7">
            <w:rPr>
              <w:szCs w:val="22"/>
            </w:rPr>
            <w:t xml:space="preserve">het wetsvoorstel, </w:t>
          </w:r>
          <w:r w:rsidR="003D44F8">
            <w:rPr>
              <w:szCs w:val="22"/>
            </w:rPr>
            <w:t>mede gelet op het hiervoor geschetste constitutionele kader (zie punt 2)</w:t>
          </w:r>
          <w:r w:rsidR="001A49EA">
            <w:rPr>
              <w:szCs w:val="22"/>
            </w:rPr>
            <w:t>,</w:t>
          </w:r>
          <w:r w:rsidR="003D44F8">
            <w:rPr>
              <w:szCs w:val="22"/>
            </w:rPr>
            <w:t xml:space="preserve"> </w:t>
          </w:r>
          <w:r w:rsidR="00352383">
            <w:rPr>
              <w:szCs w:val="22"/>
            </w:rPr>
            <w:t xml:space="preserve">de nodige </w:t>
          </w:r>
          <w:r>
            <w:rPr>
              <w:szCs w:val="22"/>
            </w:rPr>
            <w:t>vragen op</w:t>
          </w:r>
          <w:r w:rsidR="00620B26">
            <w:rPr>
              <w:szCs w:val="22"/>
            </w:rPr>
            <w:t xml:space="preserve">. </w:t>
          </w:r>
          <w:r w:rsidR="004C100F">
            <w:rPr>
              <w:rFonts w:cs="Arial"/>
              <w:szCs w:val="22"/>
              <w:shd w:val="clear" w:color="auto" w:fill="FFFFFF"/>
            </w:rPr>
            <w:t>D</w:t>
          </w:r>
          <w:r w:rsidR="00B42629">
            <w:rPr>
              <w:rFonts w:cs="Arial"/>
              <w:szCs w:val="22"/>
              <w:shd w:val="clear" w:color="auto" w:fill="FFFFFF"/>
            </w:rPr>
            <w:t xml:space="preserve">e voorgestelde adviesprocedure draagt </w:t>
          </w:r>
          <w:r w:rsidR="00003EF2">
            <w:rPr>
              <w:rFonts w:cs="Arial"/>
              <w:szCs w:val="22"/>
              <w:shd w:val="clear" w:color="auto" w:fill="FFFFFF"/>
            </w:rPr>
            <w:t xml:space="preserve">bij </w:t>
          </w:r>
          <w:r w:rsidR="00B42629">
            <w:rPr>
              <w:rFonts w:cs="Arial"/>
              <w:szCs w:val="22"/>
              <w:shd w:val="clear" w:color="auto" w:fill="FFFFFF"/>
            </w:rPr>
            <w:t xml:space="preserve">aan een verdere juridisering </w:t>
          </w:r>
          <w:r w:rsidR="006D4F23">
            <w:rPr>
              <w:rFonts w:cs="Arial"/>
              <w:szCs w:val="22"/>
              <w:shd w:val="clear" w:color="auto" w:fill="FFFFFF"/>
            </w:rPr>
            <w:t>w</w:t>
          </w:r>
          <w:r w:rsidR="004522F1">
            <w:rPr>
              <w:rFonts w:cs="Arial"/>
              <w:szCs w:val="22"/>
              <w:shd w:val="clear" w:color="auto" w:fill="FFFFFF"/>
            </w:rPr>
            <w:t>aardoor</w:t>
          </w:r>
          <w:r w:rsidR="00B42629">
            <w:rPr>
              <w:rFonts w:cs="Arial"/>
              <w:szCs w:val="22"/>
              <w:shd w:val="clear" w:color="auto" w:fill="FFFFFF"/>
            </w:rPr>
            <w:t xml:space="preserve"> deze contraproductief </w:t>
          </w:r>
          <w:r w:rsidR="006D4F23">
            <w:rPr>
              <w:rFonts w:cs="Arial"/>
              <w:szCs w:val="22"/>
              <w:shd w:val="clear" w:color="auto" w:fill="FFFFFF"/>
            </w:rPr>
            <w:t>kan</w:t>
          </w:r>
          <w:r w:rsidR="00B42629">
            <w:rPr>
              <w:rFonts w:cs="Arial"/>
              <w:szCs w:val="22"/>
              <w:shd w:val="clear" w:color="auto" w:fill="FFFFFF"/>
            </w:rPr>
            <w:t xml:space="preserve"> </w:t>
          </w:r>
          <w:r w:rsidR="006D4F23">
            <w:rPr>
              <w:rFonts w:cs="Arial"/>
              <w:szCs w:val="22"/>
              <w:shd w:val="clear" w:color="auto" w:fill="FFFFFF"/>
            </w:rPr>
            <w:t>uit</w:t>
          </w:r>
          <w:r w:rsidR="00B42629">
            <w:rPr>
              <w:rFonts w:cs="Arial"/>
              <w:szCs w:val="22"/>
              <w:shd w:val="clear" w:color="auto" w:fill="FFFFFF"/>
            </w:rPr>
            <w:t xml:space="preserve">werken. </w:t>
          </w:r>
          <w:r w:rsidR="00F858CE">
            <w:rPr>
              <w:rFonts w:cs="Arial"/>
              <w:szCs w:val="22"/>
              <w:shd w:val="clear" w:color="auto" w:fill="FFFFFF"/>
            </w:rPr>
            <w:t xml:space="preserve">Indien de wetgever niettemin nadere wettelijke regels wil stellen, dan adviseert de Afdeling een meer sluitende regeling te </w:t>
          </w:r>
          <w:r w:rsidR="00CE40D4">
            <w:rPr>
              <w:rFonts w:cs="Arial"/>
              <w:szCs w:val="22"/>
              <w:shd w:val="clear" w:color="auto" w:fill="FFFFFF"/>
            </w:rPr>
            <w:t>maken</w:t>
          </w:r>
          <w:r w:rsidR="00F858CE">
            <w:rPr>
              <w:rFonts w:cs="Arial"/>
              <w:szCs w:val="22"/>
              <w:shd w:val="clear" w:color="auto" w:fill="FFFFFF"/>
            </w:rPr>
            <w:t xml:space="preserve"> met inbegrip van een goede verantwoording aan het parlement.</w:t>
          </w:r>
        </w:p>
        <w:p w:rsidR="00BD0886" w:rsidP="00835425" w:rsidRDefault="00BD0886" w14:paraId="39D4F2F6" w14:textId="77777777"/>
        <w:p w:rsidR="00812770" w:rsidP="00812770" w:rsidRDefault="00930661" w14:paraId="5CED45DD" w14:textId="332EB0E5">
          <w:pPr>
            <w:rPr>
              <w:szCs w:val="22"/>
            </w:rPr>
          </w:pPr>
          <w:r>
            <w:t>Het</w:t>
          </w:r>
          <w:r w:rsidR="003F61D0">
            <w:t xml:space="preserve"> voorgaande geeft</w:t>
          </w:r>
          <w:r w:rsidR="00A00F25">
            <w:t xml:space="preserve"> </w:t>
          </w:r>
          <w:r w:rsidR="005350F2">
            <w:t xml:space="preserve">de Afdeling </w:t>
          </w:r>
          <w:r w:rsidR="003F61D0">
            <w:t xml:space="preserve">aanleiding </w:t>
          </w:r>
          <w:r w:rsidR="005350F2">
            <w:t xml:space="preserve">tot </w:t>
          </w:r>
          <w:r w:rsidR="003F61D0">
            <w:t xml:space="preserve">het maken van </w:t>
          </w:r>
          <w:r w:rsidR="005E2AB5">
            <w:t>enkele</w:t>
          </w:r>
          <w:r w:rsidRPr="005E2AB5" w:rsidR="005E2AB5">
            <w:t xml:space="preserve"> principiële </w:t>
          </w:r>
          <w:r w:rsidR="005E2AB5">
            <w:t xml:space="preserve">opmerkingen, naast </w:t>
          </w:r>
          <w:r w:rsidR="003B7D8E">
            <w:t xml:space="preserve">opmerkingen van </w:t>
          </w:r>
          <w:r w:rsidRPr="005E2AB5" w:rsidR="005E2AB5">
            <w:t>meer praktische aard.</w:t>
          </w:r>
          <w:r w:rsidRPr="005E2AB5" w:rsidR="00620B26">
            <w:t xml:space="preserve"> </w:t>
          </w:r>
          <w:r w:rsidR="00620B26">
            <w:rPr>
              <w:szCs w:val="22"/>
            </w:rPr>
            <w:t xml:space="preserve">De Afdeling gaat </w:t>
          </w:r>
          <w:r w:rsidR="00812770">
            <w:rPr>
              <w:szCs w:val="22"/>
            </w:rPr>
            <w:t>hier</w:t>
          </w:r>
          <w:r w:rsidR="00B87C66">
            <w:rPr>
              <w:szCs w:val="22"/>
            </w:rPr>
            <w:t xml:space="preserve"> in</w:t>
          </w:r>
          <w:r w:rsidR="00812770">
            <w:rPr>
              <w:szCs w:val="22"/>
            </w:rPr>
            <w:t xml:space="preserve"> de punten 4 tot </w:t>
          </w:r>
          <w:r w:rsidR="0049799B">
            <w:rPr>
              <w:szCs w:val="22"/>
            </w:rPr>
            <w:t>9</w:t>
          </w:r>
          <w:r w:rsidR="00B87C66">
            <w:rPr>
              <w:szCs w:val="22"/>
            </w:rPr>
            <w:t xml:space="preserve"> </w:t>
          </w:r>
          <w:r w:rsidR="00802C32">
            <w:rPr>
              <w:szCs w:val="22"/>
            </w:rPr>
            <w:t xml:space="preserve">nader </w:t>
          </w:r>
          <w:r w:rsidR="00B87C66">
            <w:rPr>
              <w:szCs w:val="22"/>
            </w:rPr>
            <w:t>op in</w:t>
          </w:r>
          <w:r w:rsidR="00812770">
            <w:rPr>
              <w:szCs w:val="22"/>
            </w:rPr>
            <w:t xml:space="preserve">. </w:t>
          </w:r>
        </w:p>
        <w:p w:rsidR="0093695E" w:rsidP="005B56DA" w:rsidRDefault="0093695E" w14:paraId="78F92F18" w14:textId="77777777">
          <w:pPr>
            <w:rPr>
              <w:szCs w:val="22"/>
            </w:rPr>
          </w:pPr>
        </w:p>
        <w:p w:rsidR="00932307" w:rsidP="00965DDB" w:rsidRDefault="00932307" w14:paraId="5C5266D0" w14:textId="27768DB6">
          <w:pPr>
            <w:keepNext/>
            <w:keepLines/>
            <w:rPr>
              <w:szCs w:val="22"/>
            </w:rPr>
          </w:pPr>
          <w:r>
            <w:rPr>
              <w:szCs w:val="22"/>
            </w:rPr>
            <w:t>4.</w:t>
          </w:r>
          <w:r w:rsidR="00E70F38">
            <w:rPr>
              <w:szCs w:val="22"/>
            </w:rPr>
            <w:tab/>
          </w:r>
          <w:r w:rsidRPr="008E1891" w:rsidR="00360553">
            <w:rPr>
              <w:szCs w:val="22"/>
              <w:u w:val="single"/>
            </w:rPr>
            <w:t xml:space="preserve">Inbedding in </w:t>
          </w:r>
          <w:r w:rsidRPr="008E1891" w:rsidR="00E70F38">
            <w:rPr>
              <w:szCs w:val="22"/>
              <w:u w:val="single"/>
            </w:rPr>
            <w:t>integriteitsbeleid</w:t>
          </w:r>
        </w:p>
        <w:p w:rsidR="00E70F38" w:rsidP="00965DDB" w:rsidRDefault="00E70F38" w14:paraId="3023376A" w14:textId="77777777">
          <w:pPr>
            <w:keepNext/>
            <w:keepLines/>
            <w:rPr>
              <w:szCs w:val="22"/>
            </w:rPr>
          </w:pPr>
        </w:p>
        <w:p w:rsidR="003638CA" w:rsidP="0018086D" w:rsidRDefault="001A4CD9" w14:paraId="30AC134E" w14:textId="285123EC">
          <w:pPr>
            <w:rPr>
              <w:szCs w:val="22"/>
            </w:rPr>
          </w:pPr>
          <w:r>
            <w:rPr>
              <w:szCs w:val="22"/>
            </w:rPr>
            <w:t xml:space="preserve">Integriteit van het openbaar bestuur bestrijkt </w:t>
          </w:r>
          <w:r w:rsidR="00080152">
            <w:rPr>
              <w:szCs w:val="22"/>
            </w:rPr>
            <w:t>een groot terrein</w:t>
          </w:r>
          <w:r w:rsidR="00802C32">
            <w:rPr>
              <w:szCs w:val="22"/>
            </w:rPr>
            <w:t>.</w:t>
          </w:r>
          <w:r>
            <w:rPr>
              <w:szCs w:val="22"/>
            </w:rPr>
            <w:t xml:space="preserve"> </w:t>
          </w:r>
          <w:r w:rsidR="002C0D01">
            <w:rPr>
              <w:szCs w:val="22"/>
            </w:rPr>
            <w:t xml:space="preserve">Anders dan de titel </w:t>
          </w:r>
          <w:r w:rsidR="008F4795">
            <w:rPr>
              <w:szCs w:val="22"/>
            </w:rPr>
            <w:t xml:space="preserve">van </w:t>
          </w:r>
          <w:r w:rsidR="00F87FCF">
            <w:rPr>
              <w:szCs w:val="22"/>
            </w:rPr>
            <w:t xml:space="preserve">het </w:t>
          </w:r>
          <w:r w:rsidR="00802C32">
            <w:rPr>
              <w:szCs w:val="22"/>
            </w:rPr>
            <w:t>wets</w:t>
          </w:r>
          <w:r>
            <w:rPr>
              <w:szCs w:val="22"/>
            </w:rPr>
            <w:t>voorstel</w:t>
          </w:r>
          <w:r w:rsidDel="00D639D5" w:rsidR="00DB058E">
            <w:rPr>
              <w:szCs w:val="22"/>
            </w:rPr>
            <w:t xml:space="preserve"> </w:t>
          </w:r>
          <w:r w:rsidR="00930661">
            <w:rPr>
              <w:szCs w:val="22"/>
            </w:rPr>
            <w:t xml:space="preserve">doet vermoeden, stelt het </w:t>
          </w:r>
          <w:r>
            <w:rPr>
              <w:szCs w:val="22"/>
            </w:rPr>
            <w:t>voorstel</w:t>
          </w:r>
          <w:r w:rsidR="00DB058E">
            <w:rPr>
              <w:szCs w:val="22"/>
            </w:rPr>
            <w:t xml:space="preserve"> </w:t>
          </w:r>
          <w:r w:rsidR="00F87FCF">
            <w:rPr>
              <w:szCs w:val="22"/>
            </w:rPr>
            <w:t>niet zozeer</w:t>
          </w:r>
          <w:r w:rsidR="00947BCE">
            <w:rPr>
              <w:szCs w:val="22"/>
            </w:rPr>
            <w:t xml:space="preserve"> </w:t>
          </w:r>
          <w:bookmarkStart w:name="_Hlk153982945" w:id="2"/>
          <w:r w:rsidR="00947BCE">
            <w:rPr>
              <w:szCs w:val="22"/>
            </w:rPr>
            <w:t xml:space="preserve">regels </w:t>
          </w:r>
          <w:r w:rsidR="00773CA5">
            <w:rPr>
              <w:szCs w:val="22"/>
            </w:rPr>
            <w:t>omtrent</w:t>
          </w:r>
          <w:r w:rsidR="000F56B1">
            <w:rPr>
              <w:szCs w:val="22"/>
            </w:rPr>
            <w:t xml:space="preserve"> </w:t>
          </w:r>
          <w:r w:rsidR="00063572">
            <w:rPr>
              <w:szCs w:val="22"/>
            </w:rPr>
            <w:t xml:space="preserve">de ‘loopbaan’ van </w:t>
          </w:r>
          <w:r w:rsidR="002350D6">
            <w:rPr>
              <w:szCs w:val="22"/>
            </w:rPr>
            <w:t xml:space="preserve">bewindspersonen </w:t>
          </w:r>
          <w:r w:rsidRPr="00947BCE" w:rsidR="00947BCE">
            <w:rPr>
              <w:szCs w:val="22"/>
            </w:rPr>
            <w:t xml:space="preserve">na hun </w:t>
          </w:r>
          <w:r w:rsidR="00063572">
            <w:rPr>
              <w:szCs w:val="22"/>
            </w:rPr>
            <w:t>aftreden</w:t>
          </w:r>
          <w:r w:rsidR="00F07E4C">
            <w:rPr>
              <w:szCs w:val="22"/>
            </w:rPr>
            <w:t>.</w:t>
          </w:r>
          <w:r w:rsidR="00F87FCF">
            <w:rPr>
              <w:szCs w:val="22"/>
            </w:rPr>
            <w:t xml:space="preserve"> </w:t>
          </w:r>
          <w:r w:rsidR="00F07E4C">
            <w:rPr>
              <w:szCs w:val="22"/>
            </w:rPr>
            <w:t>H</w:t>
          </w:r>
          <w:r w:rsidR="00FD375F">
            <w:rPr>
              <w:szCs w:val="22"/>
            </w:rPr>
            <w:t>et</w:t>
          </w:r>
          <w:r w:rsidR="00F07E4C">
            <w:rPr>
              <w:szCs w:val="22"/>
            </w:rPr>
            <w:t xml:space="preserve"> is</w:t>
          </w:r>
          <w:r w:rsidR="00557D42">
            <w:rPr>
              <w:szCs w:val="22"/>
            </w:rPr>
            <w:t xml:space="preserve">, </w:t>
          </w:r>
          <w:r w:rsidR="003638CA">
            <w:rPr>
              <w:szCs w:val="22"/>
            </w:rPr>
            <w:t xml:space="preserve">zo </w:t>
          </w:r>
          <w:r w:rsidR="00557D42">
            <w:rPr>
              <w:szCs w:val="22"/>
            </w:rPr>
            <w:t>blijk</w:t>
          </w:r>
          <w:r w:rsidR="003638CA">
            <w:rPr>
              <w:szCs w:val="22"/>
            </w:rPr>
            <w:t>t uit</w:t>
          </w:r>
          <w:r w:rsidR="00557D42">
            <w:rPr>
              <w:szCs w:val="22"/>
            </w:rPr>
            <w:t xml:space="preserve"> de toelichting,</w:t>
          </w:r>
          <w:r w:rsidR="00FD375F">
            <w:rPr>
              <w:szCs w:val="22"/>
            </w:rPr>
            <w:t xml:space="preserve"> </w:t>
          </w:r>
          <w:r w:rsidR="00FD375F">
            <w:rPr>
              <w:szCs w:val="22"/>
            </w:rPr>
            <w:lastRenderedPageBreak/>
            <w:t xml:space="preserve">gericht </w:t>
          </w:r>
          <w:r w:rsidR="009D6203">
            <w:rPr>
              <w:szCs w:val="22"/>
            </w:rPr>
            <w:t xml:space="preserve">op het bevorderen van integriteit en </w:t>
          </w:r>
          <w:r w:rsidR="006C2B35">
            <w:rPr>
              <w:szCs w:val="22"/>
            </w:rPr>
            <w:t>het voorkomen van</w:t>
          </w:r>
          <w:r w:rsidR="00F631BF">
            <w:rPr>
              <w:szCs w:val="22"/>
            </w:rPr>
            <w:t xml:space="preserve"> </w:t>
          </w:r>
          <w:r w:rsidR="00D639D5">
            <w:rPr>
              <w:szCs w:val="22"/>
            </w:rPr>
            <w:t>(het risico op)</w:t>
          </w:r>
          <w:r w:rsidR="00F631BF">
            <w:rPr>
              <w:szCs w:val="22"/>
            </w:rPr>
            <w:t xml:space="preserve"> belangenverstrengeling</w:t>
          </w:r>
          <w:r w:rsidR="00693BDA">
            <w:rPr>
              <w:szCs w:val="22"/>
            </w:rPr>
            <w:t xml:space="preserve"> tijdens de ambtsvervulling en een beperkte periode daarna</w:t>
          </w:r>
          <w:r w:rsidR="002350D6">
            <w:rPr>
              <w:szCs w:val="22"/>
            </w:rPr>
            <w:t>.</w:t>
          </w:r>
          <w:r w:rsidR="00DB058E">
            <w:rPr>
              <w:szCs w:val="22"/>
            </w:rPr>
            <w:t xml:space="preserve"> </w:t>
          </w:r>
          <w:bookmarkEnd w:id="2"/>
        </w:p>
        <w:p w:rsidR="003638CA" w:rsidP="0018086D" w:rsidRDefault="003638CA" w14:paraId="25339D97" w14:textId="77777777">
          <w:pPr>
            <w:rPr>
              <w:szCs w:val="22"/>
            </w:rPr>
          </w:pPr>
        </w:p>
        <w:p w:rsidR="003638CA" w:rsidP="0018086D" w:rsidRDefault="0093695E" w14:paraId="39D96568" w14:textId="77777777">
          <w:pPr>
            <w:rPr>
              <w:szCs w:val="22"/>
            </w:rPr>
          </w:pPr>
          <w:r w:rsidRPr="00D90703">
            <w:rPr>
              <w:szCs w:val="22"/>
            </w:rPr>
            <w:t>De Afdeling merkt</w:t>
          </w:r>
          <w:r w:rsidR="00535EFB">
            <w:rPr>
              <w:szCs w:val="22"/>
            </w:rPr>
            <w:t xml:space="preserve"> daarbij op dat de</w:t>
          </w:r>
          <w:r w:rsidR="00F51F12">
            <w:rPr>
              <w:szCs w:val="22"/>
            </w:rPr>
            <w:t xml:space="preserve"> </w:t>
          </w:r>
          <w:r w:rsidR="002A3C24">
            <w:rPr>
              <w:szCs w:val="22"/>
            </w:rPr>
            <w:t>integriteit van het openbaar bestuur (</w:t>
          </w:r>
          <w:r w:rsidR="00F51F12">
            <w:rPr>
              <w:szCs w:val="22"/>
            </w:rPr>
            <w:t xml:space="preserve">hiervoor punt </w:t>
          </w:r>
          <w:r w:rsidR="00B7340E">
            <w:rPr>
              <w:szCs w:val="22"/>
            </w:rPr>
            <w:t>2</w:t>
          </w:r>
          <w:r w:rsidR="00F51F12">
            <w:rPr>
              <w:szCs w:val="22"/>
            </w:rPr>
            <w:t>c</w:t>
          </w:r>
          <w:r w:rsidR="002A3C24">
            <w:rPr>
              <w:szCs w:val="22"/>
            </w:rPr>
            <w:t>)</w:t>
          </w:r>
          <w:r w:rsidR="00F51F12">
            <w:rPr>
              <w:szCs w:val="22"/>
            </w:rPr>
            <w:t xml:space="preserve"> </w:t>
          </w:r>
          <w:r w:rsidRPr="008E1891" w:rsidR="005B777D">
            <w:rPr>
              <w:szCs w:val="22"/>
            </w:rPr>
            <w:t xml:space="preserve">niet alleen </w:t>
          </w:r>
          <w:r w:rsidR="002A3C24">
            <w:rPr>
              <w:szCs w:val="22"/>
            </w:rPr>
            <w:t>betrekking heeft</w:t>
          </w:r>
          <w:r w:rsidR="00535EFB">
            <w:rPr>
              <w:szCs w:val="22"/>
            </w:rPr>
            <w:t xml:space="preserve"> </w:t>
          </w:r>
          <w:r w:rsidRPr="008E1891" w:rsidR="005B777D">
            <w:rPr>
              <w:szCs w:val="22"/>
            </w:rPr>
            <w:t>op (voormalig</w:t>
          </w:r>
          <w:r w:rsidR="005B777D">
            <w:rPr>
              <w:szCs w:val="22"/>
            </w:rPr>
            <w:t xml:space="preserve">) bewindspersonen maar </w:t>
          </w:r>
          <w:r w:rsidR="00F6671E">
            <w:rPr>
              <w:szCs w:val="22"/>
            </w:rPr>
            <w:t xml:space="preserve">in bredere zin </w:t>
          </w:r>
          <w:r w:rsidR="005B777D">
            <w:rPr>
              <w:szCs w:val="22"/>
            </w:rPr>
            <w:t xml:space="preserve">ook op </w:t>
          </w:r>
          <w:r w:rsidR="00F6671E">
            <w:rPr>
              <w:szCs w:val="22"/>
            </w:rPr>
            <w:t>andere categorieën van personen</w:t>
          </w:r>
          <w:r w:rsidR="00C823BA">
            <w:rPr>
              <w:szCs w:val="22"/>
            </w:rPr>
            <w:t xml:space="preserve">. </w:t>
          </w:r>
          <w:r w:rsidR="00375A15">
            <w:rPr>
              <w:szCs w:val="22"/>
            </w:rPr>
            <w:t xml:space="preserve">Ook </w:t>
          </w:r>
          <w:r w:rsidR="00D26046">
            <w:rPr>
              <w:szCs w:val="22"/>
            </w:rPr>
            <w:t xml:space="preserve">bij </w:t>
          </w:r>
          <w:r w:rsidR="00375A15">
            <w:rPr>
              <w:szCs w:val="22"/>
            </w:rPr>
            <w:t xml:space="preserve">volksvertegenwoordigers, </w:t>
          </w:r>
          <w:r w:rsidR="004B4B0E">
            <w:rPr>
              <w:szCs w:val="22"/>
            </w:rPr>
            <w:t>de decentrale besturen</w:t>
          </w:r>
          <w:r w:rsidR="00CB726A">
            <w:rPr>
              <w:szCs w:val="22"/>
            </w:rPr>
            <w:t xml:space="preserve"> en ambtenaren</w:t>
          </w:r>
          <w:r w:rsidR="004F2BAD">
            <w:rPr>
              <w:szCs w:val="22"/>
            </w:rPr>
            <w:t xml:space="preserve"> kunnen zich </w:t>
          </w:r>
          <w:r w:rsidR="001B30B2">
            <w:rPr>
              <w:szCs w:val="22"/>
            </w:rPr>
            <w:t>risico</w:t>
          </w:r>
          <w:r w:rsidR="00274860">
            <w:rPr>
              <w:szCs w:val="22"/>
            </w:rPr>
            <w:t>’s</w:t>
          </w:r>
          <w:r w:rsidR="001B30B2">
            <w:rPr>
              <w:szCs w:val="22"/>
            </w:rPr>
            <w:t xml:space="preserve"> van belangenverstrengeling</w:t>
          </w:r>
          <w:r w:rsidR="00274860">
            <w:rPr>
              <w:szCs w:val="22"/>
            </w:rPr>
            <w:t xml:space="preserve"> voordoen</w:t>
          </w:r>
          <w:r w:rsidR="001B30B2">
            <w:rPr>
              <w:szCs w:val="22"/>
            </w:rPr>
            <w:t xml:space="preserve"> </w:t>
          </w:r>
          <w:r w:rsidR="00797CDE">
            <w:rPr>
              <w:szCs w:val="22"/>
            </w:rPr>
            <w:t xml:space="preserve">in </w:t>
          </w:r>
          <w:r w:rsidR="00274860">
            <w:rPr>
              <w:szCs w:val="22"/>
            </w:rPr>
            <w:t>de aanvaarding</w:t>
          </w:r>
          <w:r w:rsidR="00797CDE">
            <w:rPr>
              <w:szCs w:val="22"/>
            </w:rPr>
            <w:t xml:space="preserve"> en uitoefening</w:t>
          </w:r>
          <w:r w:rsidR="00274860">
            <w:rPr>
              <w:szCs w:val="22"/>
            </w:rPr>
            <w:t xml:space="preserve"> van</w:t>
          </w:r>
          <w:r w:rsidR="00CB726A">
            <w:rPr>
              <w:szCs w:val="22"/>
            </w:rPr>
            <w:t xml:space="preserve"> </w:t>
          </w:r>
          <w:r w:rsidR="001B30B2">
            <w:rPr>
              <w:szCs w:val="22"/>
            </w:rPr>
            <w:t>vervolgfuncties</w:t>
          </w:r>
          <w:r w:rsidR="00274860">
            <w:rPr>
              <w:szCs w:val="22"/>
            </w:rPr>
            <w:t xml:space="preserve">. </w:t>
          </w:r>
          <w:r w:rsidR="00AD716E">
            <w:rPr>
              <w:szCs w:val="22"/>
            </w:rPr>
            <w:t xml:space="preserve">Voor de verschillende doelgroepen bestaat op onderdelen al regelgeving en beleid ter bevordering van </w:t>
          </w:r>
          <w:r w:rsidR="002E53E9">
            <w:rPr>
              <w:szCs w:val="22"/>
            </w:rPr>
            <w:t>integriteit.</w:t>
          </w:r>
          <w:r w:rsidR="00B30303">
            <w:rPr>
              <w:rStyle w:val="Voetnootmarkering"/>
              <w:szCs w:val="22"/>
            </w:rPr>
            <w:footnoteReference w:id="36"/>
          </w:r>
          <w:r w:rsidR="008A75E6">
            <w:rPr>
              <w:szCs w:val="22"/>
            </w:rPr>
            <w:t xml:space="preserve"> </w:t>
          </w:r>
        </w:p>
        <w:p w:rsidR="003638CA" w:rsidP="0018086D" w:rsidRDefault="003638CA" w14:paraId="59DA3FDF" w14:textId="77777777">
          <w:pPr>
            <w:rPr>
              <w:szCs w:val="22"/>
            </w:rPr>
          </w:pPr>
        </w:p>
        <w:p w:rsidR="008941BF" w:rsidP="0018086D" w:rsidRDefault="007F271A" w14:paraId="6A3672A8" w14:textId="537C1263">
          <w:pPr>
            <w:rPr>
              <w:szCs w:val="22"/>
            </w:rPr>
          </w:pPr>
          <w:r>
            <w:rPr>
              <w:szCs w:val="22"/>
            </w:rPr>
            <w:t xml:space="preserve">De Afdeling merkt </w:t>
          </w:r>
          <w:r w:rsidR="00723F67">
            <w:rPr>
              <w:szCs w:val="22"/>
            </w:rPr>
            <w:t xml:space="preserve">in dat verband </w:t>
          </w:r>
          <w:r>
            <w:rPr>
              <w:szCs w:val="22"/>
            </w:rPr>
            <w:t xml:space="preserve">op </w:t>
          </w:r>
          <w:r w:rsidR="00AF07AA">
            <w:rPr>
              <w:szCs w:val="22"/>
            </w:rPr>
            <w:t xml:space="preserve">dat </w:t>
          </w:r>
          <w:r w:rsidR="00D81D26">
            <w:rPr>
              <w:szCs w:val="22"/>
            </w:rPr>
            <w:t xml:space="preserve">beleid </w:t>
          </w:r>
          <w:r w:rsidR="00AF07AA">
            <w:rPr>
              <w:szCs w:val="22"/>
            </w:rPr>
            <w:t xml:space="preserve">voor het bevorderen van integriteit niet alleen </w:t>
          </w:r>
          <w:r w:rsidR="00D81D26">
            <w:rPr>
              <w:szCs w:val="22"/>
            </w:rPr>
            <w:t xml:space="preserve">gericht moet zijn op bewindspersonen, maar dat ook sprake moet zijn van een breed gedragen cultuur </w:t>
          </w:r>
          <w:r w:rsidR="00CB6257">
            <w:rPr>
              <w:szCs w:val="22"/>
            </w:rPr>
            <w:t xml:space="preserve">binnen de overheid waarin integriteitsvraagstukken </w:t>
          </w:r>
          <w:r w:rsidR="00D17B30">
            <w:rPr>
              <w:szCs w:val="22"/>
            </w:rPr>
            <w:t>permanent</w:t>
          </w:r>
          <w:r w:rsidR="008941BF">
            <w:rPr>
              <w:szCs w:val="22"/>
            </w:rPr>
            <w:t xml:space="preserve"> aandacht krijgen. </w:t>
          </w:r>
          <w:r w:rsidR="00E53C51">
            <w:rPr>
              <w:szCs w:val="22"/>
            </w:rPr>
            <w:t>Met het oog daarop</w:t>
          </w:r>
          <w:r w:rsidR="00C333FD">
            <w:rPr>
              <w:szCs w:val="22"/>
            </w:rPr>
            <w:t xml:space="preserve"> </w:t>
          </w:r>
          <w:r w:rsidR="00E9695F">
            <w:rPr>
              <w:szCs w:val="22"/>
            </w:rPr>
            <w:t xml:space="preserve">rijst de vraag </w:t>
          </w:r>
          <w:r w:rsidR="0056770B">
            <w:rPr>
              <w:szCs w:val="22"/>
            </w:rPr>
            <w:t>hoe het voorstel</w:t>
          </w:r>
          <w:r w:rsidR="00EE53B9">
            <w:rPr>
              <w:szCs w:val="22"/>
            </w:rPr>
            <w:t>, dat zich</w:t>
          </w:r>
          <w:r w:rsidR="009571B1">
            <w:rPr>
              <w:szCs w:val="22"/>
            </w:rPr>
            <w:t xml:space="preserve"> slechts</w:t>
          </w:r>
          <w:r w:rsidR="00EE53B9">
            <w:rPr>
              <w:szCs w:val="22"/>
            </w:rPr>
            <w:t xml:space="preserve"> richt op een beperkte groep,</w:t>
          </w:r>
          <w:r w:rsidR="0056770B">
            <w:rPr>
              <w:szCs w:val="22"/>
            </w:rPr>
            <w:t xml:space="preserve"> past binnen dit integrale </w:t>
          </w:r>
          <w:r w:rsidR="00334E4F">
            <w:rPr>
              <w:szCs w:val="22"/>
            </w:rPr>
            <w:t>integriteits</w:t>
          </w:r>
          <w:r w:rsidR="005237FB">
            <w:rPr>
              <w:szCs w:val="22"/>
            </w:rPr>
            <w:t>beleid</w:t>
          </w:r>
          <w:r w:rsidR="00EE53B9">
            <w:rPr>
              <w:szCs w:val="22"/>
            </w:rPr>
            <w:t>.</w:t>
          </w:r>
        </w:p>
        <w:p w:rsidR="00BC43F9" w:rsidP="005B56DA" w:rsidRDefault="00BC43F9" w14:paraId="4E0BA461" w14:textId="77777777">
          <w:pPr>
            <w:rPr>
              <w:szCs w:val="22"/>
            </w:rPr>
          </w:pPr>
        </w:p>
        <w:p w:rsidR="00262E4F" w:rsidP="004B264C" w:rsidRDefault="00610266" w14:paraId="445F0824" w14:textId="77777777">
          <w:pPr>
            <w:rPr>
              <w:rFonts w:cs="Arial"/>
              <w:szCs w:val="22"/>
              <w:shd w:val="clear" w:color="auto" w:fill="FFFFFF"/>
            </w:rPr>
          </w:pPr>
          <w:r>
            <w:rPr>
              <w:szCs w:val="22"/>
            </w:rPr>
            <w:t>In dat licht bezien</w:t>
          </w:r>
          <w:r w:rsidR="00445BAE">
            <w:rPr>
              <w:szCs w:val="22"/>
            </w:rPr>
            <w:t xml:space="preserve"> merkt d</w:t>
          </w:r>
          <w:r w:rsidRPr="00D90703" w:rsidR="0093695E">
            <w:rPr>
              <w:szCs w:val="22"/>
            </w:rPr>
            <w:t>e Afdeling</w:t>
          </w:r>
          <w:r w:rsidR="00DB3AA1">
            <w:rPr>
              <w:szCs w:val="22"/>
            </w:rPr>
            <w:t xml:space="preserve"> op dat </w:t>
          </w:r>
          <w:r w:rsidRPr="00D90703" w:rsidR="0093695E">
            <w:rPr>
              <w:szCs w:val="22"/>
            </w:rPr>
            <w:t xml:space="preserve">voor </w:t>
          </w:r>
          <w:r w:rsidR="00FD303B">
            <w:rPr>
              <w:szCs w:val="22"/>
            </w:rPr>
            <w:t xml:space="preserve">het waarborgen van de </w:t>
          </w:r>
          <w:r w:rsidR="005D1A00">
            <w:rPr>
              <w:szCs w:val="22"/>
            </w:rPr>
            <w:t>integriteit</w:t>
          </w:r>
          <w:r w:rsidR="00FD303B">
            <w:rPr>
              <w:szCs w:val="22"/>
            </w:rPr>
            <w:t xml:space="preserve"> </w:t>
          </w:r>
          <w:r w:rsidRPr="00D90703" w:rsidR="0093695E">
            <w:rPr>
              <w:szCs w:val="22"/>
            </w:rPr>
            <w:t xml:space="preserve">meer nodig is dan een wettelijke regeling met juridische normen en procedures. </w:t>
          </w:r>
          <w:r w:rsidR="00BF5AA3">
            <w:rPr>
              <w:szCs w:val="22"/>
            </w:rPr>
            <w:t xml:space="preserve">Het wetsvoorstel is in de kern te zien als een beperking van de eigen </w:t>
          </w:r>
          <w:r w:rsidR="00C2123A">
            <w:rPr>
              <w:szCs w:val="22"/>
            </w:rPr>
            <w:t>verantwoordelijkheid</w:t>
          </w:r>
          <w:r w:rsidR="00BF5AA3">
            <w:rPr>
              <w:szCs w:val="22"/>
            </w:rPr>
            <w:t xml:space="preserve"> van (gewezen) bewindspersonen</w:t>
          </w:r>
          <w:r w:rsidR="00AA7D10">
            <w:rPr>
              <w:szCs w:val="22"/>
            </w:rPr>
            <w:t xml:space="preserve"> door de daarin opgenomen ge- en verboden</w:t>
          </w:r>
          <w:r w:rsidR="00E963A7">
            <w:rPr>
              <w:szCs w:val="22"/>
            </w:rPr>
            <w:t xml:space="preserve"> en juridische procedures</w:t>
          </w:r>
          <w:r w:rsidR="00C2123A">
            <w:rPr>
              <w:szCs w:val="22"/>
            </w:rPr>
            <w:t>.</w:t>
          </w:r>
          <w:r w:rsidR="003E4919">
            <w:rPr>
              <w:szCs w:val="22"/>
            </w:rPr>
            <w:t xml:space="preserve"> </w:t>
          </w:r>
          <w:r w:rsidRPr="00D90703" w:rsidR="0093695E">
            <w:t xml:space="preserve">Integriteit vergt </w:t>
          </w:r>
          <w:r w:rsidR="00B9076F">
            <w:t>echter</w:t>
          </w:r>
          <w:r w:rsidRPr="00D90703" w:rsidR="0093695E">
            <w:t xml:space="preserve"> </w:t>
          </w:r>
          <w:r w:rsidRPr="00D90703" w:rsidR="0093695E">
            <w:rPr>
              <w:rFonts w:cs="Arial"/>
              <w:szCs w:val="22"/>
              <w:shd w:val="clear" w:color="auto" w:fill="FFFFFF"/>
            </w:rPr>
            <w:t>een brede</w:t>
          </w:r>
          <w:r w:rsidR="0046551E">
            <w:rPr>
              <w:rFonts w:cs="Arial"/>
              <w:szCs w:val="22"/>
              <w:shd w:val="clear" w:color="auto" w:fill="FFFFFF"/>
            </w:rPr>
            <w:t>re</w:t>
          </w:r>
          <w:r w:rsidRPr="00D90703" w:rsidR="0093695E">
            <w:rPr>
              <w:rFonts w:cs="Arial"/>
              <w:szCs w:val="22"/>
              <w:shd w:val="clear" w:color="auto" w:fill="FFFFFF"/>
            </w:rPr>
            <w:t xml:space="preserve"> benadering </w:t>
          </w:r>
          <w:r w:rsidR="004E6091">
            <w:rPr>
              <w:rFonts w:cs="Arial"/>
              <w:szCs w:val="22"/>
              <w:shd w:val="clear" w:color="auto" w:fill="FFFFFF"/>
            </w:rPr>
            <w:t>dan een sec juridische</w:t>
          </w:r>
          <w:r w:rsidR="00A6315F">
            <w:rPr>
              <w:rFonts w:cs="Arial"/>
              <w:szCs w:val="22"/>
              <w:shd w:val="clear" w:color="auto" w:fill="FFFFFF"/>
            </w:rPr>
            <w:t>; e</w:t>
          </w:r>
          <w:r w:rsidR="0046551E">
            <w:rPr>
              <w:rFonts w:cs="Arial"/>
              <w:szCs w:val="22"/>
              <w:shd w:val="clear" w:color="auto" w:fill="FFFFFF"/>
            </w:rPr>
            <w:t>en</w:t>
          </w:r>
          <w:r w:rsidR="004E6091">
            <w:rPr>
              <w:rFonts w:cs="Arial"/>
              <w:szCs w:val="22"/>
              <w:shd w:val="clear" w:color="auto" w:fill="FFFFFF"/>
            </w:rPr>
            <w:t xml:space="preserve"> </w:t>
          </w:r>
          <w:r w:rsidRPr="00D90703" w:rsidR="0093695E">
            <w:rPr>
              <w:rFonts w:cs="Arial"/>
              <w:szCs w:val="22"/>
              <w:shd w:val="clear" w:color="auto" w:fill="FFFFFF"/>
            </w:rPr>
            <w:t xml:space="preserve">die recht doet aan de morele dimensie van integriteit. </w:t>
          </w:r>
        </w:p>
        <w:p w:rsidR="00262E4F" w:rsidP="004B264C" w:rsidRDefault="00262E4F" w14:paraId="29E375F1" w14:textId="77777777">
          <w:pPr>
            <w:rPr>
              <w:rFonts w:cs="Arial"/>
              <w:szCs w:val="22"/>
              <w:shd w:val="clear" w:color="auto" w:fill="FFFFFF"/>
            </w:rPr>
          </w:pPr>
        </w:p>
        <w:p w:rsidR="00091519" w:rsidP="004B264C" w:rsidRDefault="00114E3C" w14:paraId="4863F85E" w14:textId="77777777">
          <w:pPr>
            <w:rPr>
              <w:rFonts w:cs="Arial"/>
              <w:szCs w:val="22"/>
              <w:shd w:val="clear" w:color="auto" w:fill="FFFFFF"/>
            </w:rPr>
          </w:pPr>
          <w:r>
            <w:rPr>
              <w:rFonts w:cs="Arial"/>
              <w:szCs w:val="22"/>
              <w:shd w:val="clear" w:color="auto" w:fill="FFFFFF"/>
            </w:rPr>
            <w:t xml:space="preserve">Gelet daarop </w:t>
          </w:r>
          <w:r w:rsidR="00813C9A">
            <w:rPr>
              <w:rFonts w:cs="Arial"/>
              <w:szCs w:val="22"/>
              <w:shd w:val="clear" w:color="auto" w:fill="FFFFFF"/>
            </w:rPr>
            <w:t xml:space="preserve">kunnen juridische regels ook in hun tegendeel </w:t>
          </w:r>
          <w:r w:rsidR="000A0099">
            <w:rPr>
              <w:rFonts w:cs="Arial"/>
              <w:szCs w:val="22"/>
              <w:shd w:val="clear" w:color="auto" w:fill="FFFFFF"/>
            </w:rPr>
            <w:t>verkeren</w:t>
          </w:r>
          <w:r w:rsidR="00813C9A">
            <w:rPr>
              <w:rFonts w:cs="Arial"/>
              <w:szCs w:val="22"/>
              <w:shd w:val="clear" w:color="auto" w:fill="FFFFFF"/>
            </w:rPr>
            <w:t xml:space="preserve">. </w:t>
          </w:r>
          <w:r w:rsidR="0093695E">
            <w:t>J</w:t>
          </w:r>
          <w:r w:rsidRPr="00D90703" w:rsidR="0093695E">
            <w:t xml:space="preserve">uridisering kan contraproductief werken als deze ertoe leidt dat alleen nog maar naar de (bindende) regels wordt gekeken (‘rule based’) en de onderliggende morele uitgangspunten uit </w:t>
          </w:r>
          <w:r w:rsidR="009001A2">
            <w:t xml:space="preserve">het </w:t>
          </w:r>
          <w:r w:rsidRPr="00D90703" w:rsidR="0093695E">
            <w:t>zicht verdwijnen (‘principle based’).</w:t>
          </w:r>
          <w:r w:rsidRPr="00D90703" w:rsidR="0093695E">
            <w:rPr>
              <w:rStyle w:val="Voetnootmarkering"/>
            </w:rPr>
            <w:footnoteReference w:id="37"/>
          </w:r>
          <w:r w:rsidRPr="00D90703" w:rsidR="0093695E">
            <w:t xml:space="preserve"> Om dit te voorkomen is het noodzakelijk dat het onderwerp levend wordt gehouden door </w:t>
          </w:r>
          <w:r w:rsidR="007F665C">
            <w:t xml:space="preserve">onder meer </w:t>
          </w:r>
          <w:r w:rsidRPr="00D90703" w:rsidR="0093695E">
            <w:t xml:space="preserve">regelmatige bespreking in </w:t>
          </w:r>
          <w:r w:rsidR="003C6789">
            <w:t xml:space="preserve">diverse gremia (waaronder </w:t>
          </w:r>
          <w:r w:rsidRPr="00D90703" w:rsidR="0093695E">
            <w:t>de ministerraad</w:t>
          </w:r>
          <w:r w:rsidR="003C6789">
            <w:t>)</w:t>
          </w:r>
          <w:r w:rsidRPr="00D90703" w:rsidR="0093695E">
            <w:t>, door trainingen en de aanstelling van een vertrouwenspersoon.</w:t>
          </w:r>
          <w:r w:rsidRPr="00D90703" w:rsidR="0093695E">
            <w:rPr>
              <w:rStyle w:val="Voetnootmarkering"/>
            </w:rPr>
            <w:footnoteReference w:id="38"/>
          </w:r>
          <w:r w:rsidR="0093695E">
            <w:t xml:space="preserve"> </w:t>
          </w:r>
          <w:r w:rsidR="001A4461">
            <w:t>Daarin is p</w:t>
          </w:r>
          <w:r w:rsidRPr="00D90703" w:rsidR="001A4461">
            <w:rPr>
              <w:rFonts w:cs="Arial"/>
              <w:szCs w:val="22"/>
              <w:shd w:val="clear" w:color="auto" w:fill="FFFFFF"/>
            </w:rPr>
            <w:t>ermanente aandacht nodig voor de morele waarden die ten grondslag liggen aan het normatieve kader.</w:t>
          </w:r>
        </w:p>
        <w:p w:rsidR="00091519" w:rsidP="004B264C" w:rsidRDefault="00091519" w14:paraId="59AA180A" w14:textId="2EC57CD7">
          <w:pPr>
            <w:rPr>
              <w:rFonts w:cs="Arial"/>
              <w:szCs w:val="22"/>
              <w:shd w:val="clear" w:color="auto" w:fill="FFFFFF"/>
            </w:rPr>
          </w:pPr>
        </w:p>
        <w:p w:rsidR="0063791F" w:rsidP="004B264C" w:rsidRDefault="002E38A6" w14:paraId="318FDA75" w14:textId="5938232B">
          <w:r>
            <w:t xml:space="preserve">Op deze wijze </w:t>
          </w:r>
          <w:r w:rsidR="00684D33">
            <w:t xml:space="preserve">wordt, meer </w:t>
          </w:r>
          <w:r w:rsidR="00F75385">
            <w:t>dan</w:t>
          </w:r>
          <w:r w:rsidR="00684D33">
            <w:t xml:space="preserve"> nu het geval is, </w:t>
          </w:r>
          <w:r w:rsidR="00277A71">
            <w:t xml:space="preserve">recht gedaan aan het </w:t>
          </w:r>
          <w:r w:rsidR="004E6091">
            <w:t>belang</w:t>
          </w:r>
          <w:r w:rsidR="008640A7">
            <w:t xml:space="preserve"> van</w:t>
          </w:r>
          <w:r w:rsidR="00277A71">
            <w:t xml:space="preserve"> de eigen verantwoordelijkheid</w:t>
          </w:r>
          <w:r w:rsidR="00F75385">
            <w:t>.</w:t>
          </w:r>
          <w:r w:rsidR="00FC1A1E">
            <w:t xml:space="preserve"> </w:t>
          </w:r>
          <w:r w:rsidR="00B85570">
            <w:t xml:space="preserve">Het wetsvoorstel </w:t>
          </w:r>
          <w:r w:rsidR="004C31D8">
            <w:t>vormt een illustratie van d</w:t>
          </w:r>
          <w:r w:rsidR="009D2FD4">
            <w:t xml:space="preserve">it </w:t>
          </w:r>
          <w:r w:rsidR="006C3D48">
            <w:t>spanning</w:t>
          </w:r>
          <w:r w:rsidR="009D2FD4">
            <w:t>sveld</w:t>
          </w:r>
          <w:r w:rsidR="004C31D8">
            <w:t xml:space="preserve">. </w:t>
          </w:r>
          <w:r w:rsidR="001A4461">
            <w:rPr>
              <w:rFonts w:cs="Arial"/>
              <w:szCs w:val="22"/>
              <w:shd w:val="clear" w:color="auto" w:fill="FFFFFF"/>
            </w:rPr>
            <w:t xml:space="preserve">De toelichting biedt slechts beperkt inzicht in hoeverre het wetsvoorstel </w:t>
          </w:r>
          <w:r w:rsidR="001A4461">
            <w:rPr>
              <w:rFonts w:cs="Arial"/>
              <w:szCs w:val="22"/>
              <w:shd w:val="clear" w:color="auto" w:fill="FFFFFF"/>
            </w:rPr>
            <w:lastRenderedPageBreak/>
            <w:t xml:space="preserve">gelet op </w:t>
          </w:r>
          <w:r w:rsidR="00441A3E">
            <w:rPr>
              <w:rFonts w:cs="Arial"/>
              <w:szCs w:val="22"/>
              <w:shd w:val="clear" w:color="auto" w:fill="FFFFFF"/>
            </w:rPr>
            <w:t xml:space="preserve">de hiervoor geschetste aard van het integriteitsvraagstuk </w:t>
          </w:r>
          <w:r w:rsidR="001A4461">
            <w:rPr>
              <w:rFonts w:cs="Arial"/>
              <w:szCs w:val="22"/>
              <w:shd w:val="clear" w:color="auto" w:fill="FFFFFF"/>
            </w:rPr>
            <w:t>niet contraproductief gaat werken.</w:t>
          </w:r>
        </w:p>
        <w:p w:rsidR="00BB014F" w:rsidP="005B56DA" w:rsidRDefault="00BB014F" w14:paraId="1EB6DDDD" w14:textId="77777777">
          <w:pPr>
            <w:rPr>
              <w:szCs w:val="22"/>
            </w:rPr>
          </w:pPr>
        </w:p>
        <w:p w:rsidR="00281762" w:rsidP="005B56DA" w:rsidRDefault="00281762" w14:paraId="45B623A3" w14:textId="71684525">
          <w:pPr>
            <w:rPr>
              <w:szCs w:val="22"/>
            </w:rPr>
          </w:pPr>
          <w:r>
            <w:rPr>
              <w:szCs w:val="22"/>
            </w:rPr>
            <w:t xml:space="preserve">De Afdeling adviseert </w:t>
          </w:r>
          <w:r w:rsidR="000F6233">
            <w:rPr>
              <w:szCs w:val="22"/>
            </w:rPr>
            <w:t xml:space="preserve">in de toelichting </w:t>
          </w:r>
          <w:r w:rsidR="009131EE">
            <w:rPr>
              <w:szCs w:val="22"/>
            </w:rPr>
            <w:t xml:space="preserve">nader uit een te zetten hoe dit wetsvoorstel </w:t>
          </w:r>
          <w:r w:rsidR="006C5C53">
            <w:rPr>
              <w:szCs w:val="22"/>
            </w:rPr>
            <w:t>moet worden bezien</w:t>
          </w:r>
          <w:r w:rsidR="00E516CE">
            <w:rPr>
              <w:szCs w:val="22"/>
            </w:rPr>
            <w:t xml:space="preserve"> in het licht van</w:t>
          </w:r>
          <w:r w:rsidR="000F6233">
            <w:rPr>
              <w:szCs w:val="22"/>
            </w:rPr>
            <w:t xml:space="preserve"> het bredere integriteitsbeleid</w:t>
          </w:r>
          <w:r>
            <w:rPr>
              <w:szCs w:val="22"/>
            </w:rPr>
            <w:t>.</w:t>
          </w:r>
        </w:p>
        <w:p w:rsidR="00AD368A" w:rsidP="004D1C3B" w:rsidRDefault="00AD368A" w14:paraId="48A6EA85" w14:textId="77777777"/>
        <w:p w:rsidR="00B64B8D" w:rsidP="00224E86" w:rsidRDefault="00DC0E67" w14:paraId="0E0D8463" w14:textId="4EE50162">
          <w:pPr>
            <w:keepNext/>
            <w:rPr>
              <w:u w:val="single"/>
            </w:rPr>
          </w:pPr>
          <w:r>
            <w:t>5</w:t>
          </w:r>
          <w:r w:rsidRPr="00850198" w:rsidR="001A38D4">
            <w:t>.</w:t>
          </w:r>
          <w:r w:rsidRPr="00C85C83" w:rsidR="001A38D4">
            <w:tab/>
          </w:r>
          <w:r w:rsidR="00D249FC">
            <w:rPr>
              <w:u w:val="single"/>
            </w:rPr>
            <w:t>R</w:t>
          </w:r>
          <w:r w:rsidR="00B64B8D">
            <w:rPr>
              <w:u w:val="single"/>
            </w:rPr>
            <w:t>echtspositie ambtsdragers</w:t>
          </w:r>
        </w:p>
        <w:p w:rsidR="00227CF9" w:rsidP="00224E86" w:rsidRDefault="00227CF9" w14:paraId="34B23B89" w14:textId="77777777">
          <w:pPr>
            <w:keepNext/>
            <w:rPr>
              <w:u w:val="single"/>
            </w:rPr>
          </w:pPr>
        </w:p>
        <w:p w:rsidR="00644A99" w:rsidP="00C7259B" w:rsidRDefault="006E1679" w14:paraId="315A9ED5" w14:textId="269FEF89">
          <w:pPr>
            <w:pStyle w:val="Default"/>
            <w:rPr>
              <w:sz w:val="22"/>
              <w:szCs w:val="22"/>
            </w:rPr>
          </w:pPr>
          <w:r>
            <w:rPr>
              <w:color w:val="auto"/>
              <w:sz w:val="22"/>
              <w:szCs w:val="22"/>
            </w:rPr>
            <w:t>E</w:t>
          </w:r>
          <w:r w:rsidR="00556634">
            <w:rPr>
              <w:color w:val="auto"/>
              <w:sz w:val="22"/>
              <w:szCs w:val="22"/>
            </w:rPr>
            <w:t>en</w:t>
          </w:r>
          <w:r w:rsidRPr="00EC7D24" w:rsidR="00556634">
            <w:rPr>
              <w:color w:val="auto"/>
              <w:sz w:val="22"/>
              <w:szCs w:val="22"/>
            </w:rPr>
            <w:t xml:space="preserve"> </w:t>
          </w:r>
          <w:r w:rsidRPr="00EC7D24" w:rsidR="006960E0">
            <w:rPr>
              <w:color w:val="auto"/>
              <w:sz w:val="22"/>
              <w:szCs w:val="22"/>
            </w:rPr>
            <w:t>kwalit</w:t>
          </w:r>
          <w:r w:rsidR="00556634">
            <w:rPr>
              <w:color w:val="auto"/>
              <w:sz w:val="22"/>
              <w:szCs w:val="22"/>
            </w:rPr>
            <w:t>atief hoogwaardige invulling</w:t>
          </w:r>
          <w:r w:rsidRPr="00EC7D24" w:rsidR="006960E0">
            <w:rPr>
              <w:color w:val="auto"/>
              <w:sz w:val="22"/>
              <w:szCs w:val="22"/>
            </w:rPr>
            <w:t xml:space="preserve"> van </w:t>
          </w:r>
          <w:r w:rsidRPr="00EC7D24" w:rsidR="00C7259B">
            <w:rPr>
              <w:color w:val="auto"/>
              <w:sz w:val="22"/>
              <w:szCs w:val="22"/>
            </w:rPr>
            <w:t xml:space="preserve">politieke ambten </w:t>
          </w:r>
          <w:r>
            <w:rPr>
              <w:color w:val="auto"/>
              <w:sz w:val="22"/>
              <w:szCs w:val="22"/>
            </w:rPr>
            <w:t xml:space="preserve">is </w:t>
          </w:r>
          <w:r w:rsidRPr="00EC7D24" w:rsidR="00556634">
            <w:rPr>
              <w:sz w:val="22"/>
              <w:szCs w:val="22"/>
            </w:rPr>
            <w:t xml:space="preserve">van </w:t>
          </w:r>
          <w:r w:rsidR="00556634">
            <w:rPr>
              <w:sz w:val="22"/>
              <w:szCs w:val="22"/>
            </w:rPr>
            <w:t>wezenlijk belang</w:t>
          </w:r>
          <w:r w:rsidRPr="00EC7D24" w:rsidR="00556634">
            <w:rPr>
              <w:sz w:val="22"/>
              <w:szCs w:val="22"/>
            </w:rPr>
            <w:t xml:space="preserve"> </w:t>
          </w:r>
          <w:r w:rsidR="00556634">
            <w:rPr>
              <w:sz w:val="22"/>
              <w:szCs w:val="22"/>
            </w:rPr>
            <w:t>voor</w:t>
          </w:r>
          <w:r w:rsidR="007474D2">
            <w:rPr>
              <w:sz w:val="22"/>
              <w:szCs w:val="22"/>
            </w:rPr>
            <w:t xml:space="preserve"> </w:t>
          </w:r>
          <w:r w:rsidR="00556634">
            <w:rPr>
              <w:sz w:val="22"/>
              <w:szCs w:val="22"/>
            </w:rPr>
            <w:t xml:space="preserve">het goede functioneren van de </w:t>
          </w:r>
          <w:r w:rsidRPr="00EC7D24" w:rsidR="00227CF9">
            <w:rPr>
              <w:sz w:val="22"/>
              <w:szCs w:val="22"/>
            </w:rPr>
            <w:t>democratische rechtsstaat</w:t>
          </w:r>
          <w:r w:rsidR="008B7367">
            <w:rPr>
              <w:sz w:val="22"/>
              <w:szCs w:val="22"/>
            </w:rPr>
            <w:t>.</w:t>
          </w:r>
          <w:r w:rsidR="00281E65">
            <w:rPr>
              <w:sz w:val="22"/>
              <w:szCs w:val="22"/>
            </w:rPr>
            <w:t xml:space="preserve"> </w:t>
          </w:r>
          <w:r w:rsidRPr="00281E65" w:rsidR="00281E65">
            <w:rPr>
              <w:sz w:val="22"/>
              <w:szCs w:val="22"/>
            </w:rPr>
            <w:t>P</w:t>
          </w:r>
          <w:r w:rsidRPr="00281E65" w:rsidR="00227CF9">
            <w:rPr>
              <w:sz w:val="22"/>
              <w:szCs w:val="22"/>
            </w:rPr>
            <w:t xml:space="preserve">olitieke ambtsdragers </w:t>
          </w:r>
          <w:r w:rsidRPr="00281E65" w:rsidR="00281E65">
            <w:rPr>
              <w:sz w:val="22"/>
              <w:szCs w:val="22"/>
            </w:rPr>
            <w:t xml:space="preserve">moeten </w:t>
          </w:r>
          <w:r w:rsidRPr="00281E65" w:rsidR="00227CF9">
            <w:rPr>
              <w:sz w:val="22"/>
              <w:szCs w:val="22"/>
            </w:rPr>
            <w:t>hun ambt</w:t>
          </w:r>
          <w:r w:rsidRPr="00281E65" w:rsidR="00281E65">
            <w:rPr>
              <w:sz w:val="22"/>
              <w:szCs w:val="22"/>
            </w:rPr>
            <w:t xml:space="preserve"> op een onafhankelijke wijze</w:t>
          </w:r>
          <w:r w:rsidRPr="00281E65" w:rsidR="00227CF9">
            <w:rPr>
              <w:sz w:val="22"/>
              <w:szCs w:val="22"/>
            </w:rPr>
            <w:t xml:space="preserve"> kunnen vervullen.</w:t>
          </w:r>
          <w:r w:rsidR="00D45325">
            <w:rPr>
              <w:sz w:val="22"/>
              <w:szCs w:val="22"/>
            </w:rPr>
            <w:t xml:space="preserve"> </w:t>
          </w:r>
          <w:r>
            <w:rPr>
              <w:sz w:val="22"/>
              <w:szCs w:val="22"/>
            </w:rPr>
            <w:t xml:space="preserve">De Afdeling </w:t>
          </w:r>
          <w:r w:rsidRPr="00973DE5" w:rsidR="000E7E01">
            <w:rPr>
              <w:sz w:val="22"/>
              <w:szCs w:val="22"/>
            </w:rPr>
            <w:t xml:space="preserve">heeft </w:t>
          </w:r>
          <w:r>
            <w:rPr>
              <w:sz w:val="22"/>
              <w:szCs w:val="22"/>
            </w:rPr>
            <w:t>eerder</w:t>
          </w:r>
          <w:r w:rsidRPr="00973DE5" w:rsidR="000E7E01">
            <w:rPr>
              <w:sz w:val="22"/>
              <w:szCs w:val="22"/>
            </w:rPr>
            <w:t xml:space="preserve"> </w:t>
          </w:r>
          <w:r w:rsidRPr="00973DE5" w:rsidR="00227CF9">
            <w:rPr>
              <w:sz w:val="22"/>
              <w:szCs w:val="22"/>
            </w:rPr>
            <w:t>gewezen op het algemene belang dat steeds weer voldoende daartoe gekwalificeerde personen</w:t>
          </w:r>
          <w:r w:rsidRPr="004E4731" w:rsidR="004E4731">
            <w:rPr>
              <w:sz w:val="22"/>
              <w:szCs w:val="22"/>
            </w:rPr>
            <w:t>, met diverse achtergrond</w:t>
          </w:r>
          <w:r w:rsidR="00F1457C">
            <w:rPr>
              <w:sz w:val="22"/>
              <w:szCs w:val="22"/>
            </w:rPr>
            <w:t>en</w:t>
          </w:r>
          <w:r w:rsidRPr="004E4731" w:rsidR="004E4731">
            <w:rPr>
              <w:sz w:val="22"/>
              <w:szCs w:val="22"/>
            </w:rPr>
            <w:t xml:space="preserve"> en maatschappelijke ervaring,</w:t>
          </w:r>
          <w:r w:rsidRPr="00973DE5" w:rsidR="00227CF9">
            <w:rPr>
              <w:sz w:val="22"/>
              <w:szCs w:val="22"/>
            </w:rPr>
            <w:t xml:space="preserve"> bereid gevonden worden om zich beschikbaar te stellen voor dergelijke ambten.</w:t>
          </w:r>
          <w:r w:rsidRPr="00973DE5" w:rsidR="00227CF9">
            <w:rPr>
              <w:rStyle w:val="Voetnootmarkering"/>
              <w:sz w:val="22"/>
              <w:szCs w:val="22"/>
            </w:rPr>
            <w:footnoteReference w:id="39"/>
          </w:r>
          <w:r w:rsidRPr="00EC7D24" w:rsidR="00227CF9">
            <w:rPr>
              <w:sz w:val="22"/>
              <w:szCs w:val="22"/>
            </w:rPr>
            <w:t xml:space="preserve"> Kandidaat-bewindspersonen moeten de bereidheid hebben zich te onderwerpen aan een selectieprocedure, met de openbaarheid die daaraan verbonden is</w:t>
          </w:r>
          <w:r w:rsidR="004577B8">
            <w:rPr>
              <w:sz w:val="22"/>
              <w:szCs w:val="22"/>
            </w:rPr>
            <w:t xml:space="preserve">. Dit omvat ook </w:t>
          </w:r>
          <w:r w:rsidRPr="00EC7D24" w:rsidR="00227CF9">
            <w:rPr>
              <w:sz w:val="22"/>
              <w:szCs w:val="22"/>
            </w:rPr>
            <w:t xml:space="preserve">de bereidheid </w:t>
          </w:r>
          <w:r w:rsidR="004577B8">
            <w:rPr>
              <w:sz w:val="22"/>
              <w:szCs w:val="22"/>
            </w:rPr>
            <w:t xml:space="preserve">om </w:t>
          </w:r>
          <w:r w:rsidRPr="00EC7D24" w:rsidR="00227CF9">
            <w:rPr>
              <w:sz w:val="22"/>
              <w:szCs w:val="22"/>
            </w:rPr>
            <w:t>de risico</w:t>
          </w:r>
          <w:r w:rsidR="004577B8">
            <w:rPr>
              <w:sz w:val="22"/>
              <w:szCs w:val="22"/>
            </w:rPr>
            <w:t>’</w:t>
          </w:r>
          <w:r w:rsidRPr="00EC7D24" w:rsidR="00227CF9">
            <w:rPr>
              <w:sz w:val="22"/>
              <w:szCs w:val="22"/>
            </w:rPr>
            <w:t xml:space="preserve">s </w:t>
          </w:r>
          <w:r w:rsidR="004577B8">
            <w:rPr>
              <w:sz w:val="22"/>
              <w:szCs w:val="22"/>
            </w:rPr>
            <w:t>te aanvaarden</w:t>
          </w:r>
          <w:r w:rsidRPr="00EC7D24" w:rsidR="00227CF9">
            <w:rPr>
              <w:sz w:val="22"/>
              <w:szCs w:val="22"/>
            </w:rPr>
            <w:t xml:space="preserve"> die verbonden zijn aan de vervulling van een politiek ambt.</w:t>
          </w:r>
        </w:p>
        <w:p w:rsidR="00F8193B" w:rsidP="00C7259B" w:rsidRDefault="00F8193B" w14:paraId="6C48A3AD" w14:textId="77777777">
          <w:pPr>
            <w:pStyle w:val="Default"/>
            <w:rPr>
              <w:sz w:val="22"/>
              <w:szCs w:val="22"/>
            </w:rPr>
          </w:pPr>
        </w:p>
        <w:p w:rsidR="00AE6850" w:rsidP="00D35CE4" w:rsidRDefault="0017681D" w14:paraId="01886022" w14:textId="21E6DF66">
          <w:pPr>
            <w:pStyle w:val="Default"/>
            <w:rPr>
              <w:sz w:val="22"/>
              <w:szCs w:val="22"/>
            </w:rPr>
          </w:pPr>
          <w:r>
            <w:rPr>
              <w:sz w:val="22"/>
              <w:szCs w:val="22"/>
            </w:rPr>
            <w:t>Gelet op het voorgaande is</w:t>
          </w:r>
          <w:r w:rsidR="00110A72">
            <w:rPr>
              <w:sz w:val="22"/>
              <w:szCs w:val="22"/>
            </w:rPr>
            <w:t xml:space="preserve"> de functie van bewindspersoon een bijzonder ambt. </w:t>
          </w:r>
          <w:r w:rsidR="00F8193B">
            <w:rPr>
              <w:sz w:val="22"/>
              <w:szCs w:val="22"/>
            </w:rPr>
            <w:t xml:space="preserve">Zoals hiervoor in punt 2a is geschetst, </w:t>
          </w:r>
          <w:r w:rsidR="00200A9C">
            <w:rPr>
              <w:sz w:val="22"/>
              <w:szCs w:val="22"/>
            </w:rPr>
            <w:t>gaat</w:t>
          </w:r>
          <w:r w:rsidR="008A79E9">
            <w:rPr>
              <w:sz w:val="22"/>
              <w:szCs w:val="22"/>
            </w:rPr>
            <w:t xml:space="preserve"> de vervulling van </w:t>
          </w:r>
          <w:r>
            <w:rPr>
              <w:sz w:val="22"/>
              <w:szCs w:val="22"/>
            </w:rPr>
            <w:t>dat</w:t>
          </w:r>
          <w:r w:rsidR="008A79E9">
            <w:rPr>
              <w:sz w:val="22"/>
              <w:szCs w:val="22"/>
            </w:rPr>
            <w:t xml:space="preserve"> ambt </w:t>
          </w:r>
          <w:r w:rsidR="00200A9C">
            <w:rPr>
              <w:sz w:val="22"/>
              <w:szCs w:val="22"/>
            </w:rPr>
            <w:t xml:space="preserve">gepaard met </w:t>
          </w:r>
          <w:r w:rsidR="008A79E9">
            <w:rPr>
              <w:sz w:val="22"/>
              <w:szCs w:val="22"/>
            </w:rPr>
            <w:t xml:space="preserve">een inherente onzekerheid. </w:t>
          </w:r>
          <w:r w:rsidR="00B501CA">
            <w:rPr>
              <w:sz w:val="22"/>
              <w:szCs w:val="22"/>
            </w:rPr>
            <w:t xml:space="preserve">Anders dan ‘gewone’ functies op de arbeidsmarkt, kunnen bewindspersonen hun functie </w:t>
          </w:r>
          <w:r w:rsidR="00540592">
            <w:rPr>
              <w:sz w:val="22"/>
              <w:szCs w:val="22"/>
            </w:rPr>
            <w:t xml:space="preserve">verliezen </w:t>
          </w:r>
          <w:r w:rsidR="0013136F">
            <w:rPr>
              <w:sz w:val="22"/>
              <w:szCs w:val="22"/>
            </w:rPr>
            <w:t xml:space="preserve">als gevolg van vervroegde verkiezingen of bij </w:t>
          </w:r>
          <w:r w:rsidR="006058B4">
            <w:rPr>
              <w:sz w:val="22"/>
              <w:szCs w:val="22"/>
            </w:rPr>
            <w:t>tussentijds aftreden</w:t>
          </w:r>
          <w:r w:rsidR="0013136F">
            <w:rPr>
              <w:sz w:val="22"/>
              <w:szCs w:val="22"/>
            </w:rPr>
            <w:t>.</w:t>
          </w:r>
          <w:r w:rsidR="009A613F">
            <w:rPr>
              <w:sz w:val="22"/>
              <w:szCs w:val="22"/>
            </w:rPr>
            <w:t xml:space="preserve"> Het besluit </w:t>
          </w:r>
          <w:r w:rsidR="00852C96">
            <w:rPr>
              <w:sz w:val="22"/>
              <w:szCs w:val="22"/>
            </w:rPr>
            <w:t>om het politiek ambt te aanvaarden</w:t>
          </w:r>
          <w:r w:rsidR="004D736D">
            <w:rPr>
              <w:sz w:val="22"/>
              <w:szCs w:val="22"/>
            </w:rPr>
            <w:t xml:space="preserve"> en om </w:t>
          </w:r>
          <w:r w:rsidR="00AE6850">
            <w:rPr>
              <w:sz w:val="22"/>
              <w:szCs w:val="22"/>
            </w:rPr>
            <w:t>dit</w:t>
          </w:r>
          <w:r w:rsidR="004D736D">
            <w:rPr>
              <w:sz w:val="22"/>
              <w:szCs w:val="22"/>
            </w:rPr>
            <w:t xml:space="preserve"> neer te legge</w:t>
          </w:r>
          <w:r w:rsidR="001E07C1">
            <w:rPr>
              <w:sz w:val="22"/>
              <w:szCs w:val="22"/>
            </w:rPr>
            <w:t xml:space="preserve">n </w:t>
          </w:r>
          <w:r w:rsidR="00CB2997">
            <w:rPr>
              <w:sz w:val="22"/>
              <w:szCs w:val="22"/>
            </w:rPr>
            <w:t>zal in de regel</w:t>
          </w:r>
          <w:r w:rsidR="001E07C1">
            <w:rPr>
              <w:sz w:val="22"/>
              <w:szCs w:val="22"/>
            </w:rPr>
            <w:t xml:space="preserve"> politiek-bestuurlijk gemotiveerd zij</w:t>
          </w:r>
          <w:r w:rsidR="002B53F1">
            <w:rPr>
              <w:sz w:val="22"/>
              <w:szCs w:val="22"/>
            </w:rPr>
            <w:t xml:space="preserve">n. </w:t>
          </w:r>
          <w:r w:rsidR="00ED1F4F">
            <w:rPr>
              <w:sz w:val="22"/>
              <w:szCs w:val="22"/>
            </w:rPr>
            <w:t>Persoonlijke f</w:t>
          </w:r>
          <w:r w:rsidR="00C47825">
            <w:rPr>
              <w:sz w:val="22"/>
              <w:szCs w:val="22"/>
            </w:rPr>
            <w:t xml:space="preserve">inanciële </w:t>
          </w:r>
          <w:r w:rsidR="000E48FD">
            <w:rPr>
              <w:sz w:val="22"/>
              <w:szCs w:val="22"/>
            </w:rPr>
            <w:t>overwegingen</w:t>
          </w:r>
          <w:r w:rsidR="00C47825">
            <w:rPr>
              <w:sz w:val="22"/>
              <w:szCs w:val="22"/>
            </w:rPr>
            <w:t xml:space="preserve"> </w:t>
          </w:r>
          <w:r w:rsidR="00D67BCA">
            <w:rPr>
              <w:sz w:val="22"/>
              <w:szCs w:val="22"/>
            </w:rPr>
            <w:t>moet</w:t>
          </w:r>
          <w:r w:rsidR="00281F6C">
            <w:rPr>
              <w:sz w:val="22"/>
              <w:szCs w:val="22"/>
            </w:rPr>
            <w:t>en</w:t>
          </w:r>
          <w:r w:rsidR="00D67BCA">
            <w:rPr>
              <w:sz w:val="22"/>
              <w:szCs w:val="22"/>
            </w:rPr>
            <w:t xml:space="preserve"> in deze besluitvorming geen rol spelen</w:t>
          </w:r>
          <w:r w:rsidR="00F3062A">
            <w:rPr>
              <w:sz w:val="22"/>
              <w:szCs w:val="22"/>
            </w:rPr>
            <w:t xml:space="preserve">. De wetgever heeft </w:t>
          </w:r>
          <w:r w:rsidR="00AE4E6B">
            <w:rPr>
              <w:sz w:val="22"/>
              <w:szCs w:val="22"/>
            </w:rPr>
            <w:t xml:space="preserve">mede </w:t>
          </w:r>
          <w:r w:rsidR="00F3062A">
            <w:rPr>
              <w:sz w:val="22"/>
              <w:szCs w:val="22"/>
            </w:rPr>
            <w:t xml:space="preserve">met het oog hierop </w:t>
          </w:r>
          <w:r w:rsidR="003417BF">
            <w:rPr>
              <w:sz w:val="22"/>
              <w:szCs w:val="22"/>
            </w:rPr>
            <w:t xml:space="preserve">een </w:t>
          </w:r>
          <w:r w:rsidR="00AE4E6B">
            <w:rPr>
              <w:sz w:val="22"/>
              <w:szCs w:val="22"/>
            </w:rPr>
            <w:t xml:space="preserve">bijzondere </w:t>
          </w:r>
          <w:r w:rsidR="003417BF">
            <w:rPr>
              <w:sz w:val="22"/>
              <w:szCs w:val="22"/>
            </w:rPr>
            <w:t xml:space="preserve">rechtspositie </w:t>
          </w:r>
          <w:r w:rsidR="00811480">
            <w:rPr>
              <w:sz w:val="22"/>
              <w:szCs w:val="22"/>
            </w:rPr>
            <w:t>voor ambtsdragers gecreëerd.</w:t>
          </w:r>
          <w:r w:rsidRPr="00EC7D24" w:rsidR="00227CF9">
            <w:rPr>
              <w:sz w:val="22"/>
              <w:szCs w:val="22"/>
            </w:rPr>
            <w:t xml:space="preserve"> </w:t>
          </w:r>
        </w:p>
        <w:p w:rsidR="00AE6850" w:rsidP="00D35CE4" w:rsidRDefault="00AE6850" w14:paraId="46D5ADB9" w14:textId="77777777">
          <w:pPr>
            <w:pStyle w:val="Default"/>
            <w:rPr>
              <w:sz w:val="22"/>
              <w:szCs w:val="22"/>
            </w:rPr>
          </w:pPr>
        </w:p>
        <w:p w:rsidR="00B803E5" w:rsidP="00D35CE4" w:rsidRDefault="00593200" w14:paraId="61408AD8" w14:textId="23BC28A3">
          <w:pPr>
            <w:pStyle w:val="Default"/>
            <w:rPr>
              <w:sz w:val="22"/>
              <w:szCs w:val="22"/>
            </w:rPr>
          </w:pPr>
          <w:r w:rsidRPr="003F47AF">
            <w:rPr>
              <w:sz w:val="22"/>
              <w:szCs w:val="20"/>
            </w:rPr>
            <w:t>De Afdeling merkt op</w:t>
          </w:r>
          <w:r w:rsidRPr="003F47AF" w:rsidR="000532C9">
            <w:rPr>
              <w:sz w:val="22"/>
              <w:szCs w:val="20"/>
            </w:rPr>
            <w:t xml:space="preserve"> dat </w:t>
          </w:r>
          <w:r w:rsidR="00EF4245">
            <w:rPr>
              <w:sz w:val="22"/>
              <w:szCs w:val="20"/>
            </w:rPr>
            <w:t xml:space="preserve">goed </w:t>
          </w:r>
          <w:r w:rsidR="00CF1F37">
            <w:rPr>
              <w:sz w:val="22"/>
              <w:szCs w:val="20"/>
            </w:rPr>
            <w:t xml:space="preserve">inzicht in </w:t>
          </w:r>
          <w:r w:rsidRPr="003F47AF" w:rsidR="000532C9">
            <w:rPr>
              <w:sz w:val="22"/>
              <w:szCs w:val="20"/>
            </w:rPr>
            <w:t xml:space="preserve">de </w:t>
          </w:r>
          <w:r w:rsidRPr="003F47AF" w:rsidR="004031DB">
            <w:rPr>
              <w:sz w:val="22"/>
              <w:szCs w:val="20"/>
            </w:rPr>
            <w:t xml:space="preserve">gevolgen van de </w:t>
          </w:r>
          <w:r w:rsidRPr="003F47AF" w:rsidR="000532C9">
            <w:rPr>
              <w:sz w:val="22"/>
              <w:szCs w:val="20"/>
            </w:rPr>
            <w:t>voorgestelde adviesverplichting</w:t>
          </w:r>
          <w:r w:rsidRPr="003F47AF">
            <w:rPr>
              <w:sz w:val="22"/>
              <w:szCs w:val="20"/>
            </w:rPr>
            <w:t xml:space="preserve"> </w:t>
          </w:r>
          <w:r w:rsidR="00EF4245">
            <w:rPr>
              <w:sz w:val="22"/>
              <w:szCs w:val="20"/>
            </w:rPr>
            <w:t>alleen mogelijk is als deze word</w:t>
          </w:r>
          <w:r w:rsidR="00383849">
            <w:rPr>
              <w:sz w:val="22"/>
              <w:szCs w:val="20"/>
            </w:rPr>
            <w:t>en</w:t>
          </w:r>
          <w:r w:rsidR="00EF4245">
            <w:rPr>
              <w:sz w:val="22"/>
              <w:szCs w:val="20"/>
            </w:rPr>
            <w:t xml:space="preserve"> bezien in samenhang met </w:t>
          </w:r>
          <w:r w:rsidR="005A3180">
            <w:rPr>
              <w:sz w:val="22"/>
              <w:szCs w:val="20"/>
            </w:rPr>
            <w:t xml:space="preserve">de </w:t>
          </w:r>
          <w:r w:rsidR="00281F6C">
            <w:rPr>
              <w:sz w:val="22"/>
              <w:szCs w:val="20"/>
            </w:rPr>
            <w:t>overige</w:t>
          </w:r>
          <w:r w:rsidR="005A3180">
            <w:rPr>
              <w:sz w:val="22"/>
              <w:szCs w:val="20"/>
            </w:rPr>
            <w:t xml:space="preserve"> rechtspositionele </w:t>
          </w:r>
          <w:r w:rsidR="00137C05">
            <w:rPr>
              <w:sz w:val="22"/>
              <w:szCs w:val="20"/>
            </w:rPr>
            <w:t xml:space="preserve">regels en </w:t>
          </w:r>
          <w:r w:rsidR="00AD6BD7">
            <w:rPr>
              <w:sz w:val="22"/>
              <w:szCs w:val="20"/>
            </w:rPr>
            <w:t>voorzieningen</w:t>
          </w:r>
          <w:r w:rsidRPr="003F47AF" w:rsidR="005E0A0E">
            <w:rPr>
              <w:sz w:val="22"/>
              <w:szCs w:val="20"/>
            </w:rPr>
            <w:t>.</w:t>
          </w:r>
          <w:r w:rsidRPr="003F47AF" w:rsidR="00311D8E">
            <w:rPr>
              <w:rStyle w:val="Voetnootmarkering"/>
              <w:sz w:val="22"/>
              <w:szCs w:val="20"/>
            </w:rPr>
            <w:footnoteReference w:id="40"/>
          </w:r>
          <w:r w:rsidRPr="003F47AF" w:rsidR="00311D8E">
            <w:rPr>
              <w:sz w:val="22"/>
              <w:szCs w:val="20"/>
            </w:rPr>
            <w:t xml:space="preserve"> </w:t>
          </w:r>
          <w:r w:rsidRPr="003F47AF" w:rsidR="00C165FE">
            <w:rPr>
              <w:sz w:val="22"/>
              <w:szCs w:val="20"/>
            </w:rPr>
            <w:t xml:space="preserve">Om enerzijds </w:t>
          </w:r>
          <w:r w:rsidRPr="003F47AF" w:rsidR="00F1111B">
            <w:rPr>
              <w:sz w:val="22"/>
              <w:szCs w:val="20"/>
            </w:rPr>
            <w:t xml:space="preserve">voldoende </w:t>
          </w:r>
          <w:r w:rsidRPr="003F47AF" w:rsidR="00AB3FBF">
            <w:rPr>
              <w:sz w:val="22"/>
              <w:szCs w:val="20"/>
            </w:rPr>
            <w:t xml:space="preserve">gekwalificeerde </w:t>
          </w:r>
          <w:r w:rsidRPr="003F47AF" w:rsidR="00154A4E">
            <w:rPr>
              <w:sz w:val="22"/>
              <w:szCs w:val="20"/>
            </w:rPr>
            <w:t xml:space="preserve">personen aan te trekken en anderzijds voldoende </w:t>
          </w:r>
          <w:r w:rsidRPr="003F47AF" w:rsidR="00F1111B">
            <w:rPr>
              <w:sz w:val="22"/>
              <w:szCs w:val="20"/>
            </w:rPr>
            <w:t xml:space="preserve">te </w:t>
          </w:r>
          <w:r w:rsidR="00144D60">
            <w:rPr>
              <w:sz w:val="22"/>
              <w:szCs w:val="20"/>
            </w:rPr>
            <w:t>waar</w:t>
          </w:r>
          <w:r w:rsidRPr="003F47AF" w:rsidR="00F1111B">
            <w:rPr>
              <w:sz w:val="22"/>
              <w:szCs w:val="20"/>
            </w:rPr>
            <w:t xml:space="preserve">borgen dat </w:t>
          </w:r>
          <w:r w:rsidRPr="003F47AF" w:rsidR="00154A4E">
            <w:rPr>
              <w:sz w:val="22"/>
              <w:szCs w:val="20"/>
            </w:rPr>
            <w:t xml:space="preserve">ambtsdragers onafhankelijk en neutraal </w:t>
          </w:r>
          <w:r w:rsidRPr="003F47AF" w:rsidR="005D328C">
            <w:rPr>
              <w:sz w:val="22"/>
              <w:szCs w:val="20"/>
            </w:rPr>
            <w:t>hun ambt vervullen</w:t>
          </w:r>
          <w:r w:rsidRPr="003F47AF" w:rsidR="00721DBD">
            <w:rPr>
              <w:sz w:val="22"/>
              <w:szCs w:val="20"/>
            </w:rPr>
            <w:t>, moet het geheel in balans zijn</w:t>
          </w:r>
          <w:r w:rsidRPr="003F47AF" w:rsidR="00154A4E">
            <w:rPr>
              <w:sz w:val="22"/>
              <w:szCs w:val="20"/>
            </w:rPr>
            <w:t>.</w:t>
          </w:r>
          <w:r w:rsidRPr="003F47AF" w:rsidR="006D6A1E">
            <w:rPr>
              <w:sz w:val="22"/>
              <w:szCs w:val="20"/>
            </w:rPr>
            <w:t xml:space="preserve"> </w:t>
          </w:r>
          <w:r w:rsidR="00D91333">
            <w:rPr>
              <w:sz w:val="22"/>
              <w:szCs w:val="20"/>
            </w:rPr>
            <w:t>Daarbij is van belang dat d</w:t>
          </w:r>
          <w:r w:rsidRPr="003F47AF" w:rsidR="006D6A1E">
            <w:rPr>
              <w:sz w:val="22"/>
              <w:szCs w:val="22"/>
            </w:rPr>
            <w:t xml:space="preserve">e afgelopen decennia de wachtgeldregeling </w:t>
          </w:r>
          <w:r w:rsidR="00C073EF">
            <w:rPr>
              <w:sz w:val="22"/>
              <w:szCs w:val="22"/>
            </w:rPr>
            <w:t xml:space="preserve">is </w:t>
          </w:r>
          <w:r w:rsidRPr="003F47AF" w:rsidR="006D6A1E">
            <w:rPr>
              <w:sz w:val="22"/>
              <w:szCs w:val="22"/>
            </w:rPr>
            <w:t xml:space="preserve">beperkt en een inspanningsverplichting </w:t>
          </w:r>
          <w:r w:rsidR="00C073EF">
            <w:rPr>
              <w:sz w:val="22"/>
              <w:szCs w:val="22"/>
            </w:rPr>
            <w:t>is</w:t>
          </w:r>
          <w:r w:rsidRPr="003F47AF" w:rsidR="00C073EF">
            <w:rPr>
              <w:sz w:val="22"/>
              <w:szCs w:val="22"/>
            </w:rPr>
            <w:t xml:space="preserve"> </w:t>
          </w:r>
          <w:r w:rsidR="00A453C0">
            <w:rPr>
              <w:sz w:val="22"/>
              <w:szCs w:val="22"/>
            </w:rPr>
            <w:t xml:space="preserve">ingevoerd </w:t>
          </w:r>
          <w:r w:rsidR="00702E92">
            <w:rPr>
              <w:sz w:val="22"/>
              <w:szCs w:val="22"/>
            </w:rPr>
            <w:t xml:space="preserve">zodat </w:t>
          </w:r>
          <w:r w:rsidR="002E09FA">
            <w:rPr>
              <w:sz w:val="22"/>
              <w:szCs w:val="22"/>
            </w:rPr>
            <w:t>gewezen bewindspersonen</w:t>
          </w:r>
          <w:r w:rsidR="00702E92">
            <w:rPr>
              <w:sz w:val="22"/>
              <w:szCs w:val="22"/>
            </w:rPr>
            <w:t xml:space="preserve"> zo snel mogelijk</w:t>
          </w:r>
          <w:r w:rsidRPr="003F47AF" w:rsidR="006D6A1E">
            <w:rPr>
              <w:sz w:val="22"/>
              <w:szCs w:val="22"/>
            </w:rPr>
            <w:t xml:space="preserve"> passende arbeid vinden.</w:t>
          </w:r>
          <w:r w:rsidRPr="003F47AF" w:rsidR="006D6A1E">
            <w:rPr>
              <w:rStyle w:val="Voetnootmarkering"/>
              <w:sz w:val="22"/>
              <w:szCs w:val="22"/>
            </w:rPr>
            <w:footnoteReference w:id="41"/>
          </w:r>
          <w:r w:rsidRPr="003F47AF" w:rsidR="006D6A1E">
            <w:rPr>
              <w:sz w:val="22"/>
              <w:szCs w:val="22"/>
            </w:rPr>
            <w:t xml:space="preserve"> </w:t>
          </w:r>
          <w:r w:rsidR="00274FA4">
            <w:rPr>
              <w:sz w:val="22"/>
              <w:szCs w:val="22"/>
            </w:rPr>
            <w:t>Ook moet daarbij de grootte van de portefeuille</w:t>
          </w:r>
          <w:r w:rsidR="002B0A87">
            <w:rPr>
              <w:sz w:val="22"/>
              <w:szCs w:val="22"/>
            </w:rPr>
            <w:t xml:space="preserve"> van </w:t>
          </w:r>
          <w:r w:rsidR="002B0A87">
            <w:rPr>
              <w:sz w:val="22"/>
              <w:szCs w:val="22"/>
            </w:rPr>
            <w:lastRenderedPageBreak/>
            <w:t>bewindspersonen van bepaalde departementen</w:t>
          </w:r>
          <w:r w:rsidR="00245140">
            <w:rPr>
              <w:sz w:val="22"/>
              <w:szCs w:val="22"/>
            </w:rPr>
            <w:t xml:space="preserve"> betrokken worden</w:t>
          </w:r>
          <w:r w:rsidR="00865A02">
            <w:rPr>
              <w:sz w:val="22"/>
              <w:szCs w:val="22"/>
            </w:rPr>
            <w:t xml:space="preserve">, omdat die van invloed is op </w:t>
          </w:r>
          <w:r w:rsidR="00251B44">
            <w:rPr>
              <w:sz w:val="22"/>
              <w:szCs w:val="22"/>
            </w:rPr>
            <w:t xml:space="preserve">wat </w:t>
          </w:r>
          <w:r w:rsidR="00A1647D">
            <w:rPr>
              <w:sz w:val="22"/>
              <w:szCs w:val="22"/>
            </w:rPr>
            <w:t xml:space="preserve">als een </w:t>
          </w:r>
          <w:r w:rsidR="00251B44">
            <w:rPr>
              <w:sz w:val="22"/>
              <w:szCs w:val="22"/>
            </w:rPr>
            <w:t xml:space="preserve">passende </w:t>
          </w:r>
          <w:r w:rsidR="00A1647D">
            <w:rPr>
              <w:sz w:val="22"/>
              <w:szCs w:val="22"/>
            </w:rPr>
            <w:t>vervolg</w:t>
          </w:r>
          <w:r w:rsidR="00251B44">
            <w:rPr>
              <w:sz w:val="22"/>
              <w:szCs w:val="22"/>
            </w:rPr>
            <w:t xml:space="preserve">functie </w:t>
          </w:r>
          <w:r w:rsidR="00A1647D">
            <w:rPr>
              <w:sz w:val="22"/>
              <w:szCs w:val="22"/>
            </w:rPr>
            <w:t>gezien kan worden</w:t>
          </w:r>
          <w:r w:rsidR="00266C08">
            <w:rPr>
              <w:sz w:val="22"/>
              <w:szCs w:val="22"/>
            </w:rPr>
            <w:t>.</w:t>
          </w:r>
        </w:p>
        <w:p w:rsidR="00B803E5" w:rsidP="00D35CE4" w:rsidRDefault="00B803E5" w14:paraId="79585063" w14:textId="77777777">
          <w:pPr>
            <w:pStyle w:val="Default"/>
            <w:rPr>
              <w:sz w:val="22"/>
              <w:szCs w:val="22"/>
            </w:rPr>
          </w:pPr>
        </w:p>
        <w:p w:rsidRPr="003F47AF" w:rsidR="00381393" w:rsidP="00D35CE4" w:rsidRDefault="00C56FEF" w14:paraId="210A31E7" w14:textId="411FF38C">
          <w:pPr>
            <w:pStyle w:val="Default"/>
            <w:rPr>
              <w:sz w:val="22"/>
              <w:szCs w:val="20"/>
            </w:rPr>
          </w:pPr>
          <w:r>
            <w:rPr>
              <w:sz w:val="22"/>
              <w:szCs w:val="22"/>
            </w:rPr>
            <w:t xml:space="preserve">De </w:t>
          </w:r>
          <w:r w:rsidR="00B803E5">
            <w:rPr>
              <w:sz w:val="22"/>
              <w:szCs w:val="22"/>
            </w:rPr>
            <w:t xml:space="preserve">Afdeling merkt op dat </w:t>
          </w:r>
          <w:r w:rsidR="00B803E5">
            <w:rPr>
              <w:sz w:val="22"/>
              <w:szCs w:val="20"/>
            </w:rPr>
            <w:t>d</w:t>
          </w:r>
          <w:r w:rsidRPr="003F47AF">
            <w:rPr>
              <w:sz w:val="22"/>
              <w:szCs w:val="20"/>
            </w:rPr>
            <w:t xml:space="preserve">e toelichting </w:t>
          </w:r>
          <w:r w:rsidR="006A39A1">
            <w:rPr>
              <w:sz w:val="22"/>
              <w:szCs w:val="20"/>
            </w:rPr>
            <w:t>nauwelijk</w:t>
          </w:r>
          <w:r w:rsidR="00413A7B">
            <w:rPr>
              <w:sz w:val="22"/>
              <w:szCs w:val="20"/>
            </w:rPr>
            <w:t>s</w:t>
          </w:r>
          <w:r w:rsidR="006A39A1">
            <w:rPr>
              <w:sz w:val="22"/>
              <w:szCs w:val="20"/>
            </w:rPr>
            <w:t xml:space="preserve"> ingaat op </w:t>
          </w:r>
          <w:r w:rsidR="003A3090">
            <w:rPr>
              <w:sz w:val="22"/>
              <w:szCs w:val="20"/>
            </w:rPr>
            <w:t xml:space="preserve">de </w:t>
          </w:r>
          <w:r w:rsidR="006A39A1">
            <w:rPr>
              <w:sz w:val="22"/>
              <w:szCs w:val="20"/>
            </w:rPr>
            <w:t xml:space="preserve">gevolgen van dit wetsvoorstel voor </w:t>
          </w:r>
          <w:r w:rsidRPr="003F47AF" w:rsidR="002A38B9">
            <w:rPr>
              <w:sz w:val="22"/>
              <w:szCs w:val="20"/>
            </w:rPr>
            <w:t>de aantrekkelijkheid van het ambt</w:t>
          </w:r>
          <w:r w:rsidR="003A3090">
            <w:rPr>
              <w:sz w:val="22"/>
              <w:szCs w:val="20"/>
            </w:rPr>
            <w:t xml:space="preserve"> en de rechtspositie van ambtsdragers in den brede</w:t>
          </w:r>
          <w:r w:rsidR="006A39A1">
            <w:rPr>
              <w:sz w:val="22"/>
              <w:szCs w:val="20"/>
            </w:rPr>
            <w:t xml:space="preserve">. Volstaan wordt met de mededeling dat </w:t>
          </w:r>
          <w:r w:rsidR="00281F6C">
            <w:rPr>
              <w:sz w:val="22"/>
              <w:szCs w:val="20"/>
            </w:rPr>
            <w:t>de</w:t>
          </w:r>
          <w:r w:rsidRPr="003F47AF" w:rsidR="00281F6C">
            <w:rPr>
              <w:sz w:val="22"/>
              <w:szCs w:val="20"/>
            </w:rPr>
            <w:t xml:space="preserve"> aantrekkelijkheid van het ambt</w:t>
          </w:r>
          <w:r w:rsidRPr="003F47AF">
            <w:rPr>
              <w:sz w:val="22"/>
              <w:szCs w:val="20"/>
            </w:rPr>
            <w:t xml:space="preserve"> in de evaluatie van de wet aan de orde zal komen.</w:t>
          </w:r>
          <w:r w:rsidRPr="003F47AF">
            <w:rPr>
              <w:rStyle w:val="Voetnootmarkering"/>
              <w:sz w:val="22"/>
              <w:szCs w:val="20"/>
            </w:rPr>
            <w:footnoteReference w:id="42"/>
          </w:r>
          <w:r w:rsidRPr="003F47AF" w:rsidR="00695DB0">
            <w:rPr>
              <w:sz w:val="22"/>
              <w:szCs w:val="20"/>
            </w:rPr>
            <w:t xml:space="preserve"> D</w:t>
          </w:r>
          <w:r w:rsidR="006A39A1">
            <w:rPr>
              <w:sz w:val="22"/>
              <w:szCs w:val="20"/>
            </w:rPr>
            <w:t>aarmee</w:t>
          </w:r>
          <w:r w:rsidRPr="003F47AF" w:rsidR="00695DB0">
            <w:rPr>
              <w:sz w:val="22"/>
              <w:szCs w:val="20"/>
            </w:rPr>
            <w:t xml:space="preserve"> </w:t>
          </w:r>
          <w:r w:rsidRPr="003F47AF" w:rsidR="0000553C">
            <w:rPr>
              <w:sz w:val="22"/>
              <w:szCs w:val="20"/>
            </w:rPr>
            <w:t xml:space="preserve">geeft </w:t>
          </w:r>
          <w:r w:rsidR="006A39A1">
            <w:rPr>
              <w:sz w:val="22"/>
              <w:szCs w:val="20"/>
            </w:rPr>
            <w:t xml:space="preserve">de regering geen blijk van een </w:t>
          </w:r>
          <w:r w:rsidR="00B91DB7">
            <w:rPr>
              <w:sz w:val="22"/>
              <w:szCs w:val="20"/>
            </w:rPr>
            <w:t>samenhangende</w:t>
          </w:r>
          <w:r w:rsidRPr="003F47AF" w:rsidR="00B91DB7">
            <w:rPr>
              <w:sz w:val="22"/>
              <w:szCs w:val="20"/>
            </w:rPr>
            <w:t xml:space="preserve"> </w:t>
          </w:r>
          <w:r w:rsidR="00413A7B">
            <w:rPr>
              <w:sz w:val="22"/>
              <w:szCs w:val="20"/>
            </w:rPr>
            <w:t>visie op</w:t>
          </w:r>
          <w:r w:rsidR="00796C1B">
            <w:rPr>
              <w:sz w:val="22"/>
              <w:szCs w:val="20"/>
            </w:rPr>
            <w:t xml:space="preserve"> d</w:t>
          </w:r>
          <w:r w:rsidRPr="003F47AF" w:rsidR="00333EC6">
            <w:rPr>
              <w:sz w:val="22"/>
              <w:szCs w:val="20"/>
            </w:rPr>
            <w:t xml:space="preserve">e </w:t>
          </w:r>
          <w:r w:rsidR="00796C1B">
            <w:rPr>
              <w:sz w:val="22"/>
              <w:szCs w:val="20"/>
            </w:rPr>
            <w:t>gewenste</w:t>
          </w:r>
          <w:r w:rsidRPr="003F47AF" w:rsidR="00333EC6">
            <w:rPr>
              <w:sz w:val="22"/>
              <w:szCs w:val="20"/>
            </w:rPr>
            <w:t xml:space="preserve"> rechtspositie </w:t>
          </w:r>
          <w:r w:rsidR="00796C1B">
            <w:rPr>
              <w:sz w:val="22"/>
              <w:szCs w:val="20"/>
            </w:rPr>
            <w:t>van politieke ambtsdragers en</w:t>
          </w:r>
          <w:r w:rsidR="00730540">
            <w:rPr>
              <w:sz w:val="22"/>
              <w:szCs w:val="20"/>
            </w:rPr>
            <w:t xml:space="preserve"> </w:t>
          </w:r>
          <w:r w:rsidR="00744C4C">
            <w:rPr>
              <w:sz w:val="22"/>
              <w:szCs w:val="20"/>
            </w:rPr>
            <w:t xml:space="preserve">in verband daarmee wat </w:t>
          </w:r>
          <w:r w:rsidR="00730540">
            <w:rPr>
              <w:sz w:val="22"/>
              <w:szCs w:val="20"/>
            </w:rPr>
            <w:t xml:space="preserve">de gevolgen </w:t>
          </w:r>
          <w:r w:rsidR="00744C4C">
            <w:rPr>
              <w:sz w:val="22"/>
              <w:szCs w:val="20"/>
            </w:rPr>
            <w:t xml:space="preserve">kunnen zijn van het wetsvoorstel </w:t>
          </w:r>
          <w:r w:rsidR="00730540">
            <w:rPr>
              <w:sz w:val="22"/>
              <w:szCs w:val="20"/>
            </w:rPr>
            <w:t>voor</w:t>
          </w:r>
          <w:r w:rsidRPr="003F47AF" w:rsidR="003C05B2">
            <w:rPr>
              <w:sz w:val="22"/>
              <w:szCs w:val="20"/>
            </w:rPr>
            <w:t xml:space="preserve"> de kwaliteit van de </w:t>
          </w:r>
          <w:r w:rsidR="00B91DB7">
            <w:rPr>
              <w:sz w:val="22"/>
              <w:szCs w:val="20"/>
            </w:rPr>
            <w:t xml:space="preserve">vervulling van </w:t>
          </w:r>
          <w:r w:rsidRPr="003F47AF" w:rsidR="003C05B2">
            <w:rPr>
              <w:sz w:val="22"/>
              <w:szCs w:val="20"/>
            </w:rPr>
            <w:t xml:space="preserve">politieke ambten. </w:t>
          </w:r>
        </w:p>
        <w:p w:rsidR="00D724CB" w:rsidP="00381393" w:rsidRDefault="00D724CB" w14:paraId="52A62347" w14:textId="77777777">
          <w:pPr>
            <w:rPr>
              <w:szCs w:val="22"/>
            </w:rPr>
          </w:pPr>
        </w:p>
        <w:p w:rsidR="00D73054" w:rsidP="00DE43BA" w:rsidRDefault="00381393" w14:paraId="522CB780" w14:textId="364C8794">
          <w:pPr>
            <w:rPr>
              <w:rFonts w:cs="Arial"/>
              <w:szCs w:val="22"/>
            </w:rPr>
          </w:pPr>
          <w:r w:rsidRPr="00C56FEF">
            <w:rPr>
              <w:szCs w:val="22"/>
            </w:rPr>
            <w:t xml:space="preserve">De Afdeling adviseert in </w:t>
          </w:r>
          <w:r w:rsidR="00144D60">
            <w:rPr>
              <w:szCs w:val="22"/>
            </w:rPr>
            <w:t xml:space="preserve">het licht van het voorgaande </w:t>
          </w:r>
          <w:r w:rsidRPr="00C56FEF">
            <w:rPr>
              <w:szCs w:val="22"/>
            </w:rPr>
            <w:t xml:space="preserve">in de toelichting nader in te gaan op </w:t>
          </w:r>
          <w:r w:rsidR="00565806">
            <w:rPr>
              <w:szCs w:val="22"/>
            </w:rPr>
            <w:t xml:space="preserve">de </w:t>
          </w:r>
          <w:r w:rsidR="00DB4593">
            <w:rPr>
              <w:szCs w:val="22"/>
            </w:rPr>
            <w:t xml:space="preserve">samenhang </w:t>
          </w:r>
          <w:r w:rsidR="006100DA">
            <w:rPr>
              <w:szCs w:val="22"/>
            </w:rPr>
            <w:t>van dit voorstel</w:t>
          </w:r>
          <w:r w:rsidR="00DB4593">
            <w:rPr>
              <w:szCs w:val="22"/>
            </w:rPr>
            <w:t xml:space="preserve"> met </w:t>
          </w:r>
          <w:r w:rsidR="00AC67E3">
            <w:rPr>
              <w:szCs w:val="22"/>
            </w:rPr>
            <w:t xml:space="preserve">de </w:t>
          </w:r>
          <w:r w:rsidR="006100DA">
            <w:rPr>
              <w:szCs w:val="22"/>
            </w:rPr>
            <w:t xml:space="preserve">andere rechtspositionele </w:t>
          </w:r>
          <w:r w:rsidR="00EB46C0">
            <w:rPr>
              <w:szCs w:val="22"/>
            </w:rPr>
            <w:t>kaders</w:t>
          </w:r>
          <w:r w:rsidR="006100DA">
            <w:rPr>
              <w:szCs w:val="22"/>
            </w:rPr>
            <w:t>,</w:t>
          </w:r>
          <w:r w:rsidR="00AC67E3">
            <w:rPr>
              <w:szCs w:val="22"/>
            </w:rPr>
            <w:t xml:space="preserve"> en</w:t>
          </w:r>
          <w:r w:rsidR="002C0766">
            <w:rPr>
              <w:szCs w:val="22"/>
            </w:rPr>
            <w:t>, in verband daarmee,</w:t>
          </w:r>
          <w:r w:rsidR="00AC67E3">
            <w:rPr>
              <w:szCs w:val="22"/>
            </w:rPr>
            <w:t xml:space="preserve"> </w:t>
          </w:r>
          <w:r w:rsidR="00AC3D17">
            <w:rPr>
              <w:szCs w:val="22"/>
            </w:rPr>
            <w:t xml:space="preserve">op </w:t>
          </w:r>
          <w:r w:rsidRPr="00C56FEF">
            <w:rPr>
              <w:szCs w:val="22"/>
            </w:rPr>
            <w:t>de gevolgen van</w:t>
          </w:r>
          <w:r w:rsidR="00A86143">
            <w:rPr>
              <w:szCs w:val="22"/>
            </w:rPr>
            <w:t xml:space="preserve"> </w:t>
          </w:r>
          <w:r w:rsidR="00AC3D17">
            <w:rPr>
              <w:szCs w:val="22"/>
            </w:rPr>
            <w:t xml:space="preserve">het voorstel </w:t>
          </w:r>
          <w:r w:rsidR="00B93E80">
            <w:rPr>
              <w:szCs w:val="22"/>
            </w:rPr>
            <w:t xml:space="preserve">voor </w:t>
          </w:r>
          <w:r w:rsidR="004F28E7">
            <w:rPr>
              <w:rFonts w:cs="Arial"/>
              <w:szCs w:val="22"/>
            </w:rPr>
            <w:t>de kwaliteit</w:t>
          </w:r>
          <w:r w:rsidRPr="0095056D" w:rsidR="00B93E80">
            <w:rPr>
              <w:rFonts w:cs="Arial"/>
              <w:szCs w:val="22"/>
            </w:rPr>
            <w:t xml:space="preserve"> van de </w:t>
          </w:r>
          <w:r w:rsidR="004F28E7">
            <w:rPr>
              <w:rFonts w:cs="Arial"/>
              <w:szCs w:val="22"/>
            </w:rPr>
            <w:t>vervulling van politiek ambten</w:t>
          </w:r>
          <w:r w:rsidR="00853566">
            <w:rPr>
              <w:rFonts w:cs="Arial"/>
              <w:szCs w:val="22"/>
            </w:rPr>
            <w:t>.</w:t>
          </w:r>
        </w:p>
        <w:p w:rsidR="00E835BB" w:rsidP="00DE43BA" w:rsidRDefault="00E835BB" w14:paraId="2DEBFF0B" w14:textId="77777777">
          <w:pPr>
            <w:rPr>
              <w:rFonts w:cs="Arial"/>
              <w:szCs w:val="22"/>
            </w:rPr>
          </w:pPr>
        </w:p>
        <w:p w:rsidR="003E7273" w:rsidP="008F488E" w:rsidRDefault="00BC5A2E" w14:paraId="12843881" w14:textId="44F75C27">
          <w:pPr>
            <w:rPr>
              <w:rFonts w:cs="Arial"/>
              <w:szCs w:val="22"/>
              <w:shd w:val="clear" w:color="auto" w:fill="FFFFFF"/>
            </w:rPr>
          </w:pPr>
          <w:r>
            <w:rPr>
              <w:rFonts w:cs="Arial"/>
              <w:szCs w:val="22"/>
              <w:shd w:val="clear" w:color="auto" w:fill="FFFFFF"/>
            </w:rPr>
            <w:t xml:space="preserve">Resumerend </w:t>
          </w:r>
          <w:r w:rsidR="0045652C">
            <w:rPr>
              <w:rFonts w:cs="Arial"/>
              <w:szCs w:val="22"/>
              <w:shd w:val="clear" w:color="auto" w:fill="FFFFFF"/>
            </w:rPr>
            <w:t xml:space="preserve">zal, mede </w:t>
          </w:r>
          <w:r w:rsidR="006F0447">
            <w:rPr>
              <w:rFonts w:cs="Arial"/>
              <w:szCs w:val="22"/>
              <w:shd w:val="clear" w:color="auto" w:fill="FFFFFF"/>
            </w:rPr>
            <w:t>i</w:t>
          </w:r>
          <w:r w:rsidRPr="009D6086" w:rsidR="004339AB">
            <w:rPr>
              <w:rFonts w:cs="Arial"/>
              <w:szCs w:val="22"/>
              <w:shd w:val="clear" w:color="auto" w:fill="FFFFFF"/>
            </w:rPr>
            <w:t xml:space="preserve">n </w:t>
          </w:r>
          <w:r w:rsidRPr="009D6086" w:rsidR="009D6086">
            <w:rPr>
              <w:rFonts w:cs="Arial"/>
              <w:szCs w:val="22"/>
              <w:shd w:val="clear" w:color="auto" w:fill="FFFFFF"/>
            </w:rPr>
            <w:t xml:space="preserve">het licht van het voorgaande </w:t>
          </w:r>
          <w:r w:rsidR="00C6050E">
            <w:rPr>
              <w:rFonts w:cs="Arial"/>
              <w:szCs w:val="22"/>
              <w:shd w:val="clear" w:color="auto" w:fill="FFFFFF"/>
            </w:rPr>
            <w:t>(punt 4 en 5)</w:t>
          </w:r>
          <w:r w:rsidR="0045652C">
            <w:rPr>
              <w:rFonts w:cs="Arial"/>
              <w:szCs w:val="22"/>
              <w:shd w:val="clear" w:color="auto" w:fill="FFFFFF"/>
            </w:rPr>
            <w:t xml:space="preserve">, </w:t>
          </w:r>
          <w:r w:rsidRPr="009D6086" w:rsidR="009D6086">
            <w:rPr>
              <w:rFonts w:cs="Arial"/>
              <w:szCs w:val="22"/>
              <w:shd w:val="clear" w:color="auto" w:fill="FFFFFF"/>
            </w:rPr>
            <w:t xml:space="preserve">de voorgestelde adviesprocedure </w:t>
          </w:r>
          <w:r w:rsidR="004339AB">
            <w:rPr>
              <w:rFonts w:cs="Arial"/>
              <w:szCs w:val="22"/>
              <w:shd w:val="clear" w:color="auto" w:fill="FFFFFF"/>
            </w:rPr>
            <w:t>leid</w:t>
          </w:r>
          <w:r w:rsidR="007D7562">
            <w:rPr>
              <w:rFonts w:cs="Arial"/>
              <w:szCs w:val="22"/>
              <w:shd w:val="clear" w:color="auto" w:fill="FFFFFF"/>
            </w:rPr>
            <w:t>en</w:t>
          </w:r>
          <w:r w:rsidRPr="009D6086" w:rsidR="004339AB">
            <w:rPr>
              <w:rFonts w:cs="Arial"/>
              <w:szCs w:val="22"/>
              <w:shd w:val="clear" w:color="auto" w:fill="FFFFFF"/>
            </w:rPr>
            <w:t xml:space="preserve"> </w:t>
          </w:r>
          <w:r w:rsidR="004339AB">
            <w:rPr>
              <w:rFonts w:cs="Arial"/>
              <w:szCs w:val="22"/>
              <w:shd w:val="clear" w:color="auto" w:fill="FFFFFF"/>
            </w:rPr>
            <w:t>tot</w:t>
          </w:r>
          <w:r w:rsidRPr="009D6086" w:rsidR="004339AB">
            <w:rPr>
              <w:rFonts w:cs="Arial"/>
              <w:szCs w:val="22"/>
              <w:shd w:val="clear" w:color="auto" w:fill="FFFFFF"/>
            </w:rPr>
            <w:t xml:space="preserve"> </w:t>
          </w:r>
          <w:r w:rsidRPr="009D6086" w:rsidR="009D6086">
            <w:rPr>
              <w:rFonts w:cs="Arial"/>
              <w:szCs w:val="22"/>
              <w:shd w:val="clear" w:color="auto" w:fill="FFFFFF"/>
            </w:rPr>
            <w:t xml:space="preserve">een verdere juridisering </w:t>
          </w:r>
          <w:r w:rsidR="0087491C">
            <w:rPr>
              <w:rFonts w:cs="Arial"/>
              <w:szCs w:val="22"/>
              <w:shd w:val="clear" w:color="auto" w:fill="FFFFFF"/>
            </w:rPr>
            <w:t>waardoor</w:t>
          </w:r>
          <w:r w:rsidRPr="009D6086" w:rsidR="004339AB">
            <w:rPr>
              <w:rFonts w:cs="Arial"/>
              <w:szCs w:val="22"/>
              <w:shd w:val="clear" w:color="auto" w:fill="FFFFFF"/>
            </w:rPr>
            <w:t xml:space="preserve"> </w:t>
          </w:r>
          <w:r w:rsidRPr="009D6086" w:rsidR="009D6086">
            <w:rPr>
              <w:rFonts w:cs="Arial"/>
              <w:szCs w:val="22"/>
              <w:shd w:val="clear" w:color="auto" w:fill="FFFFFF"/>
            </w:rPr>
            <w:t>de</w:t>
          </w:r>
          <w:r w:rsidR="00047ED9">
            <w:rPr>
              <w:rFonts w:cs="Arial"/>
              <w:szCs w:val="22"/>
              <w:shd w:val="clear" w:color="auto" w:fill="FFFFFF"/>
            </w:rPr>
            <w:t>z</w:t>
          </w:r>
          <w:r w:rsidR="00DE555B">
            <w:rPr>
              <w:rFonts w:cs="Arial"/>
              <w:szCs w:val="22"/>
              <w:shd w:val="clear" w:color="auto" w:fill="FFFFFF"/>
            </w:rPr>
            <w:t>e</w:t>
          </w:r>
          <w:r w:rsidRPr="009D6086" w:rsidR="009D6086">
            <w:rPr>
              <w:rFonts w:cs="Arial"/>
              <w:szCs w:val="22"/>
              <w:shd w:val="clear" w:color="auto" w:fill="FFFFFF"/>
            </w:rPr>
            <w:t xml:space="preserve"> contraproductief </w:t>
          </w:r>
          <w:r w:rsidR="0087491C">
            <w:rPr>
              <w:rFonts w:cs="Arial"/>
              <w:szCs w:val="22"/>
              <w:shd w:val="clear" w:color="auto" w:fill="FFFFFF"/>
            </w:rPr>
            <w:t>kan</w:t>
          </w:r>
          <w:r w:rsidRPr="009D6086" w:rsidR="004339AB">
            <w:rPr>
              <w:rFonts w:cs="Arial"/>
              <w:szCs w:val="22"/>
              <w:shd w:val="clear" w:color="auto" w:fill="FFFFFF"/>
            </w:rPr>
            <w:t xml:space="preserve"> </w:t>
          </w:r>
          <w:r w:rsidR="0087491C">
            <w:rPr>
              <w:rFonts w:cs="Arial"/>
              <w:szCs w:val="22"/>
              <w:shd w:val="clear" w:color="auto" w:fill="FFFFFF"/>
            </w:rPr>
            <w:t>uit</w:t>
          </w:r>
          <w:r w:rsidRPr="009D6086" w:rsidR="004339AB">
            <w:rPr>
              <w:rFonts w:cs="Arial"/>
              <w:szCs w:val="22"/>
              <w:shd w:val="clear" w:color="auto" w:fill="FFFFFF"/>
            </w:rPr>
            <w:t>werken.</w:t>
          </w:r>
          <w:r w:rsidRPr="009D6086" w:rsidR="009D6086">
            <w:rPr>
              <w:rFonts w:cs="Arial"/>
              <w:szCs w:val="22"/>
              <w:shd w:val="clear" w:color="auto" w:fill="FFFFFF"/>
            </w:rPr>
            <w:t xml:space="preserve"> </w:t>
          </w:r>
          <w:r w:rsidR="003E7273">
            <w:rPr>
              <w:rFonts w:cs="Arial"/>
              <w:szCs w:val="22"/>
              <w:shd w:val="clear" w:color="auto" w:fill="FFFFFF"/>
            </w:rPr>
            <w:t>De Afdeling adviseert dit deel van het wetsvoorstel te heroverwegen.</w:t>
          </w:r>
        </w:p>
        <w:p w:rsidR="00F428F1" w:rsidP="008F488E" w:rsidRDefault="00F428F1" w14:paraId="0FF20CD4" w14:textId="77777777">
          <w:pPr>
            <w:rPr>
              <w:rFonts w:cs="Arial"/>
              <w:szCs w:val="22"/>
              <w:shd w:val="clear" w:color="auto" w:fill="FFFFFF"/>
            </w:rPr>
          </w:pPr>
        </w:p>
        <w:p w:rsidR="008F488E" w:rsidP="008F488E" w:rsidRDefault="009D6086" w14:paraId="0651DBBD" w14:textId="444006DE">
          <w:pPr>
            <w:rPr>
              <w:rFonts w:cs="Arial"/>
              <w:szCs w:val="22"/>
              <w:shd w:val="clear" w:color="auto" w:fill="FFFFFF"/>
            </w:rPr>
          </w:pPr>
          <w:r w:rsidRPr="009D6086">
            <w:rPr>
              <w:rFonts w:cs="Arial"/>
              <w:szCs w:val="22"/>
              <w:shd w:val="clear" w:color="auto" w:fill="FFFFFF"/>
            </w:rPr>
            <w:t>Indien de wetgever niettemin nadere wettelijke regels wil stellen</w:t>
          </w:r>
          <w:r w:rsidR="00AF68B6">
            <w:rPr>
              <w:rFonts w:cs="Arial"/>
              <w:szCs w:val="22"/>
              <w:shd w:val="clear" w:color="auto" w:fill="FFFFFF"/>
            </w:rPr>
            <w:t xml:space="preserve"> </w:t>
          </w:r>
          <w:r w:rsidR="006A4EF5">
            <w:rPr>
              <w:rFonts w:cs="Arial"/>
              <w:szCs w:val="22"/>
              <w:shd w:val="clear" w:color="auto" w:fill="FFFFFF"/>
            </w:rPr>
            <w:t xml:space="preserve">over </w:t>
          </w:r>
          <w:r w:rsidR="00AF68B6">
            <w:rPr>
              <w:rFonts w:cs="Arial"/>
              <w:szCs w:val="22"/>
              <w:shd w:val="clear" w:color="auto" w:fill="FFFFFF"/>
            </w:rPr>
            <w:t>een</w:t>
          </w:r>
          <w:r w:rsidR="006A4EF5">
            <w:rPr>
              <w:rFonts w:cs="Arial"/>
              <w:szCs w:val="22"/>
              <w:shd w:val="clear" w:color="auto" w:fill="FFFFFF"/>
            </w:rPr>
            <w:t xml:space="preserve"> te volgen procedure</w:t>
          </w:r>
          <w:r w:rsidR="005A6448">
            <w:rPr>
              <w:rFonts w:cs="Arial"/>
              <w:szCs w:val="22"/>
              <w:shd w:val="clear" w:color="auto" w:fill="FFFFFF"/>
            </w:rPr>
            <w:t xml:space="preserve"> </w:t>
          </w:r>
          <w:r w:rsidR="00A270AF">
            <w:rPr>
              <w:rFonts w:cs="Arial"/>
              <w:szCs w:val="22"/>
              <w:shd w:val="clear" w:color="auto" w:fill="FFFFFF"/>
            </w:rPr>
            <w:t>m</w:t>
          </w:r>
          <w:r w:rsidR="005A6448">
            <w:rPr>
              <w:rFonts w:cs="Arial"/>
              <w:szCs w:val="22"/>
              <w:shd w:val="clear" w:color="auto" w:fill="FFFFFF"/>
            </w:rPr>
            <w:t>er</w:t>
          </w:r>
          <w:r w:rsidR="00A270AF">
            <w:rPr>
              <w:rFonts w:cs="Arial"/>
              <w:szCs w:val="22"/>
              <w:shd w:val="clear" w:color="auto" w:fill="FFFFFF"/>
            </w:rPr>
            <w:t>k</w:t>
          </w:r>
          <w:r w:rsidR="005A6448">
            <w:rPr>
              <w:rFonts w:cs="Arial"/>
              <w:szCs w:val="22"/>
              <w:shd w:val="clear" w:color="auto" w:fill="FFFFFF"/>
            </w:rPr>
            <w:t xml:space="preserve">t de Afdeling </w:t>
          </w:r>
          <w:r w:rsidR="00A270AF">
            <w:rPr>
              <w:rFonts w:cs="Arial"/>
              <w:szCs w:val="22"/>
              <w:shd w:val="clear" w:color="auto" w:fill="FFFFFF"/>
            </w:rPr>
            <w:t xml:space="preserve">op </w:t>
          </w:r>
          <w:r w:rsidR="005A6448">
            <w:rPr>
              <w:rFonts w:cs="Arial"/>
              <w:szCs w:val="22"/>
              <w:shd w:val="clear" w:color="auto" w:fill="FFFFFF"/>
            </w:rPr>
            <w:t xml:space="preserve">dat </w:t>
          </w:r>
          <w:r w:rsidR="00F01CA4">
            <w:rPr>
              <w:rFonts w:cs="Arial"/>
              <w:szCs w:val="22"/>
              <w:shd w:val="clear" w:color="auto" w:fill="FFFFFF"/>
            </w:rPr>
            <w:t xml:space="preserve">het voorstel </w:t>
          </w:r>
          <w:r w:rsidR="00017C1A">
            <w:rPr>
              <w:rFonts w:cs="Arial"/>
              <w:szCs w:val="22"/>
              <w:shd w:val="clear" w:color="auto" w:fill="FFFFFF"/>
            </w:rPr>
            <w:t xml:space="preserve">dat </w:t>
          </w:r>
          <w:r w:rsidR="00F01CA4">
            <w:rPr>
              <w:rFonts w:cs="Arial"/>
              <w:szCs w:val="22"/>
              <w:shd w:val="clear" w:color="auto" w:fill="FFFFFF"/>
            </w:rPr>
            <w:t xml:space="preserve">nu voorligt </w:t>
          </w:r>
          <w:r w:rsidR="00FC0F83">
            <w:rPr>
              <w:rFonts w:cs="Arial"/>
              <w:szCs w:val="22"/>
              <w:shd w:val="clear" w:color="auto" w:fill="FFFFFF"/>
            </w:rPr>
            <w:t>op een aantal punten onvoldoende is uitgewerkt en in die zin niet ‘af’ is.</w:t>
          </w:r>
          <w:r w:rsidR="00017C1A">
            <w:rPr>
              <w:rFonts w:cs="Arial"/>
              <w:szCs w:val="22"/>
              <w:shd w:val="clear" w:color="auto" w:fill="FFFFFF"/>
            </w:rPr>
            <w:t xml:space="preserve"> Indien de regering</w:t>
          </w:r>
          <w:r w:rsidR="00A23F8B">
            <w:rPr>
              <w:rFonts w:cs="Arial"/>
              <w:szCs w:val="22"/>
              <w:shd w:val="clear" w:color="auto" w:fill="FFFFFF"/>
            </w:rPr>
            <w:t xml:space="preserve"> deze weg wil blijven volgen</w:t>
          </w:r>
          <w:r w:rsidR="00A30D72">
            <w:rPr>
              <w:rFonts w:cs="Arial"/>
              <w:szCs w:val="22"/>
              <w:shd w:val="clear" w:color="auto" w:fill="FFFFFF"/>
            </w:rPr>
            <w:t>,</w:t>
          </w:r>
          <w:r w:rsidR="00A23F8B">
            <w:rPr>
              <w:rFonts w:cs="Arial"/>
              <w:szCs w:val="22"/>
              <w:shd w:val="clear" w:color="auto" w:fill="FFFFFF"/>
            </w:rPr>
            <w:t xml:space="preserve"> </w:t>
          </w:r>
          <w:r w:rsidRPr="009D6086">
            <w:rPr>
              <w:rFonts w:cs="Arial"/>
              <w:szCs w:val="22"/>
              <w:shd w:val="clear" w:color="auto" w:fill="FFFFFF"/>
            </w:rPr>
            <w:t xml:space="preserve">adviseert de Afdeling </w:t>
          </w:r>
          <w:r w:rsidR="00DB6DC0">
            <w:rPr>
              <w:rFonts w:cs="Arial"/>
              <w:szCs w:val="22"/>
              <w:shd w:val="clear" w:color="auto" w:fill="FFFFFF"/>
            </w:rPr>
            <w:t>tot een vormgeving met een duidelijker invulling van de ministeriële verantwoordelijkheid</w:t>
          </w:r>
          <w:r w:rsidR="00E8119A">
            <w:rPr>
              <w:rFonts w:cs="Arial"/>
              <w:szCs w:val="22"/>
              <w:shd w:val="clear" w:color="auto" w:fill="FFFFFF"/>
            </w:rPr>
            <w:t xml:space="preserve">. Dan kan een </w:t>
          </w:r>
          <w:r w:rsidR="00DB6DC0">
            <w:rPr>
              <w:rFonts w:cs="Arial"/>
              <w:szCs w:val="22"/>
              <w:shd w:val="clear" w:color="auto" w:fill="FFFFFF"/>
            </w:rPr>
            <w:t xml:space="preserve">goede verantwoording </w:t>
          </w:r>
          <w:r w:rsidR="00E8119A">
            <w:rPr>
              <w:rFonts w:cs="Arial"/>
              <w:szCs w:val="22"/>
              <w:shd w:val="clear" w:color="auto" w:fill="FFFFFF"/>
            </w:rPr>
            <w:t xml:space="preserve">plaatsvinden </w:t>
          </w:r>
          <w:r w:rsidR="00DB6DC0">
            <w:rPr>
              <w:rFonts w:cs="Arial"/>
              <w:szCs w:val="22"/>
              <w:shd w:val="clear" w:color="auto" w:fill="FFFFFF"/>
            </w:rPr>
            <w:t>aan het parlement voor de gevolgde procedure en de uitkomst daarvan</w:t>
          </w:r>
          <w:r w:rsidR="00A65A7A">
            <w:rPr>
              <w:rFonts w:cs="Arial"/>
              <w:szCs w:val="22"/>
              <w:shd w:val="clear" w:color="auto" w:fill="FFFFFF"/>
            </w:rPr>
            <w:t xml:space="preserve"> </w:t>
          </w:r>
          <w:r w:rsidR="00B62C75">
            <w:rPr>
              <w:rFonts w:cs="Arial"/>
              <w:szCs w:val="22"/>
              <w:shd w:val="clear" w:color="auto" w:fill="FFFFFF"/>
            </w:rPr>
            <w:t>(zie hierna</w:t>
          </w:r>
          <w:r w:rsidR="00912ADC">
            <w:rPr>
              <w:rFonts w:cs="Arial"/>
              <w:szCs w:val="22"/>
              <w:shd w:val="clear" w:color="auto" w:fill="FFFFFF"/>
            </w:rPr>
            <w:t xml:space="preserve"> de </w:t>
          </w:r>
          <w:r w:rsidR="00B62C75">
            <w:rPr>
              <w:rFonts w:cs="Arial"/>
              <w:szCs w:val="22"/>
              <w:shd w:val="clear" w:color="auto" w:fill="FFFFFF"/>
            </w:rPr>
            <w:t>punten 6 tot en met 9)</w:t>
          </w:r>
          <w:r w:rsidRPr="009D6086" w:rsidR="004339AB">
            <w:rPr>
              <w:rFonts w:cs="Arial"/>
              <w:szCs w:val="22"/>
              <w:shd w:val="clear" w:color="auto" w:fill="FFFFFF"/>
            </w:rPr>
            <w:t>.</w:t>
          </w:r>
          <w:r w:rsidR="004339AB">
            <w:rPr>
              <w:rFonts w:cs="Arial"/>
              <w:szCs w:val="22"/>
              <w:shd w:val="clear" w:color="auto" w:fill="FFFFFF"/>
            </w:rPr>
            <w:t xml:space="preserve"> </w:t>
          </w:r>
        </w:p>
        <w:p w:rsidR="008F488E" w:rsidP="008F488E" w:rsidRDefault="008F488E" w14:paraId="6E6E5BA0" w14:textId="77777777">
          <w:pPr>
            <w:rPr>
              <w:rFonts w:cs="Arial"/>
              <w:szCs w:val="22"/>
              <w:shd w:val="clear" w:color="auto" w:fill="FFFFFF"/>
            </w:rPr>
          </w:pPr>
        </w:p>
        <w:p w:rsidR="008F488E" w:rsidP="008F488E" w:rsidRDefault="000F1F40" w14:paraId="20802244" w14:textId="77777777">
          <w:pPr>
            <w:rPr>
              <w:u w:val="single"/>
            </w:rPr>
          </w:pPr>
          <w:r>
            <w:t>6</w:t>
          </w:r>
          <w:r w:rsidR="00CE5D93">
            <w:t>.</w:t>
          </w:r>
          <w:r w:rsidR="00CE5D93">
            <w:tab/>
          </w:r>
          <w:r w:rsidR="004B4A9F">
            <w:rPr>
              <w:u w:val="single"/>
            </w:rPr>
            <w:t>Rol</w:t>
          </w:r>
          <w:r w:rsidR="009256F7">
            <w:rPr>
              <w:u w:val="single"/>
            </w:rPr>
            <w:t xml:space="preserve"> </w:t>
          </w:r>
          <w:r w:rsidR="00653CFA">
            <w:rPr>
              <w:u w:val="single"/>
            </w:rPr>
            <w:t>minister-president</w:t>
          </w:r>
        </w:p>
        <w:p w:rsidR="008F488E" w:rsidP="008F488E" w:rsidRDefault="008F488E" w14:paraId="76EE732A" w14:textId="77777777">
          <w:pPr>
            <w:rPr>
              <w:u w:val="single"/>
            </w:rPr>
          </w:pPr>
        </w:p>
        <w:p w:rsidR="00AE3FE5" w:rsidP="008F488E" w:rsidRDefault="009F6075" w14:paraId="3B4C76FB" w14:textId="6754473E">
          <w:r>
            <w:rPr>
              <w:rFonts w:cs="Arial"/>
              <w:szCs w:val="22"/>
              <w:shd w:val="clear" w:color="auto" w:fill="FFFFFF"/>
            </w:rPr>
            <w:t>D</w:t>
          </w:r>
          <w:r w:rsidR="00653CFA">
            <w:rPr>
              <w:rFonts w:cs="Arial"/>
              <w:szCs w:val="22"/>
              <w:shd w:val="clear" w:color="auto" w:fill="FFFFFF"/>
            </w:rPr>
            <w:t>e</w:t>
          </w:r>
          <w:r w:rsidR="009256F7">
            <w:rPr>
              <w:rFonts w:cs="Arial"/>
              <w:szCs w:val="22"/>
              <w:shd w:val="clear" w:color="auto" w:fill="FFFFFF"/>
            </w:rPr>
            <w:t xml:space="preserve"> </w:t>
          </w:r>
          <w:r w:rsidR="00653CFA">
            <w:rPr>
              <w:rFonts w:cs="Arial"/>
              <w:szCs w:val="22"/>
              <w:shd w:val="clear" w:color="auto" w:fill="FFFFFF"/>
            </w:rPr>
            <w:t xml:space="preserve">minister-president </w:t>
          </w:r>
          <w:r>
            <w:rPr>
              <w:rFonts w:cs="Arial"/>
              <w:szCs w:val="22"/>
              <w:shd w:val="clear" w:color="auto" w:fill="FFFFFF"/>
            </w:rPr>
            <w:t xml:space="preserve">vervult een centrale rol </w:t>
          </w:r>
          <w:r w:rsidR="00653CFA">
            <w:rPr>
              <w:rFonts w:cs="Arial"/>
              <w:szCs w:val="22"/>
              <w:shd w:val="clear" w:color="auto" w:fill="FFFFFF"/>
            </w:rPr>
            <w:t xml:space="preserve">in het integriteitsbeleid. </w:t>
          </w:r>
          <w:r w:rsidR="00CE1AAB">
            <w:t xml:space="preserve">De minister-president </w:t>
          </w:r>
          <w:r w:rsidR="00B670D6">
            <w:t xml:space="preserve">heeft </w:t>
          </w:r>
          <w:r w:rsidR="00653CFA">
            <w:t>deze</w:t>
          </w:r>
          <w:r w:rsidR="00CE1AAB">
            <w:t xml:space="preserve"> centrale rol zowel in relatie tot individuele bewindspersonen als in de </w:t>
          </w:r>
          <w:r w:rsidRPr="006D52BD" w:rsidR="00CE1AAB">
            <w:t>ministerraad</w:t>
          </w:r>
          <w:r w:rsidR="00CE1AAB">
            <w:t>.</w:t>
          </w:r>
          <w:r w:rsidR="00CE1AAB">
            <w:rPr>
              <w:rStyle w:val="Voetnootmarkering"/>
            </w:rPr>
            <w:footnoteReference w:id="43"/>
          </w:r>
          <w:r w:rsidRPr="006D52BD" w:rsidR="00CE1AAB">
            <w:t xml:space="preserve"> </w:t>
          </w:r>
          <w:r w:rsidR="00B67129">
            <w:t>De voorgestelde adviesverplichting geldt zowel voor zittende als</w:t>
          </w:r>
          <w:r w:rsidR="00FD560D">
            <w:t>, gedurende een beperkte periode, voor</w:t>
          </w:r>
          <w:r w:rsidR="00B67129">
            <w:t xml:space="preserve"> gewezen bewindspersonen</w:t>
          </w:r>
          <w:r w:rsidR="005D19CF">
            <w:t xml:space="preserve"> die </w:t>
          </w:r>
          <w:r w:rsidR="00F937F9">
            <w:t xml:space="preserve">voornemens zijn </w:t>
          </w:r>
          <w:r w:rsidR="005D19CF">
            <w:t>een vervolgfunctie te aanvaarden</w:t>
          </w:r>
          <w:r w:rsidR="00B67129">
            <w:t xml:space="preserve">. </w:t>
          </w:r>
        </w:p>
        <w:p w:rsidR="00AE3FE5" w:rsidP="008F488E" w:rsidRDefault="00AE3FE5" w14:paraId="1EA2539D" w14:textId="77777777"/>
        <w:p w:rsidR="00BD449E" w:rsidP="008F488E" w:rsidRDefault="00CE1AAB" w14:paraId="4090453F" w14:textId="7D3969F2">
          <w:r>
            <w:t xml:space="preserve">Het wetsvoorstel verplicht zittende bewindspersonen dat zij de minister-president inlichten op het moment dat zij een adviesaanvraag doen bij het </w:t>
          </w:r>
          <w:r w:rsidR="008E6672">
            <w:t>Arpa</w:t>
          </w:r>
          <w:r>
            <w:t>.</w:t>
          </w:r>
          <w:r>
            <w:rPr>
              <w:rStyle w:val="Voetnootmarkering"/>
            </w:rPr>
            <w:footnoteReference w:id="44"/>
          </w:r>
          <w:r>
            <w:t xml:space="preserve"> </w:t>
          </w:r>
          <w:r w:rsidR="00453257">
            <w:t>Dat sluit volgens de toelichting aan bij de huidige praktijk</w:t>
          </w:r>
          <w:r w:rsidRPr="00EF644C" w:rsidR="00453257">
            <w:t xml:space="preserve">, waarbij </w:t>
          </w:r>
          <w:r w:rsidR="00ED197A">
            <w:t xml:space="preserve">bewindspersonen </w:t>
          </w:r>
          <w:r w:rsidRPr="00EF644C" w:rsidR="00453257">
            <w:t>de minister-</w:t>
          </w:r>
          <w:r w:rsidRPr="00EF644C" w:rsidR="00453257">
            <w:lastRenderedPageBreak/>
            <w:t xml:space="preserve">president in kennis </w:t>
          </w:r>
          <w:r w:rsidR="00ED197A">
            <w:t>stellen</w:t>
          </w:r>
          <w:r w:rsidR="00E17051">
            <w:t xml:space="preserve"> </w:t>
          </w:r>
          <w:r w:rsidR="00625D5A">
            <w:t>van</w:t>
          </w:r>
          <w:r w:rsidR="00E17051">
            <w:t xml:space="preserve"> een </w:t>
          </w:r>
          <w:r w:rsidRPr="00EF644C" w:rsidR="00453257">
            <w:t xml:space="preserve">voornemen </w:t>
          </w:r>
          <w:r w:rsidR="00E17051">
            <w:t>om</w:t>
          </w:r>
          <w:r w:rsidRPr="00EF644C" w:rsidR="00453257">
            <w:t xml:space="preserve"> een nieuwe functie of opdracht te aanvaarden</w:t>
          </w:r>
          <w:r w:rsidR="00E17051">
            <w:t xml:space="preserve">. </w:t>
          </w:r>
        </w:p>
        <w:p w:rsidR="00BD449E" w:rsidP="00CE1AAB" w:rsidRDefault="00BD449E" w14:paraId="22F19140" w14:textId="77777777"/>
        <w:p w:rsidR="00221857" w:rsidP="00112AFA" w:rsidRDefault="00CE1AAB" w14:paraId="7365289B" w14:textId="77777777">
          <w:r>
            <w:t>De</w:t>
          </w:r>
          <w:r w:rsidR="00BD449E">
            <w:t xml:space="preserve"> Afdeling merkt op dat de</w:t>
          </w:r>
          <w:r>
            <w:t xml:space="preserve"> verantwoordelijkheid van de minister-president</w:t>
          </w:r>
          <w:r w:rsidR="00BD449E">
            <w:t xml:space="preserve"> </w:t>
          </w:r>
          <w:r>
            <w:t>na dat moment</w:t>
          </w:r>
          <w:r w:rsidR="00BD449E">
            <w:t xml:space="preserve"> van kennisgeving</w:t>
          </w:r>
          <w:r>
            <w:t xml:space="preserve"> in het wetsvoorstel ongeregeld</w:t>
          </w:r>
          <w:r w:rsidR="00BD449E">
            <w:t xml:space="preserve"> blijft. </w:t>
          </w:r>
          <w:r w:rsidR="00924A50">
            <w:t>H</w:t>
          </w:r>
          <w:r w:rsidRPr="0068112F" w:rsidR="00112AFA">
            <w:t>et</w:t>
          </w:r>
          <w:r w:rsidR="00093403">
            <w:t xml:space="preserve"> wets</w:t>
          </w:r>
          <w:r w:rsidRPr="0068112F" w:rsidR="00112AFA">
            <w:t xml:space="preserve">voorstel </w:t>
          </w:r>
          <w:r w:rsidR="00490F31">
            <w:t>kent</w:t>
          </w:r>
          <w:r w:rsidR="00404FF5">
            <w:t xml:space="preserve"> </w:t>
          </w:r>
          <w:r w:rsidR="00A30466">
            <w:t>namelijk</w:t>
          </w:r>
          <w:r w:rsidR="00BD449E">
            <w:t xml:space="preserve"> </w:t>
          </w:r>
          <w:r w:rsidR="00404FF5">
            <w:t xml:space="preserve">een </w:t>
          </w:r>
          <w:r w:rsidR="00490F31">
            <w:t xml:space="preserve">centrale rol toe aan het </w:t>
          </w:r>
          <w:r w:rsidR="00627F5B">
            <w:t>Arpa</w:t>
          </w:r>
          <w:r w:rsidR="009F0368">
            <w:t xml:space="preserve"> bij de beoordeling</w:t>
          </w:r>
          <w:r w:rsidRPr="0068112F" w:rsidR="00112AFA">
            <w:t xml:space="preserve"> of in een concreet geval een vervolgfunctie aanvaardbaar is</w:t>
          </w:r>
          <w:r w:rsidR="00A27A14">
            <w:t xml:space="preserve">. </w:t>
          </w:r>
          <w:r w:rsidR="00EA0DAE">
            <w:t>Het advies wordt</w:t>
          </w:r>
          <w:r w:rsidR="004D6B79">
            <w:t xml:space="preserve"> </w:t>
          </w:r>
          <w:r w:rsidR="00EA0DAE">
            <w:t xml:space="preserve">uitgebracht aan </w:t>
          </w:r>
          <w:r w:rsidR="003C50D0">
            <w:t xml:space="preserve">de betrokkene zelf. </w:t>
          </w:r>
        </w:p>
        <w:p w:rsidR="00221857" w:rsidP="00112AFA" w:rsidRDefault="00221857" w14:paraId="2B017DD7" w14:textId="77777777"/>
        <w:p w:rsidRPr="006D52BD" w:rsidR="00C13297" w:rsidP="00112AFA" w:rsidRDefault="005C56A3" w14:paraId="0E35A0F9" w14:textId="14ABBE0C">
          <w:r>
            <w:t xml:space="preserve">Met deze </w:t>
          </w:r>
          <w:r w:rsidR="00C24203">
            <w:t>vormgeving</w:t>
          </w:r>
          <w:r w:rsidR="00B5703C">
            <w:t xml:space="preserve"> bestaat </w:t>
          </w:r>
          <w:r w:rsidRPr="006D52BD" w:rsidR="00B5703C">
            <w:t xml:space="preserve">geen ministeriële verantwoordelijkheid voor </w:t>
          </w:r>
          <w:r w:rsidR="00457584">
            <w:t>het advies</w:t>
          </w:r>
          <w:r w:rsidR="009F3BC0">
            <w:t>.</w:t>
          </w:r>
          <w:r w:rsidR="00B5703C">
            <w:t xml:space="preserve"> </w:t>
          </w:r>
          <w:r w:rsidR="009F3BC0">
            <w:t>H</w:t>
          </w:r>
          <w:r w:rsidR="00B5703C">
            <w:t>et advies</w:t>
          </w:r>
          <w:r w:rsidR="00492F31">
            <w:t xml:space="preserve">college </w:t>
          </w:r>
          <w:r w:rsidR="009F3BC0">
            <w:t>geeft</w:t>
          </w:r>
          <w:r w:rsidR="005162EA">
            <w:t xml:space="preserve"> namelijk </w:t>
          </w:r>
          <w:r w:rsidR="00EF70A6">
            <w:t xml:space="preserve">op afstand van de politiek </w:t>
          </w:r>
          <w:r w:rsidR="00B5703C">
            <w:t xml:space="preserve">het </w:t>
          </w:r>
          <w:r w:rsidR="007B7335">
            <w:t>advies aan de (gewezen) bewindspersoon</w:t>
          </w:r>
          <w:r w:rsidR="002F4ECF">
            <w:t>. Er is enkel</w:t>
          </w:r>
          <w:r w:rsidRPr="006D52BD" w:rsidR="00F956B1">
            <w:t xml:space="preserve"> een </w:t>
          </w:r>
          <w:r w:rsidRPr="006D52BD" w:rsidR="006B73D8">
            <w:t xml:space="preserve">verantwoordelijkheid van de </w:t>
          </w:r>
          <w:r w:rsidR="005162EA">
            <w:t>M</w:t>
          </w:r>
          <w:r w:rsidRPr="006D52BD" w:rsidR="006B73D8">
            <w:t>inister</w:t>
          </w:r>
          <w:r w:rsidRPr="006D52BD" w:rsidR="00F956B1">
            <w:t xml:space="preserve"> van </w:t>
          </w:r>
          <w:r w:rsidR="00F61643">
            <w:t>Binnenlandse Zaken en Koninkrijksrelaties</w:t>
          </w:r>
          <w:r w:rsidRPr="006D52BD" w:rsidR="005364E3">
            <w:t xml:space="preserve"> </w:t>
          </w:r>
          <w:r w:rsidRPr="006D52BD" w:rsidR="006B73D8">
            <w:t xml:space="preserve">voor het </w:t>
          </w:r>
          <w:r w:rsidR="00E302EE">
            <w:t xml:space="preserve">algemeen </w:t>
          </w:r>
          <w:r w:rsidRPr="006D52BD" w:rsidR="006B73D8">
            <w:t xml:space="preserve">functioneren van het adviescollege. </w:t>
          </w:r>
          <w:r w:rsidR="00FA33B1">
            <w:t>B</w:t>
          </w:r>
          <w:r w:rsidRPr="006D52BD" w:rsidR="00E16344">
            <w:t xml:space="preserve">ij het niet opvolgen van een </w:t>
          </w:r>
          <w:r w:rsidRPr="006D52BD" w:rsidR="0021501B">
            <w:t xml:space="preserve">advies </w:t>
          </w:r>
          <w:r w:rsidR="00E405D7">
            <w:t>of andere kwesties die kunnen opspelen,</w:t>
          </w:r>
          <w:r w:rsidRPr="006D52BD" w:rsidR="0021501B">
            <w:t xml:space="preserve"> </w:t>
          </w:r>
          <w:r w:rsidR="00FA33B1">
            <w:t xml:space="preserve">is </w:t>
          </w:r>
          <w:r w:rsidR="00064D7F">
            <w:t>er</w:t>
          </w:r>
          <w:r w:rsidR="007D4BC6">
            <w:t xml:space="preserve"> </w:t>
          </w:r>
          <w:r w:rsidR="00064D7F">
            <w:t>g</w:t>
          </w:r>
          <w:r w:rsidR="007D4BC6">
            <w:t xml:space="preserve">een politiek verantwoordelijke bewindspersoon </w:t>
          </w:r>
          <w:r w:rsidR="00634C63">
            <w:t xml:space="preserve">die </w:t>
          </w:r>
          <w:r w:rsidRPr="006D52BD" w:rsidR="00C13297">
            <w:t xml:space="preserve">over </w:t>
          </w:r>
          <w:r w:rsidR="0017394A">
            <w:t>de</w:t>
          </w:r>
          <w:r w:rsidR="005E101D">
            <w:t xml:space="preserve"> gevolgde procedure</w:t>
          </w:r>
          <w:r w:rsidR="00660C30">
            <w:t xml:space="preserve"> en het uitgebrachte adv</w:t>
          </w:r>
          <w:r w:rsidR="00523689">
            <w:t>ies</w:t>
          </w:r>
          <w:r w:rsidDel="00307136" w:rsidR="00064D7F">
            <w:t xml:space="preserve"> </w:t>
          </w:r>
          <w:r w:rsidR="00634C63">
            <w:t>verantwoording kan afleggen in het parlement</w:t>
          </w:r>
          <w:r w:rsidRPr="006D52BD" w:rsidR="00C13297">
            <w:t>.</w:t>
          </w:r>
          <w:r w:rsidR="007A58A3">
            <w:t xml:space="preserve"> Dit bemoeilijkt </w:t>
          </w:r>
          <w:r w:rsidR="00E405D7">
            <w:t>het</w:t>
          </w:r>
          <w:r w:rsidR="007A58A3">
            <w:t xml:space="preserve"> politiek</w:t>
          </w:r>
          <w:r w:rsidR="00E405D7">
            <w:t>e</w:t>
          </w:r>
          <w:r w:rsidR="007A58A3">
            <w:t xml:space="preserve"> </w:t>
          </w:r>
          <w:r w:rsidR="00F81EBF">
            <w:t>en parlementaire</w:t>
          </w:r>
          <w:r w:rsidR="007A58A3">
            <w:t xml:space="preserve"> debat: zonder bevoegdheid is er immers geen </w:t>
          </w:r>
          <w:r w:rsidR="00A61090">
            <w:t xml:space="preserve">ministeriële </w:t>
          </w:r>
          <w:r w:rsidR="007A58A3">
            <w:t>verantwoordelijkheid</w:t>
          </w:r>
          <w:r w:rsidRPr="006D52BD" w:rsidR="00C13297">
            <w:t xml:space="preserve">. </w:t>
          </w:r>
        </w:p>
        <w:p w:rsidRPr="006D52BD" w:rsidR="00F06470" w:rsidP="00112AFA" w:rsidRDefault="00F06470" w14:paraId="39F846FC" w14:textId="5635DC9E"/>
        <w:p w:rsidRPr="006D52BD" w:rsidR="00ED6606" w:rsidP="00112AFA" w:rsidRDefault="00112AFA" w14:paraId="14830A0C" w14:textId="57BA1410">
          <w:r w:rsidRPr="006D52BD">
            <w:t xml:space="preserve">De Afdeling </w:t>
          </w:r>
          <w:r w:rsidR="00C33427">
            <w:t>wijst er</w:t>
          </w:r>
          <w:r w:rsidRPr="006D52BD" w:rsidR="005364E3">
            <w:t xml:space="preserve">op dat het uitbrengen van een advies aan een </w:t>
          </w:r>
          <w:r w:rsidRPr="006D52BD" w:rsidR="008535F0">
            <w:t xml:space="preserve">natuurlijk persoon, die geen ambtsdrager meer is, </w:t>
          </w:r>
          <w:r w:rsidR="00BC333F">
            <w:t xml:space="preserve">ook </w:t>
          </w:r>
          <w:r w:rsidRPr="006D52BD">
            <w:t xml:space="preserve">een afwijking is van </w:t>
          </w:r>
          <w:r w:rsidR="00F23E19">
            <w:t>het uitg</w:t>
          </w:r>
          <w:r w:rsidR="00567F2E">
            <w:t>angspunt dat</w:t>
          </w:r>
          <w:r w:rsidRPr="006D52BD">
            <w:t xml:space="preserve"> adviescolleges</w:t>
          </w:r>
          <w:r w:rsidR="00567F2E">
            <w:t xml:space="preserve"> in</w:t>
          </w:r>
          <w:r w:rsidR="00BC15A1">
            <w:t xml:space="preserve"> het Nederlandse staatsbestel</w:t>
          </w:r>
          <w:r w:rsidR="00891B56">
            <w:t xml:space="preserve"> de centrale overheid adviseren</w:t>
          </w:r>
          <w:r w:rsidRPr="006D52BD">
            <w:t>.</w:t>
          </w:r>
          <w:r w:rsidR="00891B56">
            <w:rPr>
              <w:rStyle w:val="Voetnootmarkering"/>
            </w:rPr>
            <w:footnoteReference w:id="45"/>
          </w:r>
          <w:r w:rsidRPr="006D52BD">
            <w:t xml:space="preserve"> Een adviescollege als bedoeld in de Kaderwet adviescolleges heeft tot taak de regering te adviseren over algemeen verbindende voorschriften of te voeren beleid van het Rijk.</w:t>
          </w:r>
          <w:r w:rsidR="0020614A">
            <w:rPr>
              <w:rStyle w:val="Voetnootmarkering"/>
            </w:rPr>
            <w:footnoteReference w:id="46"/>
          </w:r>
          <w:r w:rsidRPr="006D52BD">
            <w:t xml:space="preserve"> </w:t>
          </w:r>
          <w:r w:rsidR="00DC7DF7">
            <w:t xml:space="preserve">Het is </w:t>
          </w:r>
          <w:r w:rsidR="0042001B">
            <w:t xml:space="preserve">vervolgens de regering die </w:t>
          </w:r>
          <w:r w:rsidR="006B4FD7">
            <w:t xml:space="preserve">in </w:t>
          </w:r>
          <w:r w:rsidR="00462DEC">
            <w:t>di</w:t>
          </w:r>
          <w:r w:rsidR="006B4FD7">
            <w:t xml:space="preserve">t stelsel de verantwoordelijkheid </w:t>
          </w:r>
          <w:r w:rsidR="00614A69">
            <w:t xml:space="preserve">heeft </w:t>
          </w:r>
          <w:r w:rsidR="006B4FD7">
            <w:t>om te bepalen of</w:t>
          </w:r>
          <w:r w:rsidR="000A678C">
            <w:t>,</w:t>
          </w:r>
          <w:r w:rsidR="006B4FD7">
            <w:t xml:space="preserve"> en zo ja op welke wijze</w:t>
          </w:r>
          <w:r w:rsidR="000A678C">
            <w:t>,</w:t>
          </w:r>
          <w:r w:rsidR="006B4FD7">
            <w:t xml:space="preserve"> het advies wordt opgevolgd.</w:t>
          </w:r>
          <w:r w:rsidR="00B14110">
            <w:t xml:space="preserve"> In het wetsvoorstel</w:t>
          </w:r>
          <w:r w:rsidR="007645E2">
            <w:t>,</w:t>
          </w:r>
          <w:r w:rsidR="00B14110">
            <w:t xml:space="preserve"> </w:t>
          </w:r>
          <w:r w:rsidR="00F70381">
            <w:t xml:space="preserve">waarin </w:t>
          </w:r>
          <w:r w:rsidR="003F6311">
            <w:t>het advies</w:t>
          </w:r>
          <w:r w:rsidR="00AD44AF">
            <w:t xml:space="preserve"> </w:t>
          </w:r>
          <w:r w:rsidR="00F70381">
            <w:t xml:space="preserve">door het adviescollege </w:t>
          </w:r>
          <w:r w:rsidR="003F6311">
            <w:t>rechtstreeks</w:t>
          </w:r>
          <w:r w:rsidR="00AD44AF">
            <w:t xml:space="preserve"> aan </w:t>
          </w:r>
          <w:r w:rsidR="00352B43">
            <w:t xml:space="preserve">een </w:t>
          </w:r>
          <w:r w:rsidR="003F749D">
            <w:t xml:space="preserve">natuurlijke persoon </w:t>
          </w:r>
          <w:r w:rsidR="003F6311">
            <w:t>wordt</w:t>
          </w:r>
          <w:r w:rsidR="00462DEC">
            <w:t xml:space="preserve"> uitgebracht</w:t>
          </w:r>
          <w:r w:rsidR="003F6311">
            <w:t xml:space="preserve">, ontbreekt deze </w:t>
          </w:r>
          <w:r w:rsidR="00614A69">
            <w:t>s</w:t>
          </w:r>
          <w:r w:rsidR="003F6311">
            <w:t xml:space="preserve">chakel. </w:t>
          </w:r>
          <w:r w:rsidR="007C67A6">
            <w:t>De toelichting gaat hier niet op in</w:t>
          </w:r>
          <w:r w:rsidR="00474473">
            <w:t>.</w:t>
          </w:r>
          <w:r w:rsidRPr="006D52BD" w:rsidR="00474473">
            <w:rPr>
              <w:rStyle w:val="Voetnootmarkering"/>
            </w:rPr>
            <w:footnoteReference w:id="47"/>
          </w:r>
          <w:r w:rsidRPr="006D52BD" w:rsidR="00474473">
            <w:t xml:space="preserve"> </w:t>
          </w:r>
        </w:p>
        <w:p w:rsidRPr="006D52BD" w:rsidR="00416CC8" w:rsidP="00416CC8" w:rsidRDefault="00416CC8" w14:paraId="33F4785A" w14:textId="61FE4E38"/>
        <w:p w:rsidR="00F81E87" w:rsidP="0087479F" w:rsidRDefault="00C24203" w14:paraId="076881EF" w14:textId="5B2E3245">
          <w:r>
            <w:t xml:space="preserve">De Afdeling </w:t>
          </w:r>
          <w:r w:rsidR="00C025B8">
            <w:t xml:space="preserve">merkt op dat </w:t>
          </w:r>
          <w:r w:rsidR="005B698E">
            <w:t xml:space="preserve">het niet </w:t>
          </w:r>
          <w:r w:rsidR="00281A7D">
            <w:t>juist</w:t>
          </w:r>
          <w:r w:rsidR="00687F81">
            <w:t xml:space="preserve"> </w:t>
          </w:r>
          <w:r w:rsidR="00C025B8">
            <w:t xml:space="preserve">is </w:t>
          </w:r>
          <w:r w:rsidR="005B698E">
            <w:t>om</w:t>
          </w:r>
          <w:r w:rsidR="00687F81">
            <w:t xml:space="preserve"> de advisering</w:t>
          </w:r>
          <w:r w:rsidR="005B698E">
            <w:t xml:space="preserve"> op deze manier</w:t>
          </w:r>
          <w:r w:rsidR="00687F81">
            <w:t xml:space="preserve"> ‘op afstand’ te plaatsen</w:t>
          </w:r>
          <w:r w:rsidR="009A2B38">
            <w:t>. Door het ontbreken</w:t>
          </w:r>
          <w:r w:rsidR="004D5481">
            <w:t xml:space="preserve"> van ministeriële verantwoordelijkheid kan in beginsel niemand </w:t>
          </w:r>
          <w:r w:rsidR="001F0CED">
            <w:t xml:space="preserve">in politieke zin op de </w:t>
          </w:r>
          <w:r w:rsidR="007259D6">
            <w:t xml:space="preserve">gevolgde </w:t>
          </w:r>
          <w:r w:rsidR="001F0CED">
            <w:t xml:space="preserve">procedure </w:t>
          </w:r>
          <w:r w:rsidR="00C94563">
            <w:t xml:space="preserve">en de uitkomst </w:t>
          </w:r>
          <w:r w:rsidR="0020242D">
            <w:t xml:space="preserve">daarvan </w:t>
          </w:r>
          <w:r w:rsidR="001F0CED">
            <w:t>worden aangesproken.</w:t>
          </w:r>
          <w:r w:rsidR="007259D6">
            <w:t xml:space="preserve"> </w:t>
          </w:r>
          <w:r w:rsidR="00047F57">
            <w:t xml:space="preserve">Dat is </w:t>
          </w:r>
          <w:r w:rsidR="004A4051">
            <w:t xml:space="preserve">in het bijzonder </w:t>
          </w:r>
          <w:r w:rsidR="00047F57">
            <w:t xml:space="preserve">voor het parlement problematisch. </w:t>
          </w:r>
          <w:r w:rsidR="007259D6">
            <w:t>Er sluipt</w:t>
          </w:r>
          <w:r w:rsidR="00C15721">
            <w:t xml:space="preserve"> zo </w:t>
          </w:r>
          <w:r w:rsidR="002C2BEB">
            <w:t xml:space="preserve">ook </w:t>
          </w:r>
          <w:r w:rsidR="00C15721">
            <w:t>een element van vrijblijvendheid in</w:t>
          </w:r>
          <w:r w:rsidR="009A1016">
            <w:t xml:space="preserve">: het advies is </w:t>
          </w:r>
          <w:r w:rsidR="00E90D1F">
            <w:t>uitsluitend</w:t>
          </w:r>
          <w:r w:rsidR="009A1016">
            <w:t xml:space="preserve"> de verantwoordelijkheid van het adviescollege en </w:t>
          </w:r>
          <w:r w:rsidR="009500CA">
            <w:t xml:space="preserve">in die </w:t>
          </w:r>
          <w:r w:rsidR="0009678F">
            <w:t>co</w:t>
          </w:r>
          <w:r w:rsidR="00146F64">
            <w:t>n</w:t>
          </w:r>
          <w:r w:rsidR="0009678F">
            <w:t>text</w:t>
          </w:r>
          <w:r w:rsidR="009500CA">
            <w:t xml:space="preserve"> ook</w:t>
          </w:r>
          <w:r w:rsidR="009A1016">
            <w:t xml:space="preserve"> niet meer dan een advies</w:t>
          </w:r>
          <w:r w:rsidR="00687F81">
            <w:t>.</w:t>
          </w:r>
          <w:r w:rsidR="0070470A">
            <w:t xml:space="preserve"> </w:t>
          </w:r>
          <w:r w:rsidR="00777892">
            <w:t xml:space="preserve">Tegelijkertijd </w:t>
          </w:r>
          <w:r w:rsidR="003C71A6">
            <w:t xml:space="preserve">is het adviescollege kwetsbaar </w:t>
          </w:r>
          <w:r w:rsidR="003A3D72">
            <w:t xml:space="preserve">omdat geen enkele minister aanspreekbaar is op </w:t>
          </w:r>
          <w:r w:rsidR="000000B2">
            <w:t xml:space="preserve">de </w:t>
          </w:r>
          <w:r w:rsidR="00D919C2">
            <w:t>gevolgde</w:t>
          </w:r>
          <w:r w:rsidR="000000B2">
            <w:t xml:space="preserve"> procedure</w:t>
          </w:r>
          <w:r w:rsidR="003A419D">
            <w:t xml:space="preserve"> en de uitkomst daarvan</w:t>
          </w:r>
          <w:r w:rsidR="003A3D72">
            <w:t xml:space="preserve">. </w:t>
          </w:r>
          <w:r w:rsidR="00840FE4">
            <w:t xml:space="preserve">De procedure is </w:t>
          </w:r>
          <w:r w:rsidR="003A419D">
            <w:t>daarom</w:t>
          </w:r>
          <w:r w:rsidR="00840FE4">
            <w:t xml:space="preserve"> </w:t>
          </w:r>
          <w:r w:rsidR="004B4AA4">
            <w:t>als onvoltooid te beschouwen.</w:t>
          </w:r>
        </w:p>
        <w:p w:rsidR="00F81E87" w:rsidP="0087479F" w:rsidRDefault="00F81E87" w14:paraId="4E270A1A" w14:textId="77777777"/>
        <w:p w:rsidR="007210F5" w:rsidP="00BB2B90" w:rsidRDefault="00AD3B3C" w14:paraId="47C6B991" w14:textId="4FF57E9D">
          <w:r>
            <w:t xml:space="preserve">Om </w:t>
          </w:r>
          <w:r w:rsidR="007E22CB">
            <w:t>dit</w:t>
          </w:r>
          <w:r w:rsidR="005B1508">
            <w:t xml:space="preserve"> te herstellen ligt het voor de hand om de</w:t>
          </w:r>
          <w:r w:rsidR="00E67158">
            <w:t xml:space="preserve"> positie van de</w:t>
          </w:r>
          <w:r w:rsidR="00602D44">
            <w:t xml:space="preserve"> minister-president in </w:t>
          </w:r>
          <w:r w:rsidR="006C3429">
            <w:t xml:space="preserve">het wetsvoorstel </w:t>
          </w:r>
          <w:r w:rsidR="00602D44">
            <w:t xml:space="preserve">te </w:t>
          </w:r>
          <w:r w:rsidR="00E67158">
            <w:t>regelen</w:t>
          </w:r>
          <w:r w:rsidR="00602D44">
            <w:t xml:space="preserve">. </w:t>
          </w:r>
          <w:r w:rsidR="00C61422">
            <w:t>D</w:t>
          </w:r>
          <w:r w:rsidR="0007225C">
            <w:t xml:space="preserve">e </w:t>
          </w:r>
          <w:r w:rsidR="00FC6442">
            <w:t>adviesplicht</w:t>
          </w:r>
          <w:r w:rsidR="0008248D">
            <w:t xml:space="preserve"> </w:t>
          </w:r>
          <w:r w:rsidR="00FC6442">
            <w:t xml:space="preserve">geldt </w:t>
          </w:r>
          <w:r w:rsidR="009D0115">
            <w:t xml:space="preserve">immers in de eerste plaats </w:t>
          </w:r>
          <w:r w:rsidR="00FC6442">
            <w:t>voor zittende bewindspersonen</w:t>
          </w:r>
          <w:r w:rsidRPr="00410C34" w:rsidR="00AC120F">
            <w:t xml:space="preserve"> </w:t>
          </w:r>
          <w:r w:rsidR="009D0115">
            <w:t xml:space="preserve">waarvoor de minister-president </w:t>
          </w:r>
          <w:r w:rsidR="00732508">
            <w:t>ook op dit moment al een bijzondere verantwoordelijkheid draagt.</w:t>
          </w:r>
          <w:r w:rsidR="009B4B8F">
            <w:rPr>
              <w:rStyle w:val="Voetnootmarkering"/>
            </w:rPr>
            <w:footnoteReference w:id="48"/>
          </w:r>
          <w:r w:rsidR="00732508">
            <w:t xml:space="preserve"> </w:t>
          </w:r>
          <w:r w:rsidR="009B4B8F">
            <w:t>Echter</w:t>
          </w:r>
          <w:r w:rsidR="00236104">
            <w:t>,</w:t>
          </w:r>
          <w:r w:rsidR="009B4B8F">
            <w:t xml:space="preserve"> ook </w:t>
          </w:r>
          <w:r w:rsidR="00A66429">
            <w:t>voor</w:t>
          </w:r>
          <w:r w:rsidR="0046652E">
            <w:t xml:space="preserve"> gewezen bewindspersonen </w:t>
          </w:r>
          <w:r w:rsidR="00FC6442">
            <w:t xml:space="preserve">is </w:t>
          </w:r>
          <w:r w:rsidR="00913A77">
            <w:t xml:space="preserve">in de </w:t>
          </w:r>
          <w:r w:rsidR="00913A77">
            <w:lastRenderedPageBreak/>
            <w:t xml:space="preserve">filosofie van het wetsvoorstel </w:t>
          </w:r>
          <w:r w:rsidR="00FC6442">
            <w:t>een actieve rol van de minister-president aangewezen.</w:t>
          </w:r>
          <w:r w:rsidR="007F198C">
            <w:t xml:space="preserve"> Het wetsvoorstel gaat er immers van uit dat </w:t>
          </w:r>
          <w:r w:rsidR="00386C8C">
            <w:t xml:space="preserve">voormalige </w:t>
          </w:r>
          <w:r w:rsidR="007F198C">
            <w:t xml:space="preserve">bewindspersonen </w:t>
          </w:r>
          <w:r w:rsidR="009777C5">
            <w:t xml:space="preserve">geen </w:t>
          </w:r>
          <w:r w:rsidR="00750254">
            <w:t>‘</w:t>
          </w:r>
          <w:r w:rsidR="009777C5">
            <w:t>gewone</w:t>
          </w:r>
          <w:r w:rsidR="00750254">
            <w:t>’</w:t>
          </w:r>
          <w:r w:rsidR="009777C5">
            <w:t xml:space="preserve"> ambteloze burgers zijn maar </w:t>
          </w:r>
          <w:r w:rsidR="004E6A4E">
            <w:t xml:space="preserve">gedurende </w:t>
          </w:r>
          <w:r w:rsidR="00D83AD3">
            <w:t xml:space="preserve">een </w:t>
          </w:r>
          <w:r w:rsidR="0085383A">
            <w:t xml:space="preserve">beperkte </w:t>
          </w:r>
          <w:r w:rsidR="00D83AD3">
            <w:t>periode</w:t>
          </w:r>
          <w:r w:rsidR="004E6A4E">
            <w:t xml:space="preserve"> na hun terugtreden</w:t>
          </w:r>
          <w:r w:rsidR="00D83AD3">
            <w:t xml:space="preserve"> </w:t>
          </w:r>
          <w:r w:rsidR="003F1E86">
            <w:t xml:space="preserve">nog steeds </w:t>
          </w:r>
          <w:r w:rsidR="00D83AD3">
            <w:t xml:space="preserve">een </w:t>
          </w:r>
          <w:r w:rsidR="00AA7FB8">
            <w:t xml:space="preserve">publieke verantwoordelijkheid dragen. </w:t>
          </w:r>
        </w:p>
        <w:p w:rsidR="007210F5" w:rsidP="00BB2B90" w:rsidRDefault="007210F5" w14:paraId="61E1AA2D" w14:textId="77777777"/>
        <w:p w:rsidR="00A25863" w:rsidP="00BB2B90" w:rsidRDefault="00AA7FB8" w14:paraId="62279B98" w14:textId="5A0A8D75">
          <w:r>
            <w:t>Gelet</w:t>
          </w:r>
          <w:r w:rsidR="00F7352C">
            <w:t xml:space="preserve"> op het algemeen belang dat in verband daarmee </w:t>
          </w:r>
          <w:r w:rsidR="00F40E01">
            <w:t xml:space="preserve">volgens het wetsvoorstel </w:t>
          </w:r>
          <w:r w:rsidR="00F7352C">
            <w:t>in het geding is</w:t>
          </w:r>
          <w:r w:rsidR="00031B65">
            <w:t>, is ook</w:t>
          </w:r>
          <w:r w:rsidR="004518B0">
            <w:t xml:space="preserve"> </w:t>
          </w:r>
          <w:r w:rsidR="00E133D4">
            <w:t>een zichtbare</w:t>
          </w:r>
          <w:r w:rsidR="004518B0">
            <w:t xml:space="preserve"> verantwoordelijkheid van de minister</w:t>
          </w:r>
          <w:r w:rsidR="00F40E01">
            <w:t>-president</w:t>
          </w:r>
          <w:r w:rsidR="00E133D4">
            <w:t xml:space="preserve"> </w:t>
          </w:r>
          <w:r w:rsidR="00F40E01">
            <w:t>passend.</w:t>
          </w:r>
          <w:r w:rsidR="00E133D4">
            <w:t xml:space="preserve"> </w:t>
          </w:r>
          <w:r w:rsidR="00524475">
            <w:rPr>
              <w:szCs w:val="22"/>
            </w:rPr>
            <w:t>E</w:t>
          </w:r>
          <w:r w:rsidR="00AE3835">
            <w:rPr>
              <w:szCs w:val="22"/>
            </w:rPr>
            <w:t xml:space="preserve">en meer centrale positie van de minister-president </w:t>
          </w:r>
          <w:r w:rsidR="00524475">
            <w:rPr>
              <w:szCs w:val="22"/>
            </w:rPr>
            <w:t xml:space="preserve">ligt bovendien </w:t>
          </w:r>
          <w:r w:rsidR="00AE3835">
            <w:rPr>
              <w:szCs w:val="22"/>
            </w:rPr>
            <w:t xml:space="preserve">in de rede vanwege diens voorbeeldfunctie als boegbeeld van de </w:t>
          </w:r>
          <w:r w:rsidR="009E33E0">
            <w:rPr>
              <w:szCs w:val="22"/>
            </w:rPr>
            <w:t xml:space="preserve">regering en van de </w:t>
          </w:r>
          <w:r w:rsidR="00AE3835">
            <w:rPr>
              <w:szCs w:val="22"/>
            </w:rPr>
            <w:t>overheid</w:t>
          </w:r>
          <w:r w:rsidR="009E33E0">
            <w:rPr>
              <w:szCs w:val="22"/>
            </w:rPr>
            <w:t xml:space="preserve"> in bredere zin</w:t>
          </w:r>
          <w:r w:rsidR="00AE3835">
            <w:rPr>
              <w:szCs w:val="22"/>
            </w:rPr>
            <w:t>.</w:t>
          </w:r>
          <w:r w:rsidR="00AE3835">
            <w:rPr>
              <w:rStyle w:val="Voetnootmarkering"/>
              <w:szCs w:val="22"/>
            </w:rPr>
            <w:footnoteReference w:id="49"/>
          </w:r>
          <w:r w:rsidR="00AE3835">
            <w:rPr>
              <w:szCs w:val="22"/>
            </w:rPr>
            <w:t xml:space="preserve"> </w:t>
          </w:r>
        </w:p>
        <w:p w:rsidR="00A25863" w:rsidP="00BB2B90" w:rsidRDefault="00A25863" w14:paraId="739D0FE5" w14:textId="77777777"/>
        <w:p w:rsidR="00906DEF" w:rsidP="00112AFA" w:rsidRDefault="00BB2B90" w14:paraId="04FA6503" w14:textId="18072A2D">
          <w:r>
            <w:t xml:space="preserve">Een </w:t>
          </w:r>
          <w:r w:rsidR="0087479F">
            <w:t>procedure</w:t>
          </w:r>
          <w:r>
            <w:t xml:space="preserve"> waarbij een adviescollege</w:t>
          </w:r>
          <w:r w:rsidRPr="006D52BD">
            <w:t xml:space="preserve"> advies uitbrengt aan de minister-president</w:t>
          </w:r>
          <w:r w:rsidR="0060478A">
            <w:rPr>
              <w:rStyle w:val="Voetnootmarkering"/>
            </w:rPr>
            <w:footnoteReference w:id="50"/>
          </w:r>
          <w:r w:rsidRPr="006D52BD">
            <w:t xml:space="preserve"> die vervolgens </w:t>
          </w:r>
          <w:r w:rsidR="00E821E9">
            <w:t xml:space="preserve">een </w:t>
          </w:r>
          <w:r w:rsidR="003C07B5">
            <w:t>standpunt</w:t>
          </w:r>
          <w:r w:rsidR="001E2A05">
            <w:rPr>
              <w:rStyle w:val="Voetnootmarkering"/>
            </w:rPr>
            <w:footnoteReference w:id="51"/>
          </w:r>
          <w:r w:rsidR="003C07B5">
            <w:t xml:space="preserve"> inneemt</w:t>
          </w:r>
          <w:r w:rsidR="00E821E9">
            <w:t xml:space="preserve"> </w:t>
          </w:r>
          <w:r w:rsidRPr="006D52BD">
            <w:t>over de aanvaardbaarheid van een vervolgfunctie</w:t>
          </w:r>
          <w:r w:rsidR="000F1CC9">
            <w:t xml:space="preserve"> voor </w:t>
          </w:r>
          <w:r w:rsidR="00147EA4">
            <w:t xml:space="preserve">zittende én </w:t>
          </w:r>
          <w:r w:rsidR="000F1CC9">
            <w:t>gewezen bewindspersonen</w:t>
          </w:r>
          <w:r w:rsidR="001C17CB">
            <w:t>,</w:t>
          </w:r>
          <w:r w:rsidR="002D0FCF">
            <w:t xml:space="preserve"> </w:t>
          </w:r>
          <w:r w:rsidR="000F1CC9">
            <w:t>voorziet in deze leemte</w:t>
          </w:r>
          <w:r w:rsidR="003F7BD6">
            <w:t>.</w:t>
          </w:r>
          <w:r w:rsidRPr="006D52BD" w:rsidR="00416CC8">
            <w:t xml:space="preserve"> </w:t>
          </w:r>
          <w:r w:rsidR="00393BE7">
            <w:t>Daarmee</w:t>
          </w:r>
          <w:r w:rsidRPr="006D52BD" w:rsidR="006D52BD">
            <w:t xml:space="preserve"> </w:t>
          </w:r>
          <w:r w:rsidRPr="006D52BD" w:rsidR="00416CC8">
            <w:t xml:space="preserve">is </w:t>
          </w:r>
          <w:r w:rsidR="004A314C">
            <w:t>de</w:t>
          </w:r>
          <w:r w:rsidRPr="006D52BD" w:rsidR="00416CC8">
            <w:t xml:space="preserve"> ministeriële verantwoordelijkheid</w:t>
          </w:r>
          <w:r w:rsidR="00676898">
            <w:t xml:space="preserve"> </w:t>
          </w:r>
          <w:r w:rsidR="008867C9">
            <w:t xml:space="preserve">beter en zichtbaarder verankerd </w:t>
          </w:r>
          <w:r w:rsidR="00676898">
            <w:t xml:space="preserve">in de zin </w:t>
          </w:r>
          <w:r w:rsidR="00CA2CDB">
            <w:t xml:space="preserve">dat de minister-president </w:t>
          </w:r>
          <w:r w:rsidR="00AA75B7">
            <w:t xml:space="preserve">voor het parlement </w:t>
          </w:r>
          <w:r w:rsidR="00660389">
            <w:t>aanspreekbaar is op de gevolgde procedure en de uitkomst daarvan</w:t>
          </w:r>
          <w:r w:rsidR="002E13BE">
            <w:t xml:space="preserve">. </w:t>
          </w:r>
        </w:p>
        <w:p w:rsidR="00906DEF" w:rsidP="00112AFA" w:rsidRDefault="00906DEF" w14:paraId="12F38725" w14:textId="77777777"/>
        <w:p w:rsidR="00112AFA" w:rsidP="00112AFA" w:rsidRDefault="003C2493" w14:paraId="41F12558" w14:textId="6FBF24CC">
          <w:pPr>
            <w:rPr>
              <w:szCs w:val="22"/>
            </w:rPr>
          </w:pPr>
          <w:r>
            <w:t xml:space="preserve">Dat ligt in de rede omdat </w:t>
          </w:r>
          <w:r w:rsidR="002A2539">
            <w:t xml:space="preserve">er een </w:t>
          </w:r>
          <w:r w:rsidR="00CB522D">
            <w:t>publiek belang is</w:t>
          </w:r>
          <w:r w:rsidR="00884FF8">
            <w:t xml:space="preserve"> d</w:t>
          </w:r>
          <w:r w:rsidR="00063AFE">
            <w:t>at</w:t>
          </w:r>
          <w:r w:rsidR="00884FF8">
            <w:t xml:space="preserve"> </w:t>
          </w:r>
          <w:r w:rsidR="003C414C">
            <w:t>– zo is ook het uitgangspunt van het wetsvoorstel – ook na afloop van de ambt</w:t>
          </w:r>
          <w:r w:rsidR="009F7D39">
            <w:t xml:space="preserve">svervulling </w:t>
          </w:r>
          <w:r w:rsidR="005426AC">
            <w:t>nog gedurende een bep</w:t>
          </w:r>
          <w:r w:rsidR="0048034B">
            <w:t>erkte</w:t>
          </w:r>
          <w:r w:rsidR="005426AC">
            <w:t xml:space="preserve"> periode </w:t>
          </w:r>
          <w:r w:rsidR="00C52FB4">
            <w:t>in het geding</w:t>
          </w:r>
          <w:r w:rsidR="005426AC">
            <w:t xml:space="preserve"> is</w:t>
          </w:r>
          <w:r w:rsidRPr="006D52BD" w:rsidR="00416CC8">
            <w:t>.</w:t>
          </w:r>
          <w:r w:rsidRPr="00FC5682" w:rsidR="00112AFA">
            <w:rPr>
              <w:szCs w:val="22"/>
            </w:rPr>
            <w:t xml:space="preserve"> </w:t>
          </w:r>
          <w:r w:rsidR="004F19F3">
            <w:rPr>
              <w:szCs w:val="22"/>
            </w:rPr>
            <w:t>De beoogde aanspreekbaarheid</w:t>
          </w:r>
          <w:r w:rsidR="004126A2">
            <w:rPr>
              <w:szCs w:val="22"/>
            </w:rPr>
            <w:t xml:space="preserve"> van de minister-president </w:t>
          </w:r>
          <w:r w:rsidR="002B6C22">
            <w:rPr>
              <w:szCs w:val="22"/>
            </w:rPr>
            <w:t>implic</w:t>
          </w:r>
          <w:r w:rsidR="00C95025">
            <w:rPr>
              <w:szCs w:val="22"/>
            </w:rPr>
            <w:t xml:space="preserve">eert </w:t>
          </w:r>
          <w:r w:rsidR="00600E8A">
            <w:rPr>
              <w:szCs w:val="22"/>
            </w:rPr>
            <w:t xml:space="preserve">nadrukkelijk dat </w:t>
          </w:r>
          <w:r w:rsidR="0048034B">
            <w:rPr>
              <w:szCs w:val="22"/>
            </w:rPr>
            <w:t>deze</w:t>
          </w:r>
          <w:r w:rsidR="00600E8A">
            <w:rPr>
              <w:szCs w:val="22"/>
            </w:rPr>
            <w:t xml:space="preserve"> </w:t>
          </w:r>
          <w:r w:rsidR="00AB1DC3">
            <w:rPr>
              <w:szCs w:val="22"/>
            </w:rPr>
            <w:t xml:space="preserve">de Tweede Kamer </w:t>
          </w:r>
          <w:r w:rsidR="00717ABC">
            <w:rPr>
              <w:szCs w:val="22"/>
            </w:rPr>
            <w:t xml:space="preserve">desgevraagd of uit eigen beweging </w:t>
          </w:r>
          <w:r w:rsidR="00021165">
            <w:rPr>
              <w:szCs w:val="22"/>
            </w:rPr>
            <w:t xml:space="preserve">inlichtingen verstrekt en </w:t>
          </w:r>
          <w:r w:rsidR="00600E8A">
            <w:rPr>
              <w:szCs w:val="22"/>
            </w:rPr>
            <w:t xml:space="preserve">in voorkomende gevallen </w:t>
          </w:r>
          <w:r w:rsidR="00DB0B38">
            <w:rPr>
              <w:szCs w:val="22"/>
            </w:rPr>
            <w:t xml:space="preserve">aan de Kamer </w:t>
          </w:r>
          <w:r w:rsidR="00600E8A">
            <w:rPr>
              <w:szCs w:val="22"/>
            </w:rPr>
            <w:t>verantwoor</w:t>
          </w:r>
          <w:r w:rsidR="00596359">
            <w:rPr>
              <w:szCs w:val="22"/>
            </w:rPr>
            <w:t>ding aflegt.</w:t>
          </w:r>
        </w:p>
        <w:p w:rsidR="00112AFA" w:rsidP="00112AFA" w:rsidRDefault="00112AFA" w14:paraId="3D0665F6" w14:textId="77777777">
          <w:pPr>
            <w:rPr>
              <w:szCs w:val="22"/>
            </w:rPr>
          </w:pPr>
        </w:p>
        <w:p w:rsidR="003C3D68" w:rsidP="00ED6606" w:rsidRDefault="00FC5682" w14:paraId="4368C23D" w14:textId="5DFD9948">
          <w:r>
            <w:rPr>
              <w:szCs w:val="22"/>
            </w:rPr>
            <w:t xml:space="preserve">Gelet op het voorgaande, adviseert de Afdeling om </w:t>
          </w:r>
          <w:r w:rsidRPr="00CF5643" w:rsidR="00CF5643">
            <w:rPr>
              <w:szCs w:val="22"/>
            </w:rPr>
            <w:t xml:space="preserve">de </w:t>
          </w:r>
          <w:r w:rsidR="00AE13DB">
            <w:rPr>
              <w:szCs w:val="22"/>
            </w:rPr>
            <w:t>minister-president meer in positie te brengen</w:t>
          </w:r>
          <w:r w:rsidR="000E5480">
            <w:rPr>
              <w:szCs w:val="22"/>
            </w:rPr>
            <w:t xml:space="preserve">. </w:t>
          </w:r>
          <w:r w:rsidR="00C26106">
            <w:rPr>
              <w:szCs w:val="22"/>
            </w:rPr>
            <w:t xml:space="preserve">In lijn </w:t>
          </w:r>
          <w:r w:rsidR="00DA76F4">
            <w:rPr>
              <w:szCs w:val="22"/>
            </w:rPr>
            <w:t xml:space="preserve">daarmee </w:t>
          </w:r>
          <w:r w:rsidR="00194A47">
            <w:rPr>
              <w:szCs w:val="22"/>
            </w:rPr>
            <w:t>adviseert zij</w:t>
          </w:r>
          <w:r w:rsidR="00C26106">
            <w:rPr>
              <w:szCs w:val="22"/>
            </w:rPr>
            <w:t xml:space="preserve"> de</w:t>
          </w:r>
          <w:r w:rsidR="008F665C">
            <w:rPr>
              <w:szCs w:val="22"/>
            </w:rPr>
            <w:t xml:space="preserve"> </w:t>
          </w:r>
          <w:r w:rsidRPr="00CF5643" w:rsidR="00CF5643">
            <w:rPr>
              <w:szCs w:val="22"/>
            </w:rPr>
            <w:t>adviesplicht zo vorm</w:t>
          </w:r>
          <w:r w:rsidR="00932320">
            <w:rPr>
              <w:szCs w:val="22"/>
            </w:rPr>
            <w:t xml:space="preserve"> te </w:t>
          </w:r>
          <w:r w:rsidRPr="00CF5643" w:rsidR="00CF5643">
            <w:rPr>
              <w:szCs w:val="22"/>
            </w:rPr>
            <w:t xml:space="preserve">geven dat het adviescollege advies uitbrengt aan de minister-president, die </w:t>
          </w:r>
          <w:r w:rsidR="00C477DC">
            <w:rPr>
              <w:szCs w:val="22"/>
            </w:rPr>
            <w:t>een standpunt inneemt</w:t>
          </w:r>
          <w:r w:rsidRPr="00CF5643" w:rsidR="00CF5643">
            <w:rPr>
              <w:szCs w:val="22"/>
            </w:rPr>
            <w:t xml:space="preserve"> over de aanvaardbaarheid van </w:t>
          </w:r>
          <w:r w:rsidRPr="00665595" w:rsidR="00932320">
            <w:rPr>
              <w:szCs w:val="22"/>
            </w:rPr>
            <w:t xml:space="preserve">een </w:t>
          </w:r>
          <w:r w:rsidRPr="00CF5643" w:rsidR="00CF5643">
            <w:rPr>
              <w:szCs w:val="22"/>
            </w:rPr>
            <w:t>vervolgfunctie</w:t>
          </w:r>
          <w:r w:rsidR="00E84A85">
            <w:rPr>
              <w:szCs w:val="22"/>
            </w:rPr>
            <w:t xml:space="preserve"> van de </w:t>
          </w:r>
          <w:r w:rsidR="00CA7364">
            <w:rPr>
              <w:szCs w:val="22"/>
            </w:rPr>
            <w:t>(</w:t>
          </w:r>
          <w:r w:rsidR="00E84A85">
            <w:rPr>
              <w:szCs w:val="22"/>
            </w:rPr>
            <w:t>gewezen</w:t>
          </w:r>
          <w:r w:rsidR="00CA7364">
            <w:rPr>
              <w:szCs w:val="22"/>
            </w:rPr>
            <w:t>)</w:t>
          </w:r>
          <w:r w:rsidR="00E84A85">
            <w:rPr>
              <w:szCs w:val="22"/>
            </w:rPr>
            <w:t xml:space="preserve"> bewindspersoon</w:t>
          </w:r>
          <w:r w:rsidRPr="00CF5643" w:rsidR="00CF5643">
            <w:rPr>
              <w:szCs w:val="22"/>
            </w:rPr>
            <w:t>.</w:t>
          </w:r>
          <w:r w:rsidR="00E84A85">
            <w:rPr>
              <w:rStyle w:val="Voetnootmarkering"/>
              <w:szCs w:val="22"/>
            </w:rPr>
            <w:footnoteReference w:id="52"/>
          </w:r>
        </w:p>
        <w:p w:rsidR="003C3D68" w:rsidP="00ED6606" w:rsidRDefault="003C3D68" w14:paraId="3F51EEE6" w14:textId="77777777"/>
        <w:p w:rsidR="00840627" w:rsidP="0003287C" w:rsidRDefault="00F3357C" w14:paraId="140E1E4D" w14:textId="6C4815D8">
          <w:pPr>
            <w:rPr>
              <w:u w:val="single"/>
            </w:rPr>
          </w:pPr>
          <w:r>
            <w:t>7</w:t>
          </w:r>
          <w:r w:rsidR="00840627">
            <w:t>.</w:t>
          </w:r>
          <w:r w:rsidR="00840627">
            <w:tab/>
          </w:r>
          <w:r w:rsidR="00E72C87">
            <w:rPr>
              <w:u w:val="single"/>
            </w:rPr>
            <w:t>Adviesplicht: reikwijdte en normstelling</w:t>
          </w:r>
        </w:p>
        <w:p w:rsidR="00266CBD" w:rsidP="0003287C" w:rsidRDefault="00266CBD" w14:paraId="6256EC1E" w14:textId="77777777">
          <w:pPr>
            <w:rPr>
              <w:u w:val="single"/>
            </w:rPr>
          </w:pPr>
        </w:p>
        <w:p w:rsidRPr="001F1A61" w:rsidR="00E7262C" w:rsidP="0003287C" w:rsidRDefault="00E7262C" w14:paraId="789CC797" w14:textId="11BF0735">
          <w:r w:rsidRPr="001F1A61">
            <w:t>a.</w:t>
          </w:r>
          <w:r w:rsidRPr="001F1A61">
            <w:tab/>
          </w:r>
          <w:r w:rsidRPr="001F1A61">
            <w:rPr>
              <w:i/>
            </w:rPr>
            <w:t>Reikwijdte privat</w:t>
          </w:r>
          <w:r w:rsidR="003177E8">
            <w:rPr>
              <w:i/>
            </w:rPr>
            <w:t xml:space="preserve">e en </w:t>
          </w:r>
          <w:r w:rsidRPr="001F1A61">
            <w:rPr>
              <w:i/>
            </w:rPr>
            <w:t>publiek</w:t>
          </w:r>
          <w:r w:rsidR="003177E8">
            <w:rPr>
              <w:i/>
            </w:rPr>
            <w:t>e sector</w:t>
          </w:r>
        </w:p>
        <w:p w:rsidR="00BC22C5" w:rsidP="00266CBD" w:rsidRDefault="00B967BC" w14:paraId="25A4A0C2" w14:textId="77777777">
          <w:r w:rsidRPr="00B747A3">
            <w:rPr>
              <w:szCs w:val="22"/>
            </w:rPr>
            <w:t xml:space="preserve">De adviesverplichting </w:t>
          </w:r>
          <w:r w:rsidRPr="00B747A3" w:rsidR="00866A17">
            <w:rPr>
              <w:szCs w:val="22"/>
            </w:rPr>
            <w:t>wordt voorgesteld</w:t>
          </w:r>
          <w:r w:rsidRPr="00B747A3">
            <w:rPr>
              <w:szCs w:val="22"/>
            </w:rPr>
            <w:t xml:space="preserve"> voor bestuursfuncties in de private sector en een klein deel van de semipublieke sector, namelijk zorgverzekeraars en uitvoerders van de Wet langdurige zorg.</w:t>
          </w:r>
          <w:r w:rsidRPr="00B747A3">
            <w:rPr>
              <w:rStyle w:val="Voetnootmarkering"/>
              <w:szCs w:val="22"/>
            </w:rPr>
            <w:footnoteReference w:id="53"/>
          </w:r>
          <w:r w:rsidRPr="00B747A3">
            <w:rPr>
              <w:szCs w:val="22"/>
            </w:rPr>
            <w:t xml:space="preserve"> </w:t>
          </w:r>
          <w:r w:rsidRPr="00B747A3" w:rsidR="00A6294D">
            <w:rPr>
              <w:szCs w:val="22"/>
            </w:rPr>
            <w:t xml:space="preserve">Voor </w:t>
          </w:r>
          <w:r w:rsidRPr="00B747A3">
            <w:rPr>
              <w:szCs w:val="22"/>
            </w:rPr>
            <w:t xml:space="preserve">het lobbyverbod is </w:t>
          </w:r>
          <w:r w:rsidRPr="00B747A3" w:rsidR="00A6294D">
            <w:rPr>
              <w:szCs w:val="22"/>
            </w:rPr>
            <w:t xml:space="preserve">dezelfde afbakening gekozen. </w:t>
          </w:r>
          <w:r w:rsidRPr="00B747A3" w:rsidR="00266CBD">
            <w:lastRenderedPageBreak/>
            <w:t>In de toelichting word</w:t>
          </w:r>
          <w:r w:rsidRPr="00B747A3" w:rsidR="00B02501">
            <w:t>en deze maatregelen</w:t>
          </w:r>
          <w:r w:rsidRPr="00B747A3" w:rsidR="00266CBD">
            <w:t xml:space="preserve"> niet nodig geacht </w:t>
          </w:r>
          <w:r w:rsidRPr="00B747A3" w:rsidR="00B02501">
            <w:t xml:space="preserve">bij vervolgfuncties </w:t>
          </w:r>
          <w:r w:rsidRPr="00B747A3" w:rsidR="00266CBD">
            <w:t>in het publieke domein</w:t>
          </w:r>
          <w:r w:rsidR="0035324D">
            <w:t xml:space="preserve"> omdat</w:t>
          </w:r>
          <w:r w:rsidR="003F23B5">
            <w:t xml:space="preserve"> dan</w:t>
          </w:r>
          <w:r w:rsidRPr="00B747A3" w:rsidR="00266CBD">
            <w:t xml:space="preserve"> de persoon in kwestie</w:t>
          </w:r>
          <w:r w:rsidR="003D3550">
            <w:t>, aldus de toelichting,</w:t>
          </w:r>
          <w:r w:rsidRPr="00B747A3" w:rsidR="00266CBD">
            <w:t xml:space="preserve"> zal handelen in het publieke belang. Eenzelfde redenering gaat volgens de toelichting op voor het grootste deel van de semipublieke sector</w:t>
          </w:r>
          <w:r w:rsidRPr="00B747A3" w:rsidR="003940C4">
            <w:t>, waa</w:t>
          </w:r>
          <w:r w:rsidRPr="00B747A3" w:rsidR="00B747A3">
            <w:t>rvan</w:t>
          </w:r>
          <w:r w:rsidRPr="00B747A3" w:rsidR="003940C4">
            <w:t xml:space="preserve"> bijvoorbeeld</w:t>
          </w:r>
          <w:r w:rsidRPr="00B747A3" w:rsidR="00266CBD">
            <w:t xml:space="preserve"> zorginstellingen, woningcorporaties </w:t>
          </w:r>
          <w:r w:rsidRPr="00B747A3" w:rsidR="003940C4">
            <w:t>en</w:t>
          </w:r>
          <w:r w:rsidRPr="00B747A3" w:rsidR="00266CBD">
            <w:t xml:space="preserve"> publieke omroeporganisaties</w:t>
          </w:r>
          <w:r w:rsidRPr="00B747A3" w:rsidR="003940C4">
            <w:t xml:space="preserve"> </w:t>
          </w:r>
          <w:r w:rsidRPr="00FD1B1E" w:rsidR="00B747A3">
            <w:t>deel uitmaken</w:t>
          </w:r>
          <w:r w:rsidRPr="00FD1B1E" w:rsidR="00266CBD">
            <w:t xml:space="preserve">. </w:t>
          </w:r>
        </w:p>
        <w:p w:rsidR="00BC22C5" w:rsidP="00266CBD" w:rsidRDefault="00BC22C5" w14:paraId="5061B93C" w14:textId="77777777"/>
        <w:p w:rsidRPr="002550EE" w:rsidR="00B967BC" w:rsidP="00266CBD" w:rsidRDefault="007C73CF" w14:paraId="65CE1FAB" w14:textId="5BA126FE">
          <w:pPr>
            <w:rPr>
              <w:color w:val="FF0000"/>
            </w:rPr>
          </w:pPr>
          <w:r w:rsidRPr="00FD1B1E">
            <w:t xml:space="preserve">De toelichting </w:t>
          </w:r>
          <w:r w:rsidRPr="00FD1B1E" w:rsidR="00731D93">
            <w:t xml:space="preserve">meldt dat </w:t>
          </w:r>
          <w:r w:rsidRPr="00FD1B1E" w:rsidR="00B967BC">
            <w:rPr>
              <w:szCs w:val="22"/>
            </w:rPr>
            <w:t xml:space="preserve">de private sector </w:t>
          </w:r>
          <w:r w:rsidRPr="00FD1B1E" w:rsidR="00B967BC">
            <w:rPr>
              <w:i/>
              <w:iCs/>
              <w:szCs w:val="22"/>
            </w:rPr>
            <w:t>private belangen</w:t>
          </w:r>
          <w:r w:rsidRPr="00FD1B1E" w:rsidR="00B967BC">
            <w:rPr>
              <w:szCs w:val="22"/>
            </w:rPr>
            <w:t xml:space="preserve"> nastreven. Over het lobbyverbod meldt de toelichting dat deze </w:t>
          </w:r>
          <w:r w:rsidRPr="00FD1B1E" w:rsidR="00B967BC">
            <w:rPr>
              <w:rFonts w:eastAsia="Calibri"/>
              <w:szCs w:val="18"/>
            </w:rPr>
            <w:t>voor de publieke sector onevenredig en onwerkbaar is en niet ten goede komt aan het algemeen belang</w:t>
          </w:r>
          <w:r w:rsidRPr="00FD1B1E" w:rsidR="00FD1B1E">
            <w:rPr>
              <w:rFonts w:eastAsia="Calibri"/>
              <w:szCs w:val="18"/>
            </w:rPr>
            <w:t xml:space="preserve">. </w:t>
          </w:r>
          <w:r w:rsidRPr="00FD1B1E" w:rsidR="00B967BC">
            <w:rPr>
              <w:rFonts w:eastAsia="Calibri"/>
              <w:szCs w:val="18"/>
            </w:rPr>
            <w:t xml:space="preserve">Met het oog op een goede uitvoering van beleid en wetgeving is het </w:t>
          </w:r>
          <w:r w:rsidRPr="00FD1B1E" w:rsidR="00FD1B1E">
            <w:rPr>
              <w:rFonts w:eastAsia="Calibri"/>
              <w:szCs w:val="18"/>
            </w:rPr>
            <w:t xml:space="preserve">volgens de regering </w:t>
          </w:r>
          <w:r w:rsidRPr="00FD1B1E" w:rsidR="00B967BC">
            <w:rPr>
              <w:rFonts w:eastAsia="Calibri"/>
              <w:szCs w:val="18"/>
            </w:rPr>
            <w:t xml:space="preserve">wenselijk dat binnen de publieke sector zulke contacten mogelijk blijven. </w:t>
          </w:r>
        </w:p>
        <w:p w:rsidRPr="002550EE" w:rsidR="00266CBD" w:rsidP="00266CBD" w:rsidRDefault="00266CBD" w14:paraId="2216B8E2" w14:textId="77777777">
          <w:pPr>
            <w:rPr>
              <w:color w:val="FF0000"/>
            </w:rPr>
          </w:pPr>
        </w:p>
        <w:p w:rsidR="007850B2" w:rsidP="00AD37FB" w:rsidRDefault="00FD1B1E" w14:paraId="5344F844" w14:textId="1184E1B1">
          <w:r w:rsidRPr="00F543ED">
            <w:t>D</w:t>
          </w:r>
          <w:r w:rsidRPr="00F543ED" w:rsidR="00266CBD">
            <w:t xml:space="preserve">e Afdeling </w:t>
          </w:r>
          <w:r w:rsidR="008D01AE">
            <w:t>betwijfelt of</w:t>
          </w:r>
          <w:r w:rsidRPr="00F543ED" w:rsidR="00266CBD">
            <w:t xml:space="preserve"> deze afbakening </w:t>
          </w:r>
          <w:r w:rsidR="008D01AE">
            <w:t xml:space="preserve">hout snijdt </w:t>
          </w:r>
          <w:r w:rsidRPr="00F543ED" w:rsidR="00266CBD">
            <w:t xml:space="preserve">in het licht van de doelstelling van het </w:t>
          </w:r>
          <w:r w:rsidR="00906DEF">
            <w:t>wets</w:t>
          </w:r>
          <w:r w:rsidRPr="00F543ED" w:rsidR="00266CBD">
            <w:t>voorstel.</w:t>
          </w:r>
          <w:r w:rsidR="00DE4014">
            <w:rPr>
              <w:rStyle w:val="Voetnootmarkering"/>
            </w:rPr>
            <w:footnoteReference w:id="54"/>
          </w:r>
          <w:r w:rsidRPr="00F543ED" w:rsidR="00266CBD">
            <w:t xml:space="preserve"> De wettelijke regeling beoogt primair (</w:t>
          </w:r>
          <w:r w:rsidR="007A70F6">
            <w:t>het risico</w:t>
          </w:r>
          <w:r w:rsidRPr="00F543ED" w:rsidR="00266CBD">
            <w:t xml:space="preserve"> van) belangenverstrengeling tegen te gaan, als ook de naleving van vertrouwelijkheid te </w:t>
          </w:r>
          <w:r w:rsidR="00B1664D">
            <w:t>waar</w:t>
          </w:r>
          <w:r w:rsidRPr="00F543ED" w:rsidR="00266CBD">
            <w:t xml:space="preserve">borgen. De Afdeling is </w:t>
          </w:r>
          <w:r w:rsidR="00B1664D">
            <w:t>er</w:t>
          </w:r>
          <w:r w:rsidRPr="00F543ED" w:rsidR="00266CBD">
            <w:t xml:space="preserve"> niet</w:t>
          </w:r>
          <w:r w:rsidR="00B1664D">
            <w:t xml:space="preserve"> van</w:t>
          </w:r>
          <w:r w:rsidRPr="00F543ED" w:rsidR="00266CBD">
            <w:t xml:space="preserve"> overtuigd dat een vervolgfunctie in het semipublieke </w:t>
          </w:r>
          <w:r w:rsidR="007850B2">
            <w:t xml:space="preserve">en publieke </w:t>
          </w:r>
          <w:r w:rsidRPr="00F543ED" w:rsidR="00266CBD">
            <w:t xml:space="preserve">domein in </w:t>
          </w:r>
          <w:r w:rsidRPr="00F543ED" w:rsidR="005321E7">
            <w:t>het</w:t>
          </w:r>
          <w:r w:rsidRPr="00F543ED" w:rsidR="00266CBD">
            <w:t xml:space="preserve"> licht </w:t>
          </w:r>
          <w:r w:rsidRPr="00F543ED" w:rsidR="005321E7">
            <w:t>van dat algemene belang</w:t>
          </w:r>
          <w:r w:rsidRPr="00F543ED" w:rsidR="00266CBD">
            <w:t xml:space="preserve"> </w:t>
          </w:r>
          <w:r w:rsidR="009F0273">
            <w:t xml:space="preserve">vanuit datzelfde uitgangspunt </w:t>
          </w:r>
          <w:r w:rsidR="00DC44E0">
            <w:t xml:space="preserve">niet </w:t>
          </w:r>
          <w:r w:rsidR="000056B5">
            <w:t>ook</w:t>
          </w:r>
          <w:r w:rsidRPr="00F543ED" w:rsidR="00266CBD">
            <w:t xml:space="preserve"> problematisch </w:t>
          </w:r>
          <w:r w:rsidR="0046634C">
            <w:t>kan zijn</w:t>
          </w:r>
          <w:r w:rsidRPr="00F543ED" w:rsidR="00266CBD">
            <w:t xml:space="preserve">. </w:t>
          </w:r>
        </w:p>
        <w:p w:rsidR="007850B2" w:rsidP="00AD37FB" w:rsidRDefault="007850B2" w14:paraId="777D629C" w14:textId="77777777"/>
        <w:p w:rsidR="00906DEF" w:rsidP="00AD37FB" w:rsidRDefault="00AD37FB" w14:paraId="502BE684" w14:textId="77777777">
          <w:r w:rsidRPr="00F543ED">
            <w:rPr>
              <w:szCs w:val="22"/>
            </w:rPr>
            <w:t xml:space="preserve">Ook in de </w:t>
          </w:r>
          <w:r w:rsidR="00675EBF">
            <w:rPr>
              <w:szCs w:val="22"/>
            </w:rPr>
            <w:t>semi</w:t>
          </w:r>
          <w:r w:rsidRPr="00F543ED">
            <w:rPr>
              <w:szCs w:val="22"/>
            </w:rPr>
            <w:t>publieke</w:t>
          </w:r>
          <w:r w:rsidR="00B4105E">
            <w:rPr>
              <w:szCs w:val="22"/>
            </w:rPr>
            <w:t xml:space="preserve"> en </w:t>
          </w:r>
          <w:r w:rsidRPr="00F543ED">
            <w:rPr>
              <w:szCs w:val="22"/>
            </w:rPr>
            <w:t xml:space="preserve">publieke sfeer kunnen zich risico’s van individuele bevoordeling van de nieuwe werkgever en ongelijke toegang </w:t>
          </w:r>
          <w:r w:rsidRPr="00F543ED" w:rsidR="00BF6187">
            <w:rPr>
              <w:szCs w:val="22"/>
            </w:rPr>
            <w:t xml:space="preserve">tot het </w:t>
          </w:r>
          <w:r w:rsidR="00E712E0">
            <w:rPr>
              <w:szCs w:val="22"/>
            </w:rPr>
            <w:t xml:space="preserve">openbaar </w:t>
          </w:r>
          <w:r w:rsidRPr="00F543ED" w:rsidR="00BF6187">
            <w:rPr>
              <w:szCs w:val="22"/>
            </w:rPr>
            <w:t xml:space="preserve">bestuur </w:t>
          </w:r>
          <w:r w:rsidRPr="00F543ED">
            <w:rPr>
              <w:szCs w:val="22"/>
            </w:rPr>
            <w:t xml:space="preserve">voordoen. </w:t>
          </w:r>
          <w:r w:rsidRPr="00F543ED" w:rsidR="00266CBD">
            <w:t>Te denken valt</w:t>
          </w:r>
          <w:r w:rsidRPr="00F543ED">
            <w:t xml:space="preserve"> aan een bewindspersoon die een grote schaarse </w:t>
          </w:r>
          <w:r w:rsidRPr="00F543ED" w:rsidR="00821DBC">
            <w:t xml:space="preserve">subsidie </w:t>
          </w:r>
          <w:r w:rsidRPr="00F543ED">
            <w:t xml:space="preserve">verleent </w:t>
          </w:r>
          <w:r w:rsidRPr="00F543ED" w:rsidR="00B40E14">
            <w:t>aan een semipublieke instelling</w:t>
          </w:r>
          <w:r w:rsidRPr="00F543ED">
            <w:t xml:space="preserve"> en vervolgens </w:t>
          </w:r>
          <w:r w:rsidR="0017578B">
            <w:t>kort na zijn aftreden</w:t>
          </w:r>
          <w:r w:rsidRPr="00F543ED" w:rsidR="00821DBC">
            <w:t xml:space="preserve"> </w:t>
          </w:r>
          <w:r w:rsidRPr="00F543ED">
            <w:t xml:space="preserve">een bestuursfunctie bij </w:t>
          </w:r>
          <w:r w:rsidRPr="00F543ED" w:rsidR="00821DBC">
            <w:t>diezelfde instelling aanvaard</w:t>
          </w:r>
          <w:r w:rsidR="00C27741">
            <w:t>t</w:t>
          </w:r>
          <w:r w:rsidRPr="00F543ED" w:rsidR="00266CBD">
            <w:t>.</w:t>
          </w:r>
          <w:r w:rsidRPr="00F543ED" w:rsidR="00F91069">
            <w:t xml:space="preserve"> </w:t>
          </w:r>
        </w:p>
        <w:p w:rsidR="00906DEF" w:rsidP="00AD37FB" w:rsidRDefault="00906DEF" w14:paraId="18694B9F" w14:textId="77777777"/>
        <w:p w:rsidR="0095122C" w:rsidP="00AD37FB" w:rsidRDefault="00DB3D34" w14:paraId="533C8E52" w14:textId="2643F70C">
          <w:r>
            <w:t>H</w:t>
          </w:r>
          <w:r w:rsidR="00AC40D3">
            <w:t>et risico op belangenverstrengeling</w:t>
          </w:r>
          <w:r w:rsidR="00D46F97">
            <w:t xml:space="preserve"> </w:t>
          </w:r>
          <w:r>
            <w:t xml:space="preserve">kan zich </w:t>
          </w:r>
          <w:r w:rsidR="00D46F97">
            <w:t xml:space="preserve">bijvoorbeeld </w:t>
          </w:r>
          <w:r>
            <w:t xml:space="preserve">ook </w:t>
          </w:r>
          <w:r w:rsidR="00D46F97">
            <w:t xml:space="preserve">voordoen </w:t>
          </w:r>
          <w:r w:rsidR="00ED7F3E">
            <w:t xml:space="preserve">als een bewindspersoon </w:t>
          </w:r>
          <w:r w:rsidR="006A2DB4">
            <w:t xml:space="preserve">op een bepaald dossier verantwoordelijk is voor een bepaalde regio </w:t>
          </w:r>
          <w:r w:rsidR="00F94465">
            <w:t xml:space="preserve">of organisatie </w:t>
          </w:r>
          <w:r w:rsidR="006A2DB4">
            <w:t xml:space="preserve">en </w:t>
          </w:r>
          <w:r>
            <w:t>vervolgens de overstap</w:t>
          </w:r>
          <w:r w:rsidR="00A45826">
            <w:t xml:space="preserve"> naar een functie in de publieke sector in die regio </w:t>
          </w:r>
          <w:r w:rsidR="00F94465">
            <w:t xml:space="preserve">of bij die organisatie </w:t>
          </w:r>
          <w:r w:rsidR="00A45826">
            <w:t xml:space="preserve">maakt. </w:t>
          </w:r>
          <w:r w:rsidR="00A70E12">
            <w:t>V</w:t>
          </w:r>
          <w:r w:rsidR="003E3F21">
            <w:t>ervolgfuncties in de publieke sector</w:t>
          </w:r>
          <w:r w:rsidR="00A70E12">
            <w:t xml:space="preserve"> dienen weliswaar </w:t>
          </w:r>
          <w:r w:rsidR="003E3F21">
            <w:t xml:space="preserve">het algemeen belang </w:t>
          </w:r>
          <w:r w:rsidR="00255956">
            <w:t xml:space="preserve">maar </w:t>
          </w:r>
          <w:r w:rsidR="00B1040C">
            <w:t>dat betekent</w:t>
          </w:r>
          <w:r w:rsidR="003E22E9">
            <w:t xml:space="preserve">, anders dan de regering veronderstelt, niet </w:t>
          </w:r>
          <w:r w:rsidR="00EA7B9A">
            <w:t xml:space="preserve">zonder meer </w:t>
          </w:r>
          <w:r w:rsidR="003E22E9">
            <w:t xml:space="preserve">dat de persoon </w:t>
          </w:r>
          <w:r w:rsidR="00A80A51">
            <w:t>in kwestie</w:t>
          </w:r>
          <w:r w:rsidR="00EA7B9A">
            <w:t xml:space="preserve"> ook in het algemeen belang zal handelen. </w:t>
          </w:r>
          <w:r w:rsidR="0003048D">
            <w:t xml:space="preserve">In die zin kan </w:t>
          </w:r>
          <w:r w:rsidR="008A6BA1">
            <w:t xml:space="preserve">in lijn met de grondgedachte van het wetsvoorstel ook </w:t>
          </w:r>
          <w:r w:rsidR="0003048D">
            <w:t>een vervolgfunctie</w:t>
          </w:r>
          <w:r w:rsidR="00874FC5">
            <w:t xml:space="preserve"> </w:t>
          </w:r>
          <w:r w:rsidR="005129DD">
            <w:t>in de publieke sector</w:t>
          </w:r>
          <w:r w:rsidR="00874FC5">
            <w:t xml:space="preserve"> </w:t>
          </w:r>
          <w:r w:rsidR="002B744A">
            <w:t xml:space="preserve">zich </w:t>
          </w:r>
          <w:r w:rsidR="00682E1A">
            <w:t xml:space="preserve">in voorkomende gevallen </w:t>
          </w:r>
          <w:r w:rsidR="002B744A">
            <w:t>moeizaam verhoud</w:t>
          </w:r>
          <w:r w:rsidR="001A3A50">
            <w:t>en</w:t>
          </w:r>
          <w:r w:rsidR="002B744A">
            <w:t xml:space="preserve"> tot de </w:t>
          </w:r>
          <w:r w:rsidR="00E142FF">
            <w:t xml:space="preserve">(algemene) </w:t>
          </w:r>
          <w:r w:rsidR="002B744A">
            <w:t>verantwoordelijkheid die de gewezen bewindspersoon had.</w:t>
          </w:r>
          <w:r w:rsidRPr="00F543ED" w:rsidR="00F91069">
            <w:t xml:space="preserve"> </w:t>
          </w:r>
        </w:p>
        <w:p w:rsidR="007850B2" w:rsidP="00AD37FB" w:rsidRDefault="007850B2" w14:paraId="74D4454C" w14:textId="77777777"/>
        <w:p w:rsidRPr="00EA310D" w:rsidR="00EB67E0" w:rsidP="00AD37FB" w:rsidRDefault="00AD37FB" w14:paraId="43EA44A6" w14:textId="07CAA7C4">
          <w:pPr>
            <w:rPr>
              <w:rFonts w:eastAsia="Calibri"/>
              <w:szCs w:val="18"/>
            </w:rPr>
          </w:pPr>
          <w:r w:rsidRPr="00F543ED">
            <w:rPr>
              <w:szCs w:val="22"/>
            </w:rPr>
            <w:t>D</w:t>
          </w:r>
          <w:r w:rsidRPr="00F543ED">
            <w:rPr>
              <w:rFonts w:eastAsia="Calibri"/>
              <w:szCs w:val="18"/>
            </w:rPr>
            <w:t xml:space="preserve">e vraag is </w:t>
          </w:r>
          <w:r w:rsidR="00A77BD0">
            <w:rPr>
              <w:rFonts w:eastAsia="Calibri"/>
              <w:szCs w:val="18"/>
            </w:rPr>
            <w:t xml:space="preserve">verder </w:t>
          </w:r>
          <w:r w:rsidRPr="00F543ED">
            <w:rPr>
              <w:rFonts w:eastAsia="Calibri"/>
              <w:szCs w:val="18"/>
            </w:rPr>
            <w:t xml:space="preserve">of </w:t>
          </w:r>
          <w:r w:rsidR="00B25DA8">
            <w:rPr>
              <w:rFonts w:eastAsia="Calibri"/>
              <w:szCs w:val="18"/>
            </w:rPr>
            <w:t>de huidige afbakening</w:t>
          </w:r>
          <w:r w:rsidRPr="00F543ED">
            <w:rPr>
              <w:rFonts w:eastAsia="Calibri"/>
              <w:szCs w:val="18"/>
            </w:rPr>
            <w:t xml:space="preserve"> niet </w:t>
          </w:r>
          <w:r w:rsidR="00F870D3">
            <w:rPr>
              <w:rFonts w:eastAsia="Calibri"/>
              <w:szCs w:val="18"/>
            </w:rPr>
            <w:t xml:space="preserve">ook </w:t>
          </w:r>
          <w:r w:rsidRPr="00F543ED">
            <w:rPr>
              <w:rFonts w:eastAsia="Calibri"/>
              <w:szCs w:val="18"/>
            </w:rPr>
            <w:t>leidt tot een ongelijk speelveld</w:t>
          </w:r>
          <w:r w:rsidR="00A77BD0">
            <w:rPr>
              <w:rFonts w:eastAsia="Calibri"/>
              <w:szCs w:val="18"/>
            </w:rPr>
            <w:t>.</w:t>
          </w:r>
          <w:r w:rsidRPr="00F543ED">
            <w:rPr>
              <w:rFonts w:eastAsia="Calibri"/>
              <w:szCs w:val="18"/>
            </w:rPr>
            <w:t xml:space="preserve"> </w:t>
          </w:r>
          <w:r w:rsidR="00A77BD0">
            <w:rPr>
              <w:rFonts w:eastAsia="Calibri"/>
              <w:szCs w:val="18"/>
            </w:rPr>
            <w:t>I</w:t>
          </w:r>
          <w:r w:rsidRPr="00F543ED">
            <w:rPr>
              <w:rFonts w:eastAsia="Calibri"/>
              <w:szCs w:val="18"/>
            </w:rPr>
            <w:t xml:space="preserve">n vergelijking met de private sector heeft de </w:t>
          </w:r>
          <w:r w:rsidR="00C27741">
            <w:rPr>
              <w:rFonts w:eastAsia="Calibri"/>
              <w:szCs w:val="18"/>
            </w:rPr>
            <w:t>(</w:t>
          </w:r>
          <w:r w:rsidRPr="00F543ED">
            <w:rPr>
              <w:rFonts w:eastAsia="Calibri"/>
              <w:szCs w:val="18"/>
            </w:rPr>
            <w:t>semi</w:t>
          </w:r>
          <w:r w:rsidR="00C27741">
            <w:rPr>
              <w:rFonts w:eastAsia="Calibri"/>
              <w:szCs w:val="18"/>
            </w:rPr>
            <w:t>)</w:t>
          </w:r>
          <w:r w:rsidRPr="00F543ED">
            <w:rPr>
              <w:rFonts w:eastAsia="Calibri"/>
              <w:szCs w:val="18"/>
            </w:rPr>
            <w:t xml:space="preserve">publieke sector </w:t>
          </w:r>
          <w:r w:rsidR="007D7080">
            <w:rPr>
              <w:rFonts w:eastAsia="Calibri"/>
              <w:szCs w:val="18"/>
            </w:rPr>
            <w:t xml:space="preserve">als gevolg van het wetsvoorstel </w:t>
          </w:r>
          <w:r w:rsidRPr="00F543ED">
            <w:rPr>
              <w:rFonts w:eastAsia="Calibri"/>
              <w:szCs w:val="18"/>
            </w:rPr>
            <w:t xml:space="preserve">meer mogelijkheden om </w:t>
          </w:r>
          <w:r w:rsidRPr="00F543ED" w:rsidR="0087775D">
            <w:rPr>
              <w:rFonts w:eastAsia="Calibri"/>
              <w:szCs w:val="18"/>
            </w:rPr>
            <w:t>voormalige</w:t>
          </w:r>
          <w:r w:rsidRPr="00F543ED" w:rsidR="00A7028D">
            <w:rPr>
              <w:rFonts w:eastAsia="Calibri"/>
              <w:szCs w:val="18"/>
            </w:rPr>
            <w:t xml:space="preserve"> ambtsdragers</w:t>
          </w:r>
          <w:r w:rsidRPr="00F543ED">
            <w:rPr>
              <w:rFonts w:eastAsia="Calibri"/>
              <w:szCs w:val="18"/>
            </w:rPr>
            <w:t xml:space="preserve"> aan te trekken en te lobbyen voor </w:t>
          </w:r>
          <w:r w:rsidR="00713FE8">
            <w:rPr>
              <w:rFonts w:eastAsia="Calibri"/>
              <w:szCs w:val="18"/>
            </w:rPr>
            <w:t>toekenning van</w:t>
          </w:r>
          <w:r w:rsidRPr="00F543ED">
            <w:rPr>
              <w:rFonts w:eastAsia="Calibri"/>
              <w:szCs w:val="18"/>
            </w:rPr>
            <w:t xml:space="preserve"> meer financiële middelen of </w:t>
          </w:r>
          <w:r w:rsidR="00870CC9">
            <w:rPr>
              <w:rFonts w:eastAsia="Calibri"/>
              <w:szCs w:val="18"/>
            </w:rPr>
            <w:t xml:space="preserve">voor sturing van </w:t>
          </w:r>
          <w:r w:rsidR="00F75C2C">
            <w:rPr>
              <w:rFonts w:eastAsia="Calibri"/>
              <w:szCs w:val="18"/>
            </w:rPr>
            <w:t>overheids</w:t>
          </w:r>
          <w:r w:rsidRPr="00F543ED">
            <w:rPr>
              <w:rFonts w:eastAsia="Calibri"/>
              <w:szCs w:val="18"/>
            </w:rPr>
            <w:t xml:space="preserve">beleid </w:t>
          </w:r>
          <w:r w:rsidR="00870CC9">
            <w:rPr>
              <w:rFonts w:eastAsia="Calibri"/>
              <w:szCs w:val="18"/>
            </w:rPr>
            <w:t xml:space="preserve">in een bepaalde richting. Niet </w:t>
          </w:r>
          <w:r w:rsidR="00BD611F">
            <w:rPr>
              <w:rFonts w:eastAsia="Calibri"/>
              <w:szCs w:val="18"/>
            </w:rPr>
            <w:t xml:space="preserve">ondenkbaar is dat </w:t>
          </w:r>
          <w:r w:rsidR="00D305F0">
            <w:rPr>
              <w:rFonts w:eastAsia="Calibri"/>
              <w:szCs w:val="18"/>
            </w:rPr>
            <w:t xml:space="preserve">daaruit voortvloeiende afwegingen </w:t>
          </w:r>
          <w:r w:rsidR="00BD611F">
            <w:rPr>
              <w:rFonts w:eastAsia="Calibri"/>
              <w:szCs w:val="18"/>
            </w:rPr>
            <w:t>in voorkomende gevallen</w:t>
          </w:r>
          <w:r w:rsidR="00D305F0">
            <w:rPr>
              <w:rFonts w:eastAsia="Calibri"/>
              <w:szCs w:val="18"/>
            </w:rPr>
            <w:t xml:space="preserve"> </w:t>
          </w:r>
          <w:r w:rsidR="00661256">
            <w:rPr>
              <w:rFonts w:eastAsia="Calibri"/>
              <w:szCs w:val="18"/>
            </w:rPr>
            <w:t xml:space="preserve">nadelige gevolgen hebben </w:t>
          </w:r>
          <w:r w:rsidR="00713FE8">
            <w:rPr>
              <w:rFonts w:eastAsia="Calibri"/>
              <w:szCs w:val="18"/>
            </w:rPr>
            <w:t xml:space="preserve">voor de belangen van een of meer </w:t>
          </w:r>
          <w:r w:rsidRPr="00F543ED">
            <w:rPr>
              <w:rFonts w:eastAsia="Calibri"/>
              <w:szCs w:val="18"/>
            </w:rPr>
            <w:t>private sector</w:t>
          </w:r>
          <w:r w:rsidR="00713FE8">
            <w:rPr>
              <w:rFonts w:eastAsia="Calibri"/>
              <w:szCs w:val="18"/>
            </w:rPr>
            <w:t>en</w:t>
          </w:r>
          <w:r w:rsidRPr="00F543ED">
            <w:rPr>
              <w:rFonts w:eastAsia="Calibri"/>
              <w:szCs w:val="18"/>
            </w:rPr>
            <w:t>.</w:t>
          </w:r>
        </w:p>
        <w:p w:rsidR="00266CBD" w:rsidP="00266CBD" w:rsidRDefault="00266CBD" w14:paraId="16CB2F19" w14:textId="77777777">
          <w:pPr>
            <w:rPr>
              <w:rFonts w:eastAsia="Calibri"/>
              <w:szCs w:val="18"/>
            </w:rPr>
          </w:pPr>
        </w:p>
        <w:p w:rsidRPr="00D331DE" w:rsidR="0096257A" w:rsidP="00CF78D7" w:rsidRDefault="00266CBD" w14:paraId="5B3D2A42" w14:textId="29F19A3E">
          <w:r w:rsidRPr="00F543ED">
            <w:t>Ge</w:t>
          </w:r>
          <w:r w:rsidR="003E62E3">
            <w:t>let op het voorgaande adviseert de Afdeling</w:t>
          </w:r>
          <w:r w:rsidR="00F55B8C">
            <w:t>, ge</w:t>
          </w:r>
          <w:r w:rsidR="003944E9">
            <w:t>geven</w:t>
          </w:r>
          <w:r w:rsidRPr="00F543ED">
            <w:t xml:space="preserve"> de doelstelling </w:t>
          </w:r>
          <w:r w:rsidR="003944E9">
            <w:t xml:space="preserve">van het wetsvoorstel </w:t>
          </w:r>
          <w:r w:rsidR="00C27741">
            <w:t xml:space="preserve">om </w:t>
          </w:r>
          <w:r w:rsidR="003944E9">
            <w:t>risico op</w:t>
          </w:r>
          <w:r w:rsidR="00C27741">
            <w:t xml:space="preserve"> belangenverst</w:t>
          </w:r>
          <w:r w:rsidR="006A499A">
            <w:t>rengeling te voorkomen</w:t>
          </w:r>
          <w:r w:rsidRPr="00F543ED">
            <w:t xml:space="preserve">, te overwegen </w:t>
          </w:r>
          <w:r w:rsidR="00B47D8C">
            <w:t xml:space="preserve">de </w:t>
          </w:r>
          <w:r w:rsidR="008151CE">
            <w:t>lijn</w:t>
          </w:r>
          <w:r w:rsidR="00B47D8C">
            <w:t xml:space="preserve"> </w:t>
          </w:r>
          <w:r w:rsidR="00B47D8C">
            <w:lastRenderedPageBreak/>
            <w:t xml:space="preserve">van het wetsvoorstel </w:t>
          </w:r>
          <w:r w:rsidR="004A3C63">
            <w:t xml:space="preserve">door te trekken </w:t>
          </w:r>
          <w:r w:rsidR="00822235">
            <w:t>en</w:t>
          </w:r>
          <w:r w:rsidR="002E3250">
            <w:t xml:space="preserve"> ook</w:t>
          </w:r>
          <w:r w:rsidRPr="00F543ED">
            <w:t xml:space="preserve"> de semipublieke </w:t>
          </w:r>
          <w:r w:rsidR="00540B57">
            <w:t xml:space="preserve">en publieke </w:t>
          </w:r>
          <w:r w:rsidRPr="00F543ED">
            <w:t xml:space="preserve">sector onder het bereik van de </w:t>
          </w:r>
          <w:r w:rsidR="00F87BC8">
            <w:t>advies</w:t>
          </w:r>
          <w:r w:rsidRPr="00F543ED">
            <w:t>verplichting te brengen.</w:t>
          </w:r>
          <w:r w:rsidR="00F470FB">
            <w:rPr>
              <w:rStyle w:val="Voetnootmarkering"/>
            </w:rPr>
            <w:footnoteReference w:id="55"/>
          </w:r>
        </w:p>
        <w:p w:rsidR="00540B57" w:rsidP="00CF78D7" w:rsidRDefault="00540B57" w14:paraId="7B704071" w14:textId="77777777"/>
        <w:p w:rsidR="00C1673A" w:rsidRDefault="00C1673A" w14:paraId="7328E9A3" w14:textId="77777777">
          <w:r>
            <w:br w:type="page"/>
          </w:r>
        </w:p>
        <w:p w:rsidR="00E72C87" w:rsidP="00CF78D7" w:rsidRDefault="00E7262C" w14:paraId="04AD8E2D" w14:textId="44C5CBD1">
          <w:r>
            <w:lastRenderedPageBreak/>
            <w:t>b.</w:t>
          </w:r>
          <w:r w:rsidR="00FD4443">
            <w:tab/>
          </w:r>
          <w:r w:rsidRPr="00230AA2" w:rsidR="00FD4443">
            <w:rPr>
              <w:i/>
              <w:iCs/>
            </w:rPr>
            <w:t>N</w:t>
          </w:r>
          <w:r w:rsidRPr="00230AA2" w:rsidR="00E72C87">
            <w:rPr>
              <w:i/>
              <w:iCs/>
            </w:rPr>
            <w:t>ormstelling</w:t>
          </w:r>
        </w:p>
        <w:p w:rsidR="001A761A" w:rsidP="00E72C87" w:rsidRDefault="00FD4443" w14:paraId="050E6C2E" w14:textId="5819941A">
          <w:r>
            <w:t xml:space="preserve">De </w:t>
          </w:r>
          <w:r w:rsidR="00822235">
            <w:t xml:space="preserve">voorgestelde </w:t>
          </w:r>
          <w:r>
            <w:t>adviesplicht</w:t>
          </w:r>
          <w:r w:rsidR="00E72C87">
            <w:t xml:space="preserve"> </w:t>
          </w:r>
          <w:r w:rsidR="001D2149">
            <w:t xml:space="preserve">roept ook overigens </w:t>
          </w:r>
          <w:r w:rsidR="00E046E7">
            <w:t>een aantal</w:t>
          </w:r>
          <w:r w:rsidR="001D2149">
            <w:t xml:space="preserve"> juridische vragen op</w:t>
          </w:r>
          <w:r w:rsidR="00946D4F">
            <w:t>.</w:t>
          </w:r>
          <w:r w:rsidR="00E72C87">
            <w:rPr>
              <w:rStyle w:val="Voetnootmarkering"/>
            </w:rPr>
            <w:footnoteReference w:id="56"/>
          </w:r>
          <w:r w:rsidR="00E72C87">
            <w:t xml:space="preserve"> </w:t>
          </w:r>
          <w:r w:rsidR="00240599">
            <w:t>Deze</w:t>
          </w:r>
          <w:r w:rsidRPr="00FC1A1E" w:rsidR="00E92BC5">
            <w:t xml:space="preserve"> </w:t>
          </w:r>
          <w:r w:rsidR="00E92BC5">
            <w:t>kunnen niet los gezien worden van</w:t>
          </w:r>
          <w:r w:rsidRPr="00FC1A1E" w:rsidR="00E92BC5">
            <w:t xml:space="preserve"> de </w:t>
          </w:r>
          <w:r w:rsidR="00E92BC5">
            <w:t xml:space="preserve">inherente </w:t>
          </w:r>
          <w:r w:rsidRPr="00FC1A1E" w:rsidR="00E92BC5">
            <w:t>complexiteit van integriteitsvraagstukken</w:t>
          </w:r>
          <w:r w:rsidR="0069358C">
            <w:t xml:space="preserve"> (zie eerder punt 4)</w:t>
          </w:r>
          <w:r w:rsidRPr="00FC1A1E" w:rsidR="00E92BC5">
            <w:t>.</w:t>
          </w:r>
          <w:r w:rsidR="00E92BC5">
            <w:t xml:space="preserve"> Het illustreert de beperkingen van wetgeving </w:t>
          </w:r>
          <w:r w:rsidR="004C02F6">
            <w:t xml:space="preserve">op dit terrein </w:t>
          </w:r>
          <w:r w:rsidR="00E92BC5">
            <w:t xml:space="preserve">en het belang van een breder integriteitsbeleid met ook niet-juridische instrumenten. </w:t>
          </w:r>
        </w:p>
        <w:p w:rsidR="00FC6D4A" w:rsidP="00E72C87" w:rsidRDefault="00FC6D4A" w14:paraId="77F485ED" w14:textId="77777777"/>
        <w:p w:rsidR="00906DEF" w:rsidP="00E72C87" w:rsidRDefault="0001412F" w14:paraId="2234B681" w14:textId="77777777">
          <w:r>
            <w:t xml:space="preserve">De centrale vraag </w:t>
          </w:r>
          <w:r w:rsidR="00AE449C">
            <w:t xml:space="preserve">in het wetsvoorstel </w:t>
          </w:r>
          <w:r w:rsidR="00941F0E">
            <w:t xml:space="preserve">is </w:t>
          </w:r>
          <w:r w:rsidR="00AE449C">
            <w:t xml:space="preserve">welke vervolgfuncties </w:t>
          </w:r>
          <w:r w:rsidR="0067735E">
            <w:t xml:space="preserve">in </w:t>
          </w:r>
          <w:r w:rsidR="00C03048">
            <w:t>een concrete</w:t>
          </w:r>
          <w:r w:rsidR="0067735E">
            <w:t xml:space="preserve"> situatie voor een bewindspersoon aanv</w:t>
          </w:r>
          <w:r w:rsidR="00AC2E90">
            <w:t>aardbaar word</w:t>
          </w:r>
          <w:r w:rsidR="003D287D">
            <w:t>en</w:t>
          </w:r>
          <w:r w:rsidR="00AC2E90">
            <w:t xml:space="preserve"> geacht. De Afdeling merkt op dat </w:t>
          </w:r>
          <w:r w:rsidR="004B22FC">
            <w:t xml:space="preserve">met het oog daarop </w:t>
          </w:r>
          <w:r w:rsidRPr="00BD31A2" w:rsidR="00E72C87">
            <w:t>een materiële gedragsnorm gericht aan de (gewezen) bewindspersoon</w:t>
          </w:r>
          <w:r w:rsidR="004B22FC">
            <w:t xml:space="preserve"> in het wetsvoorstel ontbreekt</w:t>
          </w:r>
          <w:r w:rsidRPr="00BD31A2" w:rsidR="00E72C87">
            <w:t xml:space="preserve">. </w:t>
          </w:r>
          <w:r w:rsidR="00E72C87">
            <w:t>Deze norm kan</w:t>
          </w:r>
          <w:r w:rsidRPr="00BD31A2" w:rsidR="00E72C87">
            <w:t xml:space="preserve"> alleen indirect worden afgeleid uit het afwegingskader dat het Arpa </w:t>
          </w:r>
          <w:r w:rsidR="00E72C87">
            <w:t xml:space="preserve">blijkens het wetsvoorstel </w:t>
          </w:r>
          <w:r w:rsidRPr="00BD31A2" w:rsidR="00E72C87">
            <w:t>zal hanteren.</w:t>
          </w:r>
          <w:r w:rsidR="00E72C87">
            <w:rPr>
              <w:rStyle w:val="Voetnootmarkering"/>
            </w:rPr>
            <w:footnoteReference w:id="57"/>
          </w:r>
          <w:r w:rsidRPr="00BD31A2" w:rsidR="00E72C87">
            <w:t xml:space="preserve"> </w:t>
          </w:r>
        </w:p>
        <w:p w:rsidR="00906DEF" w:rsidP="00E72C87" w:rsidRDefault="00906DEF" w14:paraId="49CE471B" w14:textId="77777777"/>
        <w:p w:rsidR="005557A2" w:rsidP="00E72C87" w:rsidRDefault="00E72C87" w14:paraId="1EA04A2E" w14:textId="2A98FA7D">
          <w:r>
            <w:t xml:space="preserve">Dit kader roept </w:t>
          </w:r>
          <w:r w:rsidR="009D4DF5">
            <w:t xml:space="preserve">echter </w:t>
          </w:r>
          <w:r>
            <w:t xml:space="preserve">diverse vragen op waardoor betwijfeld mag worden of de beoogde duidelijkheid </w:t>
          </w:r>
          <w:r w:rsidR="009D4DF5">
            <w:t xml:space="preserve">in het wetsvoorstel </w:t>
          </w:r>
          <w:r>
            <w:t xml:space="preserve">ook inderdaad wordt geboden. </w:t>
          </w:r>
          <w:r w:rsidR="008B13AC">
            <w:t>Daardoor is</w:t>
          </w:r>
          <w:r w:rsidR="00D50BCF">
            <w:t xml:space="preserve"> in</w:t>
          </w:r>
          <w:r w:rsidR="008B13AC">
            <w:t xml:space="preserve"> </w:t>
          </w:r>
          <w:r w:rsidR="00E91B26">
            <w:t xml:space="preserve">hoge mate </w:t>
          </w:r>
          <w:r w:rsidR="008B13AC">
            <w:t xml:space="preserve">onzeker </w:t>
          </w:r>
          <w:r w:rsidR="00323448">
            <w:t>in welke situaties de bewindspersoon geacht wordt een vervolgfunctie aan het Arpa voor te leggen en</w:t>
          </w:r>
          <w:r w:rsidR="00E91B26">
            <w:t xml:space="preserve"> </w:t>
          </w:r>
          <w:r w:rsidR="00C15235">
            <w:t xml:space="preserve">ook hoe het Arpa </w:t>
          </w:r>
          <w:r w:rsidR="001D61EF">
            <w:t xml:space="preserve">in een concrete situatie </w:t>
          </w:r>
          <w:r w:rsidR="00780D57">
            <w:t>zal</w:t>
          </w:r>
          <w:r w:rsidR="001D61EF">
            <w:t xml:space="preserve"> oordelen.</w:t>
          </w:r>
          <w:r w:rsidR="00932744">
            <w:t xml:space="preserve"> Ook omdat </w:t>
          </w:r>
          <w:r w:rsidR="009E254A">
            <w:t xml:space="preserve">rechtsbescherming </w:t>
          </w:r>
          <w:r w:rsidR="001A6EA3">
            <w:t>achteraf</w:t>
          </w:r>
          <w:r w:rsidR="00290385">
            <w:t xml:space="preserve"> in de praktijk</w:t>
          </w:r>
          <w:r w:rsidR="001A6EA3">
            <w:t xml:space="preserve"> </w:t>
          </w:r>
          <w:r w:rsidR="00290385">
            <w:t>vaak niet</w:t>
          </w:r>
          <w:r w:rsidR="001A6EA3">
            <w:t xml:space="preserve"> aantrekkelijk </w:t>
          </w:r>
          <w:r w:rsidR="00290385">
            <w:t xml:space="preserve">zal zijn en daarom </w:t>
          </w:r>
          <w:r w:rsidR="009D0417">
            <w:t xml:space="preserve">een beroep daarop </w:t>
          </w:r>
          <w:r w:rsidR="00290385">
            <w:t xml:space="preserve">niet voor de hand </w:t>
          </w:r>
          <w:r w:rsidR="005A41F8">
            <w:t>zal liggen</w:t>
          </w:r>
          <w:r w:rsidR="001A6EA3">
            <w:t xml:space="preserve"> (zie nader punt 8)</w:t>
          </w:r>
          <w:r w:rsidR="00B1358A">
            <w:t>,</w:t>
          </w:r>
          <w:r w:rsidR="001A6EA3">
            <w:t xml:space="preserve"> </w:t>
          </w:r>
          <w:r w:rsidDel="007E28FE" w:rsidR="001A6EA3">
            <w:t xml:space="preserve">is </w:t>
          </w:r>
          <w:r w:rsidR="007F443E">
            <w:t>d</w:t>
          </w:r>
          <w:r w:rsidRPr="00144DB2" w:rsidR="00932744">
            <w:t>uidelijkheid omtrent de materiële criteria</w:t>
          </w:r>
          <w:r w:rsidR="00480232">
            <w:t xml:space="preserve"> te meer van belang</w:t>
          </w:r>
          <w:r w:rsidRPr="00144DB2" w:rsidR="00932744">
            <w:t>.</w:t>
          </w:r>
        </w:p>
        <w:p w:rsidR="005557A2" w:rsidP="00E72C87" w:rsidRDefault="005557A2" w14:paraId="245CE971" w14:textId="77777777"/>
        <w:p w:rsidR="00402809" w:rsidP="00E72C87" w:rsidRDefault="005557A2" w14:paraId="20C77663" w14:textId="52177226">
          <w:r>
            <w:t xml:space="preserve">Daarbij gaat het in de eerste plaats </w:t>
          </w:r>
          <w:r w:rsidR="00E72C87">
            <w:t xml:space="preserve">om </w:t>
          </w:r>
          <w:r w:rsidR="00841895">
            <w:t xml:space="preserve">wat in het wetsvoorstel precies wordt verstaan </w:t>
          </w:r>
          <w:r w:rsidR="008F68AD">
            <w:t xml:space="preserve">onder </w:t>
          </w:r>
          <w:r w:rsidR="00E72C87">
            <w:t>het ‘</w:t>
          </w:r>
          <w:r w:rsidRPr="00E31574" w:rsidR="00E72C87">
            <w:rPr>
              <w:i/>
              <w:iCs/>
            </w:rPr>
            <w:t>risico</w:t>
          </w:r>
          <w:r w:rsidR="00E72C87">
            <w:rPr>
              <w:i/>
              <w:iCs/>
            </w:rPr>
            <w:t>’</w:t>
          </w:r>
          <w:r w:rsidR="00E72C87">
            <w:t xml:space="preserve"> op belangenverstrengeling</w:t>
          </w:r>
          <w:r w:rsidR="004F7329">
            <w:t xml:space="preserve">. In verband daarmee valt </w:t>
          </w:r>
          <w:r w:rsidR="00E36117">
            <w:t xml:space="preserve">op </w:t>
          </w:r>
          <w:r w:rsidR="007A4ED9">
            <w:t xml:space="preserve">dat </w:t>
          </w:r>
          <w:r w:rsidR="00E36117">
            <w:t>de gebruikte terminologie niet consistent is</w:t>
          </w:r>
          <w:r w:rsidR="00402809">
            <w:t>.</w:t>
          </w:r>
          <w:r w:rsidR="00E72C87">
            <w:t xml:space="preserve"> </w:t>
          </w:r>
          <w:r w:rsidR="00402809">
            <w:t>D</w:t>
          </w:r>
          <w:r w:rsidR="00E72C87">
            <w:t xml:space="preserve">e toelichting </w:t>
          </w:r>
          <w:r w:rsidR="00F9712C">
            <w:t>spreekt</w:t>
          </w:r>
          <w:r w:rsidR="00E72C87">
            <w:t xml:space="preserve"> op diverse plaatsen van de ‘</w:t>
          </w:r>
          <w:r w:rsidRPr="00532067" w:rsidR="00E72C87">
            <w:rPr>
              <w:i/>
              <w:iCs/>
            </w:rPr>
            <w:t>schijn</w:t>
          </w:r>
          <w:r w:rsidR="00E72C87">
            <w:rPr>
              <w:i/>
              <w:iCs/>
            </w:rPr>
            <w:t>’</w:t>
          </w:r>
          <w:r w:rsidR="00E72C87">
            <w:t xml:space="preserve"> van belangenverstrengeling.</w:t>
          </w:r>
          <w:r w:rsidR="00E72C87">
            <w:rPr>
              <w:rStyle w:val="Voetnootmarkering"/>
            </w:rPr>
            <w:footnoteReference w:id="58"/>
          </w:r>
          <w:r w:rsidR="00E72C87">
            <w:t xml:space="preserve"> </w:t>
          </w:r>
          <w:r w:rsidRPr="0082185E" w:rsidR="00E72C87">
            <w:t xml:space="preserve">Risico </w:t>
          </w:r>
          <w:r w:rsidR="00771F40">
            <w:t>houdt verband met</w:t>
          </w:r>
          <w:r w:rsidRPr="0082185E" w:rsidR="00771F40">
            <w:t xml:space="preserve"> </w:t>
          </w:r>
          <w:r w:rsidRPr="0082185E" w:rsidR="00E72C87">
            <w:t xml:space="preserve">de kans dat </w:t>
          </w:r>
          <w:r w:rsidR="00E72C87">
            <w:t>zich</w:t>
          </w:r>
          <w:r w:rsidRPr="0082185E" w:rsidR="00E72C87">
            <w:t xml:space="preserve"> daadwerkelijk </w:t>
          </w:r>
          <w:r w:rsidR="00E72C87">
            <w:t xml:space="preserve">een situatie zal voordoen </w:t>
          </w:r>
          <w:r w:rsidRPr="006102A4" w:rsidR="00E72C87">
            <w:t xml:space="preserve">waarbij </w:t>
          </w:r>
          <w:r w:rsidR="00E72C87">
            <w:t>de betrokkene</w:t>
          </w:r>
          <w:r w:rsidRPr="006102A4" w:rsidR="00E72C87">
            <w:t xml:space="preserve"> tegengestelde belangen moet behartigen</w:t>
          </w:r>
          <w:r w:rsidR="00E72C87">
            <w:t xml:space="preserve">; geheimhouding van vertrouwelijke informatie enerzijds en de belangen van diens nieuwe werkgever anderzijds. </w:t>
          </w:r>
        </w:p>
        <w:p w:rsidR="00402809" w:rsidP="00E72C87" w:rsidRDefault="00402809" w14:paraId="497F6970" w14:textId="77777777"/>
        <w:p w:rsidR="00E72C87" w:rsidP="00E72C87" w:rsidRDefault="00B6746C" w14:paraId="2DB04B05" w14:textId="732AD799">
          <w:r>
            <w:t xml:space="preserve">Daar waar het begrip ‘risico’ in die zin tot op zekere hoogte objectiveerbaar </w:t>
          </w:r>
          <w:r w:rsidR="007D16AC">
            <w:t>lijkt, geldt dat niet of in veel mindere mate voor de ‘</w:t>
          </w:r>
          <w:r w:rsidR="00455E42">
            <w:t>s</w:t>
          </w:r>
          <w:r w:rsidR="00E72C87">
            <w:t>chijn</w:t>
          </w:r>
          <w:r w:rsidR="00455E42">
            <w:t>’</w:t>
          </w:r>
          <w:r w:rsidR="00E72C87">
            <w:t xml:space="preserve"> van belangenverstrengeling</w:t>
          </w:r>
          <w:r w:rsidR="00402809">
            <w:t>.</w:t>
          </w:r>
          <w:r w:rsidR="00455E42">
            <w:t xml:space="preserve"> </w:t>
          </w:r>
          <w:r w:rsidR="00402809">
            <w:t>D</w:t>
          </w:r>
          <w:r w:rsidR="00455E42">
            <w:t>aar</w:t>
          </w:r>
          <w:r w:rsidR="001B32D7">
            <w:t xml:space="preserve">door kan in de praktijk </w:t>
          </w:r>
          <w:r w:rsidR="00402809">
            <w:t xml:space="preserve">beeldvorming </w:t>
          </w:r>
          <w:r w:rsidR="001B32D7">
            <w:t xml:space="preserve">al snel een bepalende factor zijn. </w:t>
          </w:r>
          <w:r w:rsidR="00E72C87">
            <w:t xml:space="preserve">Indien </w:t>
          </w:r>
          <w:r w:rsidR="005E7333">
            <w:t>in die context</w:t>
          </w:r>
          <w:r w:rsidR="00E72C87">
            <w:t xml:space="preserve"> ‘schijn’ als criterium leidend wordt</w:t>
          </w:r>
          <w:r w:rsidR="00E30A8C">
            <w:t>,</w:t>
          </w:r>
          <w:r w:rsidR="00E72C87">
            <w:t xml:space="preserve"> kan vrijwel iedere vervolgstap van een gewezen bewindspersoon in een kwaad daglicht komen te staan. Dit kan onterecht schade toebrengen aan de </w:t>
          </w:r>
          <w:r w:rsidR="00157622">
            <w:t xml:space="preserve">eer en </w:t>
          </w:r>
          <w:r w:rsidR="00E72C87">
            <w:t xml:space="preserve">goede naam van personen en aan het ambt dat zij tot voor kort bekleedden. </w:t>
          </w:r>
          <w:r w:rsidR="003A45F8">
            <w:t xml:space="preserve">Tegen deze achtergrond is </w:t>
          </w:r>
          <w:r w:rsidR="006D16E0">
            <w:t>helderheid van gebruikte begrippen hier essentieel.</w:t>
          </w:r>
        </w:p>
        <w:p w:rsidR="009E1C9D" w:rsidP="00E72C87" w:rsidRDefault="009E1C9D" w14:paraId="198F8977" w14:textId="77777777"/>
        <w:p w:rsidR="00402809" w:rsidP="00E72C87" w:rsidRDefault="009E1C9D" w14:paraId="79BBA885" w14:textId="77777777">
          <w:r>
            <w:t>De Afdeling</w:t>
          </w:r>
          <w:r w:rsidR="00750DE8">
            <w:t xml:space="preserve"> stelt vast dat in het wetsvoorstel een poging is gedaan om het </w:t>
          </w:r>
          <w:r w:rsidR="0051689F">
            <w:t>afwegingskader op onderdelen te concretiseren. Ook die uitwerking roept echter vragen op. Zo</w:t>
          </w:r>
          <w:r w:rsidR="00E72C87">
            <w:t xml:space="preserve"> is niet helder wat verstaan moet worden onder de inperking van beleidsterreinen waar de persoon in kwestie ‘</w:t>
          </w:r>
          <w:r w:rsidRPr="006C3D48" w:rsidR="00E72C87">
            <w:t>intensief en meer dan incidenteel betrokken</w:t>
          </w:r>
          <w:r w:rsidR="00E72C87">
            <w:t>’</w:t>
          </w:r>
          <w:r w:rsidRPr="006C3D48" w:rsidR="00E72C87">
            <w:t xml:space="preserve"> </w:t>
          </w:r>
          <w:r w:rsidR="00E72C87">
            <w:t xml:space="preserve">bij is geweest. </w:t>
          </w:r>
          <w:r w:rsidR="00465A73">
            <w:t xml:space="preserve">Deze onduidelijkheid raakt niet alleen </w:t>
          </w:r>
          <w:r w:rsidR="00A26C2B">
            <w:t xml:space="preserve">de </w:t>
          </w:r>
          <w:r w:rsidR="00465A73">
            <w:t xml:space="preserve">voorgestelde </w:t>
          </w:r>
          <w:r w:rsidR="00A26C2B">
            <w:t xml:space="preserve">adviesplicht maar </w:t>
          </w:r>
          <w:r w:rsidR="00BE4947">
            <w:t>ook</w:t>
          </w:r>
          <w:r w:rsidR="00A26C2B">
            <w:t xml:space="preserve"> het lobbyverbod als norm.</w:t>
          </w:r>
          <w:r w:rsidR="00E72C87">
            <w:t xml:space="preserve"> </w:t>
          </w:r>
        </w:p>
        <w:p w:rsidR="00402809" w:rsidP="00E72C87" w:rsidRDefault="00402809" w14:paraId="65FDBEF5" w14:textId="77777777"/>
        <w:p w:rsidR="00E72C87" w:rsidP="00E72C87" w:rsidRDefault="00E72C87" w14:paraId="763B98DE" w14:textId="1B7EAE9F">
          <w:r>
            <w:t xml:space="preserve">Daarnaast valt te wijzen op de beperking van de adviesplicht </w:t>
          </w:r>
          <w:r w:rsidR="003E7C36">
            <w:t xml:space="preserve">in het wetsvoorstel </w:t>
          </w:r>
          <w:r>
            <w:t>tot enkel bestuursfuncties</w:t>
          </w:r>
          <w:r w:rsidR="00B72782">
            <w:t>.</w:t>
          </w:r>
          <w:r>
            <w:t xml:space="preserve"> </w:t>
          </w:r>
          <w:r w:rsidR="002466D9">
            <w:t>D</w:t>
          </w:r>
          <w:r w:rsidR="00EE3045">
            <w:t>it</w:t>
          </w:r>
          <w:r w:rsidR="00497701">
            <w:t xml:space="preserve"> is </w:t>
          </w:r>
          <w:r w:rsidR="00302C57">
            <w:t xml:space="preserve">gelet op de doelstelling van het wetsvoorstel </w:t>
          </w:r>
          <w:r w:rsidR="00497701">
            <w:t>van belang omdat</w:t>
          </w:r>
          <w:r>
            <w:t xml:space="preserve"> het kunnen gebruiken van vertrouwelijke informatie </w:t>
          </w:r>
          <w:r w:rsidR="00B72782">
            <w:t xml:space="preserve">in de praktijk </w:t>
          </w:r>
          <w:r>
            <w:t xml:space="preserve">niet beperkt </w:t>
          </w:r>
          <w:r w:rsidR="00B72782">
            <w:t xml:space="preserve">zal </w:t>
          </w:r>
          <w:r>
            <w:t xml:space="preserve">zijn tot bestuursfuncties. </w:t>
          </w:r>
          <w:r w:rsidR="00302C57">
            <w:t>Niet duidelijk is</w:t>
          </w:r>
          <w:r w:rsidR="001022DA">
            <w:t xml:space="preserve"> wanneer precies sprake is van ‘een niet-bestuurlijk dienstverband’ in de zin van het wetsvoorstel.</w:t>
          </w:r>
        </w:p>
        <w:p w:rsidR="00E72C87" w:rsidP="00E72C87" w:rsidRDefault="00E72C87" w14:paraId="20CCE1D0" w14:textId="77777777"/>
        <w:p w:rsidR="00E72C87" w:rsidP="00E72C87" w:rsidRDefault="00220DCF" w14:paraId="762C592D" w14:textId="4D9E0E07">
          <w:r>
            <w:t>De Afdeling adviseert</w:t>
          </w:r>
          <w:r w:rsidR="003A2AA6">
            <w:t xml:space="preserve"> het wetsvoorstel </w:t>
          </w:r>
          <w:r w:rsidR="001A761A">
            <w:t xml:space="preserve">en de toelichting </w:t>
          </w:r>
          <w:r w:rsidR="003A2AA6">
            <w:t xml:space="preserve">te verduidelijken op de </w:t>
          </w:r>
          <w:r w:rsidR="00402809">
            <w:t xml:space="preserve">hiervoor genoemde </w:t>
          </w:r>
          <w:r w:rsidR="001A761A">
            <w:t>punten.</w:t>
          </w:r>
        </w:p>
        <w:p w:rsidR="003A2AA6" w:rsidP="00E72C87" w:rsidRDefault="003A2AA6" w14:paraId="48832B40" w14:textId="77777777"/>
        <w:p w:rsidR="005A3E2D" w:rsidP="005A3E2D" w:rsidRDefault="00540B57" w14:paraId="1E09959C" w14:textId="330BCF78">
          <w:pPr>
            <w:keepNext/>
            <w:keepLines/>
          </w:pPr>
          <w:r>
            <w:t>8.</w:t>
          </w:r>
          <w:r>
            <w:tab/>
          </w:r>
          <w:r w:rsidRPr="005F3BA8" w:rsidR="005A3E2D">
            <w:rPr>
              <w:u w:val="single"/>
            </w:rPr>
            <w:t>Rechtsb</w:t>
          </w:r>
          <w:r w:rsidRPr="007B0590" w:rsidR="005A3E2D">
            <w:rPr>
              <w:u w:val="single"/>
            </w:rPr>
            <w:t>escherming</w:t>
          </w:r>
        </w:p>
        <w:p w:rsidR="005A3E2D" w:rsidP="005A3E2D" w:rsidRDefault="005A3E2D" w14:paraId="70BD4AF3" w14:textId="77777777">
          <w:pPr>
            <w:keepNext/>
            <w:keepLines/>
          </w:pPr>
        </w:p>
        <w:p w:rsidR="005A3E2D" w:rsidP="005A3E2D" w:rsidRDefault="005A3E2D" w14:paraId="28F13ED8" w14:textId="76ABBEA1">
          <w:r>
            <w:t>De regering gaat in de toelichting kort in op de rechtsbescherming.</w:t>
          </w:r>
          <w:r>
            <w:rPr>
              <w:rStyle w:val="Voetnootmarkering"/>
            </w:rPr>
            <w:footnoteReference w:id="59"/>
          </w:r>
          <w:r>
            <w:t xml:space="preserve"> Tegen een weigering tot het verlenen van een ontheffing van het lobbyverbod en het draaideurverbod staat bestuursrechtelijke rechtsbescherming open. Tegen een advies over de aanvaardbaarheid van een vervolgfunctie kan de belanghebbende zich wenden tot de </w:t>
          </w:r>
          <w:r w:rsidR="00EB0C17">
            <w:t>burgerlijke</w:t>
          </w:r>
          <w:r>
            <w:t xml:space="preserve"> rechter, zo nodig via een kort geding om openbaarmaking van het advies te voorkomen. </w:t>
          </w:r>
          <w:r w:rsidR="00873BFD">
            <w:t>D</w:t>
          </w:r>
          <w:r>
            <w:t xml:space="preserve">e toelichting </w:t>
          </w:r>
          <w:r w:rsidR="00873BFD">
            <w:t xml:space="preserve">noemt </w:t>
          </w:r>
          <w:r>
            <w:t>ook enkele procedurele waarborgen in de adviesprocedure, zoals de hoorplicht en de motiveringsplicht.</w:t>
          </w:r>
          <w:r>
            <w:rPr>
              <w:rStyle w:val="Voetnootmarkering"/>
            </w:rPr>
            <w:footnoteReference w:id="60"/>
          </w:r>
        </w:p>
        <w:p w:rsidR="005A3E2D" w:rsidP="005A3E2D" w:rsidRDefault="005A3E2D" w14:paraId="4A04B3F8" w14:textId="77777777"/>
        <w:p w:rsidR="00273396" w:rsidP="005A3E2D" w:rsidRDefault="00402809" w14:paraId="706CF1EB" w14:textId="38BFAD26">
          <w:r>
            <w:t>H</w:t>
          </w:r>
          <w:r w:rsidR="002D2672">
            <w:t xml:space="preserve">et </w:t>
          </w:r>
          <w:r>
            <w:t>voorg</w:t>
          </w:r>
          <w:r w:rsidR="002D2672">
            <w:t xml:space="preserve">aande </w:t>
          </w:r>
          <w:r>
            <w:t xml:space="preserve">is echter </w:t>
          </w:r>
          <w:r w:rsidR="002D2672">
            <w:t>niet voldoende</w:t>
          </w:r>
          <w:r w:rsidR="005A3E2D">
            <w:t xml:space="preserve">. De gang naar de </w:t>
          </w:r>
          <w:r w:rsidR="00AB7D90">
            <w:t xml:space="preserve">civiele </w:t>
          </w:r>
          <w:r w:rsidR="005A3E2D">
            <w:t xml:space="preserve">rechter </w:t>
          </w:r>
          <w:r w:rsidR="002D2672">
            <w:t xml:space="preserve">zal </w:t>
          </w:r>
          <w:r w:rsidR="005A3E2D">
            <w:t xml:space="preserve">in de praktijk </w:t>
          </w:r>
          <w:r w:rsidR="00430892">
            <w:t>r</w:t>
          </w:r>
          <w:r w:rsidR="0024473F">
            <w:t xml:space="preserve">eëel </w:t>
          </w:r>
          <w:r w:rsidR="00A1631F">
            <w:t xml:space="preserve">gesproken een moeilijk </w:t>
          </w:r>
          <w:r w:rsidR="005A3E2D">
            <w:t>begaanbare weg zijn. Gezien de openbaarheid en</w:t>
          </w:r>
          <w:r w:rsidR="00B71E33">
            <w:t xml:space="preserve"> de te verwachten</w:t>
          </w:r>
          <w:r w:rsidDel="00B71E33" w:rsidR="005A3E2D">
            <w:t xml:space="preserve"> </w:t>
          </w:r>
          <w:r w:rsidR="005A3E2D">
            <w:t>media-aandacht zal een recht</w:t>
          </w:r>
          <w:r w:rsidR="001B6B25">
            <w:t>erlijke procedure</w:t>
          </w:r>
          <w:r w:rsidR="00F15939">
            <w:t xml:space="preserve"> </w:t>
          </w:r>
          <w:r w:rsidR="005A3E2D">
            <w:t>niet altijd aantrekkelijk zijn voor een (gewezen) bewindspersoon</w:t>
          </w:r>
          <w:r w:rsidR="006C0DF4">
            <w:t xml:space="preserve"> en daarom niet voor de hand </w:t>
          </w:r>
          <w:r w:rsidR="00445C2B">
            <w:t>liggen</w:t>
          </w:r>
          <w:r w:rsidR="005A3E2D">
            <w:t xml:space="preserve">. </w:t>
          </w:r>
        </w:p>
        <w:p w:rsidR="00273396" w:rsidP="005A3E2D" w:rsidRDefault="00273396" w14:paraId="0973E56D" w14:textId="77777777"/>
        <w:p w:rsidR="005A3E2D" w:rsidP="005A3E2D" w:rsidRDefault="005A3E2D" w14:paraId="31790038" w14:textId="1A640080">
          <w:r>
            <w:t xml:space="preserve">In het huidige klimaat is met enige regelmaat gebleken dat in integriteitskwesties de schade aan de reputatie (de regering spreekt </w:t>
          </w:r>
          <w:r w:rsidR="00746ECE">
            <w:t xml:space="preserve">in de toelichting </w:t>
          </w:r>
          <w:r>
            <w:t>van ‘naming en shaming’) al is toegebracht, ook als daar achteraf geen grond voor bleek</w:t>
          </w:r>
          <w:r w:rsidDel="00BC273F">
            <w:t xml:space="preserve"> </w:t>
          </w:r>
          <w:r>
            <w:t xml:space="preserve">te zijn. </w:t>
          </w:r>
          <w:r w:rsidR="00E14DAC">
            <w:t xml:space="preserve">Of </w:t>
          </w:r>
          <w:r w:rsidR="00DE2697">
            <w:t>in deze omstandigheden door</w:t>
          </w:r>
          <w:r w:rsidR="007D1EB5">
            <w:t xml:space="preserve"> een rechterlijke procedure</w:t>
          </w:r>
          <w:r w:rsidR="00E14DAC">
            <w:t xml:space="preserve"> de eer en goede naam </w:t>
          </w:r>
          <w:r w:rsidR="00B52DD0">
            <w:t xml:space="preserve">daadwerkelijk </w:t>
          </w:r>
          <w:r w:rsidR="00E14DAC">
            <w:t>k</w:t>
          </w:r>
          <w:r w:rsidR="00074363">
            <w:t>unnen</w:t>
          </w:r>
          <w:r w:rsidR="00E14DAC">
            <w:t xml:space="preserve"> worden beschermd mag </w:t>
          </w:r>
          <w:r w:rsidR="00DE2697">
            <w:t>daarom ernstig</w:t>
          </w:r>
          <w:r w:rsidR="00E14DAC">
            <w:t xml:space="preserve"> worden betwijfeld.</w:t>
          </w:r>
          <w:r w:rsidR="00E14DAC">
            <w:rPr>
              <w:rStyle w:val="Voetnootmarkering"/>
            </w:rPr>
            <w:footnoteReference w:id="61"/>
          </w:r>
          <w:r w:rsidR="00E14DAC">
            <w:t xml:space="preserve"> </w:t>
          </w:r>
        </w:p>
        <w:p w:rsidR="005A3E2D" w:rsidP="005A3E2D" w:rsidRDefault="005A3E2D" w14:paraId="0A0A36FE" w14:textId="77777777"/>
        <w:p w:rsidR="00B30973" w:rsidP="005A3E2D" w:rsidRDefault="004678D3" w14:paraId="4E2F0B95" w14:textId="3D389522">
          <w:r>
            <w:t xml:space="preserve">Vanwege de beperkte geschiktheid van rechterlijke toetsing achteraf </w:t>
          </w:r>
          <w:r w:rsidR="00273396">
            <w:t xml:space="preserve">is </w:t>
          </w:r>
          <w:r w:rsidRPr="00144DB2" w:rsidR="00613E95">
            <w:t>zorgvuldigheid in het proces vóór de</w:t>
          </w:r>
          <w:r w:rsidR="00613E95">
            <w:t xml:space="preserve"> </w:t>
          </w:r>
          <w:r w:rsidRPr="00144DB2" w:rsidR="00613E95">
            <w:t xml:space="preserve">vaststelling van het advies </w:t>
          </w:r>
          <w:r w:rsidR="00660DA6">
            <w:t>des te belangrijker</w:t>
          </w:r>
          <w:r w:rsidRPr="00144DB2" w:rsidR="00613E95">
            <w:t>.</w:t>
          </w:r>
          <w:r w:rsidR="00A21375">
            <w:t xml:space="preserve"> </w:t>
          </w:r>
          <w:r w:rsidR="00121BC3">
            <w:t xml:space="preserve">Met het oog daarop </w:t>
          </w:r>
          <w:r w:rsidR="000B5A53">
            <w:t>zijn</w:t>
          </w:r>
          <w:r w:rsidR="00121BC3">
            <w:t xml:space="preserve"> n</w:t>
          </w:r>
          <w:r w:rsidR="00A21375">
            <w:t>aast</w:t>
          </w:r>
          <w:r w:rsidR="00785C1E">
            <w:t xml:space="preserve"> meer duidelijkheid over de mater</w:t>
          </w:r>
          <w:r w:rsidR="00CF319B">
            <w:t>i</w:t>
          </w:r>
          <w:r w:rsidR="00785C1E">
            <w:t>ële normstelling</w:t>
          </w:r>
          <w:r w:rsidR="002340C6">
            <w:t xml:space="preserve"> (zie hiervoor punt </w:t>
          </w:r>
          <w:r w:rsidR="00246787">
            <w:t xml:space="preserve">7b) </w:t>
          </w:r>
          <w:r w:rsidR="007D671D">
            <w:t xml:space="preserve">procedurele waarborgen zoals </w:t>
          </w:r>
          <w:r w:rsidR="00246787">
            <w:t>de voorgestelde hoorplicht</w:t>
          </w:r>
          <w:r w:rsidR="000B5A53">
            <w:t>en</w:t>
          </w:r>
          <w:r w:rsidR="00246787">
            <w:t xml:space="preserve"> van belang.</w:t>
          </w:r>
          <w:r w:rsidR="00F7273A">
            <w:t xml:space="preserve"> </w:t>
          </w:r>
          <w:r w:rsidR="00DF1466">
            <w:t>H</w:t>
          </w:r>
          <w:r w:rsidR="00800ABA">
            <w:t xml:space="preserve">et wetsvoorstel </w:t>
          </w:r>
          <w:r w:rsidR="00DF1466">
            <w:t xml:space="preserve">is </w:t>
          </w:r>
          <w:r w:rsidR="00800ABA">
            <w:t>op dit punt nog niet toereikend.</w:t>
          </w:r>
          <w:r w:rsidR="00B30973">
            <w:t xml:space="preserve"> </w:t>
          </w:r>
        </w:p>
        <w:p w:rsidR="00B30973" w:rsidP="005A3E2D" w:rsidRDefault="00B30973" w14:paraId="6754F98E" w14:textId="77777777"/>
        <w:p w:rsidR="00721C45" w:rsidP="005A3E2D" w:rsidRDefault="001B2D2D" w14:paraId="330F8920" w14:textId="7042F23F">
          <w:pPr>
            <w:rPr>
              <w:i/>
              <w:iCs/>
            </w:rPr>
          </w:pPr>
          <w:r>
            <w:t xml:space="preserve">Onduidelijk is </w:t>
          </w:r>
          <w:r w:rsidR="00763267">
            <w:t>verder</w:t>
          </w:r>
          <w:r w:rsidR="00810FB9">
            <w:t xml:space="preserve"> </w:t>
          </w:r>
          <w:r w:rsidR="00EB54E7">
            <w:t>op we</w:t>
          </w:r>
          <w:r w:rsidR="00810FB9">
            <w:t>lk moment</w:t>
          </w:r>
          <w:r w:rsidR="000B5A53">
            <w:t xml:space="preserve"> de betrokkene precies </w:t>
          </w:r>
          <w:r w:rsidR="00755A6B">
            <w:t>moet worden</w:t>
          </w:r>
          <w:r w:rsidR="000B5A53">
            <w:t xml:space="preserve"> gehoord</w:t>
          </w:r>
          <w:r w:rsidR="00D0260B">
            <w:t xml:space="preserve"> en hoe in dat verband de hoorplichten van </w:t>
          </w:r>
          <w:r w:rsidR="00AA44B5">
            <w:t xml:space="preserve">het voorgestelde artikel 2, vierde en zesde lid, </w:t>
          </w:r>
          <w:r w:rsidR="00D3100A">
            <w:t xml:space="preserve">zich tot elkaar verhouden. </w:t>
          </w:r>
          <w:r w:rsidR="009934C8">
            <w:t>Onduidelijk is voort</w:t>
          </w:r>
          <w:r w:rsidR="00F25115">
            <w:t>s waarom de hoorplicht van he</w:t>
          </w:r>
          <w:r w:rsidR="00C30955">
            <w:t>t</w:t>
          </w:r>
          <w:r w:rsidR="00F25115">
            <w:t xml:space="preserve"> voorgestelde artikel 2, zesde lid, zich niet ook ui</w:t>
          </w:r>
          <w:r w:rsidR="0080776F">
            <w:t>t</w:t>
          </w:r>
          <w:r w:rsidR="00F25115">
            <w:t>strekt tot het</w:t>
          </w:r>
          <w:r w:rsidR="0080776F">
            <w:t xml:space="preserve"> voorgenomen advies dat inhoudt dat de vervolgfunctie aanvaardbaar is </w:t>
          </w:r>
          <w:r w:rsidR="0080776F">
            <w:rPr>
              <w:i/>
              <w:iCs/>
            </w:rPr>
            <w:t>onder voorwaarden</w:t>
          </w:r>
          <w:r w:rsidR="00F02EC6">
            <w:rPr>
              <w:i/>
              <w:iCs/>
            </w:rPr>
            <w:t>.</w:t>
          </w:r>
          <w:r w:rsidR="00D704CB">
            <w:rPr>
              <w:i/>
              <w:iCs/>
            </w:rPr>
            <w:t xml:space="preserve"> </w:t>
          </w:r>
        </w:p>
        <w:p w:rsidR="00721C45" w:rsidP="005A3E2D" w:rsidRDefault="00721C45" w14:paraId="3B1F2F98" w14:textId="77777777"/>
        <w:p w:rsidR="005A3E2D" w:rsidP="005A3E2D" w:rsidRDefault="0068531A" w14:paraId="44EC6F29" w14:textId="04037205">
          <w:pPr>
            <w:rPr>
              <w:szCs w:val="22"/>
            </w:rPr>
          </w:pPr>
          <w:r>
            <w:lastRenderedPageBreak/>
            <w:t>Eveneens</w:t>
          </w:r>
          <w:r w:rsidR="001B6B04">
            <w:t xml:space="preserve"> is onduidelijk </w:t>
          </w:r>
          <w:r w:rsidR="00696BCC">
            <w:t xml:space="preserve">in de toelichting </w:t>
          </w:r>
          <w:r w:rsidR="007E1576">
            <w:t>in hoeverre</w:t>
          </w:r>
          <w:r w:rsidR="00696BCC">
            <w:t xml:space="preserve"> </w:t>
          </w:r>
          <w:r w:rsidR="00D3795D">
            <w:t xml:space="preserve">een hoorplicht </w:t>
          </w:r>
          <w:r w:rsidR="00696BCC">
            <w:t>geldt</w:t>
          </w:r>
          <w:r w:rsidR="00983469">
            <w:t xml:space="preserve"> bij </w:t>
          </w:r>
          <w:r w:rsidR="007E1576">
            <w:t xml:space="preserve">de advisering over </w:t>
          </w:r>
          <w:r w:rsidR="00983469">
            <w:t>een</w:t>
          </w:r>
          <w:r w:rsidR="00C32BD3">
            <w:t xml:space="preserve"> ontheffing van het </w:t>
          </w:r>
          <w:r w:rsidR="004A49F4">
            <w:t xml:space="preserve">voorgestelde </w:t>
          </w:r>
          <w:r w:rsidR="00C32BD3">
            <w:t>draaideur</w:t>
          </w:r>
          <w:r w:rsidR="004A49F4">
            <w:t>- en lobbyverbod</w:t>
          </w:r>
          <w:r w:rsidR="00C30955">
            <w:rPr>
              <w:i/>
              <w:iCs/>
            </w:rPr>
            <w:t>.</w:t>
          </w:r>
          <w:r w:rsidRPr="00C1673A" w:rsidR="003340FF">
            <w:rPr>
              <w:rStyle w:val="Voetnootmarkering"/>
            </w:rPr>
            <w:footnoteReference w:id="62"/>
          </w:r>
          <w:r w:rsidR="00F25115">
            <w:t xml:space="preserve"> </w:t>
          </w:r>
          <w:r w:rsidR="00D3100A">
            <w:t xml:space="preserve">Ook rijst de vraag of alleen </w:t>
          </w:r>
          <w:r w:rsidR="000D0E1E">
            <w:t xml:space="preserve">de wettelijke regeling van </w:t>
          </w:r>
          <w:r w:rsidR="00F25A3F">
            <w:t>de</w:t>
          </w:r>
          <w:r w:rsidR="00D3100A">
            <w:t xml:space="preserve"> hoorplicht </w:t>
          </w:r>
          <w:r w:rsidR="009454AF">
            <w:t>uit</w:t>
          </w:r>
          <w:r w:rsidR="00D03579">
            <w:t xml:space="preserve"> een oogpunt van </w:t>
          </w:r>
          <w:r w:rsidR="00191782">
            <w:t>rechts</w:t>
          </w:r>
          <w:r w:rsidR="00D03579">
            <w:t xml:space="preserve">bescherming voldoende is. </w:t>
          </w:r>
          <w:r w:rsidR="009C0943">
            <w:t>Het wetsvoorstel is op dit punt summier</w:t>
          </w:r>
          <w:r w:rsidR="00A81445">
            <w:t>.</w:t>
          </w:r>
          <w:r w:rsidR="005639C4">
            <w:t xml:space="preserve"> </w:t>
          </w:r>
          <w:r w:rsidR="00A81445">
            <w:t>Z</w:t>
          </w:r>
          <w:r w:rsidR="005639C4">
            <w:t xml:space="preserve">ij bevat naast de </w:t>
          </w:r>
          <w:r w:rsidR="00191782">
            <w:t xml:space="preserve">genoemde </w:t>
          </w:r>
          <w:r w:rsidR="005639C4">
            <w:t>hoorplicht</w:t>
          </w:r>
          <w:r w:rsidR="00B536E0">
            <w:t>en</w:t>
          </w:r>
          <w:r w:rsidR="005639C4">
            <w:t xml:space="preserve"> </w:t>
          </w:r>
          <w:r w:rsidR="00E910AE">
            <w:t>slechts een delegatiebepa</w:t>
          </w:r>
          <w:r w:rsidR="00567BDF">
            <w:t>l</w:t>
          </w:r>
          <w:r w:rsidR="00E910AE">
            <w:t>ing om nadere regels te stellen met betrekking tot een aanvraag</w:t>
          </w:r>
          <w:r w:rsidR="00D70044">
            <w:rPr>
              <w:rStyle w:val="Voetnootmarkering"/>
            </w:rPr>
            <w:footnoteReference w:id="63"/>
          </w:r>
          <w:r w:rsidR="00E910AE">
            <w:t xml:space="preserve"> van een advies</w:t>
          </w:r>
          <w:r w:rsidR="00567BDF">
            <w:rPr>
              <w:szCs w:val="22"/>
            </w:rPr>
            <w:t>.</w:t>
          </w:r>
          <w:r w:rsidR="00191782">
            <w:rPr>
              <w:rStyle w:val="Voetnootmarkering"/>
              <w:szCs w:val="22"/>
            </w:rPr>
            <w:footnoteReference w:id="64"/>
          </w:r>
          <w:r w:rsidR="00567BDF">
            <w:rPr>
              <w:szCs w:val="22"/>
            </w:rPr>
            <w:t xml:space="preserve"> </w:t>
          </w:r>
        </w:p>
        <w:p w:rsidR="005A3E2D" w:rsidP="005A3E2D" w:rsidRDefault="005A3E2D" w14:paraId="3D715D46" w14:textId="77777777">
          <w:pPr>
            <w:rPr>
              <w:szCs w:val="22"/>
            </w:rPr>
          </w:pPr>
        </w:p>
        <w:p w:rsidR="005A3E2D" w:rsidP="005A3E2D" w:rsidRDefault="005A3E2D" w14:paraId="1CD8CD93" w14:textId="663B235F">
          <w:pPr>
            <w:keepNext/>
          </w:pPr>
          <w:r>
            <w:rPr>
              <w:szCs w:val="22"/>
            </w:rPr>
            <w:t xml:space="preserve">De Afdeling adviseert in de toelichting nader </w:t>
          </w:r>
          <w:r w:rsidR="00945FCE">
            <w:rPr>
              <w:szCs w:val="22"/>
            </w:rPr>
            <w:t xml:space="preserve">op het </w:t>
          </w:r>
          <w:r w:rsidR="00FF6641">
            <w:rPr>
              <w:szCs w:val="22"/>
            </w:rPr>
            <w:t>voorg</w:t>
          </w:r>
          <w:r w:rsidR="00945FCE">
            <w:rPr>
              <w:szCs w:val="22"/>
            </w:rPr>
            <w:t xml:space="preserve">aande </w:t>
          </w:r>
          <w:r>
            <w:rPr>
              <w:szCs w:val="22"/>
            </w:rPr>
            <w:t xml:space="preserve">in te gaan </w:t>
          </w:r>
          <w:r w:rsidR="00945FCE">
            <w:rPr>
              <w:szCs w:val="22"/>
            </w:rPr>
            <w:t>en zo nodig het wetsvoorstel aan te passen.</w:t>
          </w:r>
        </w:p>
        <w:p w:rsidR="005A3E2D" w:rsidP="00CE5FD7" w:rsidRDefault="005A3E2D" w14:paraId="7FA410C8" w14:textId="77777777">
          <w:pPr>
            <w:keepNext/>
          </w:pPr>
        </w:p>
        <w:p w:rsidR="00540B57" w:rsidP="00CE5FD7" w:rsidRDefault="005A3E2D" w14:paraId="364B19B6" w14:textId="6501A5C6">
          <w:pPr>
            <w:keepNext/>
          </w:pPr>
          <w:r w:rsidRPr="005A3E2D">
            <w:t>9</w:t>
          </w:r>
          <w:r w:rsidR="00540B57">
            <w:t>.</w:t>
          </w:r>
          <w:r w:rsidR="00540B57">
            <w:tab/>
          </w:r>
          <w:r w:rsidRPr="00BB32C9" w:rsidR="00DB0EB9">
            <w:rPr>
              <w:u w:val="single"/>
            </w:rPr>
            <w:t>De werkwijze</w:t>
          </w:r>
          <w:r w:rsidRPr="00BB32C9" w:rsidR="009B2D69">
            <w:rPr>
              <w:u w:val="single"/>
            </w:rPr>
            <w:t xml:space="preserve"> en ondersteuning</w:t>
          </w:r>
          <w:r w:rsidRPr="00BB32C9" w:rsidR="00DB0EB9">
            <w:rPr>
              <w:u w:val="single"/>
            </w:rPr>
            <w:t xml:space="preserve"> van het </w:t>
          </w:r>
          <w:r w:rsidRPr="00BB32C9" w:rsidR="003213E8">
            <w:rPr>
              <w:u w:val="single"/>
            </w:rPr>
            <w:t>Arpa</w:t>
          </w:r>
        </w:p>
        <w:p w:rsidR="005B46D2" w:rsidP="00CF78D7" w:rsidRDefault="005B46D2" w14:paraId="5CD0E2F0" w14:textId="77777777"/>
        <w:p w:rsidR="00683DE4" w:rsidP="00CF78D7" w:rsidRDefault="0042029E" w14:paraId="6DF9123F" w14:textId="7F1356DA">
          <w:r>
            <w:t xml:space="preserve">In het </w:t>
          </w:r>
          <w:r w:rsidR="00FF6641">
            <w:t>wets</w:t>
          </w:r>
          <w:r>
            <w:t>voorstel wordt de advisering over de aanvaardbaarheid van vervol</w:t>
          </w:r>
          <w:r w:rsidR="004D0381">
            <w:t>g</w:t>
          </w:r>
          <w:r>
            <w:t>functies</w:t>
          </w:r>
          <w:r w:rsidR="004D0381">
            <w:t xml:space="preserve"> en de verlening van ontheffing van het draaideurverbod en lobbyverbod als een </w:t>
          </w:r>
          <w:r w:rsidR="00296178">
            <w:t>extra</w:t>
          </w:r>
          <w:r w:rsidR="004D0381">
            <w:t xml:space="preserve"> taak</w:t>
          </w:r>
          <w:r w:rsidR="00683DE4">
            <w:t xml:space="preserve"> bij het Arpa </w:t>
          </w:r>
          <w:r w:rsidR="00296178">
            <w:t>ondergebracht</w:t>
          </w:r>
          <w:r w:rsidR="00683DE4">
            <w:t>.</w:t>
          </w:r>
          <w:r w:rsidR="00FA5A31">
            <w:t xml:space="preserve"> De toelichting meldt dat het mogelijk is dat hiertoe </w:t>
          </w:r>
          <w:r w:rsidRPr="0094702E" w:rsidR="0094702E">
            <w:t>het aantal leden van het adviescollege word</w:t>
          </w:r>
          <w:r w:rsidR="00FA5A31">
            <w:t>t</w:t>
          </w:r>
          <w:r w:rsidRPr="0094702E" w:rsidR="0094702E">
            <w:t xml:space="preserve"> aangepast in verband met benodigde expertise op integriteitsgebied.</w:t>
          </w:r>
          <w:r w:rsidR="00FA5A31">
            <w:rPr>
              <w:rStyle w:val="Voetnootmarkering"/>
            </w:rPr>
            <w:footnoteReference w:id="65"/>
          </w:r>
          <w:r w:rsidRPr="0094702E" w:rsidR="0094702E">
            <w:t xml:space="preserve"> </w:t>
          </w:r>
        </w:p>
        <w:p w:rsidR="00683DE4" w:rsidP="00CF78D7" w:rsidRDefault="00683DE4" w14:paraId="53C65162" w14:textId="77777777"/>
        <w:p w:rsidR="00170020" w:rsidP="00CF78D7" w:rsidRDefault="00BD4A3D" w14:paraId="43E56C2F" w14:textId="72093B03">
          <w:r>
            <w:t xml:space="preserve">De Afdeling merkt op dat </w:t>
          </w:r>
          <w:r w:rsidR="00FA5A31">
            <w:t>b</w:t>
          </w:r>
          <w:r w:rsidR="005B46D2">
            <w:t>ij de instelling van het Arpa is toegelicht dat d</w:t>
          </w:r>
          <w:r w:rsidR="008247CD">
            <w:t>e</w:t>
          </w:r>
          <w:r w:rsidR="005B46D2">
            <w:t xml:space="preserve"> adviestaak zich richt op majeure, structurele wijzigingen in de rechtspositie van politieke ambtsdragers en dat het </w:t>
          </w:r>
          <w:r w:rsidRPr="004B65F4" w:rsidR="005B46D2">
            <w:t xml:space="preserve">niet wenselijk </w:t>
          </w:r>
          <w:r w:rsidR="005B46D2">
            <w:t xml:space="preserve">is </w:t>
          </w:r>
          <w:r w:rsidRPr="004B65F4" w:rsidR="005B46D2">
            <w:t>het college advies te laten uitbrengen over rechtspositionele aangelegenheden in individuele gevallen.</w:t>
          </w:r>
          <w:r w:rsidR="005B46D2">
            <w:rPr>
              <w:rStyle w:val="Voetnootmarkering"/>
            </w:rPr>
            <w:footnoteReference w:id="66"/>
          </w:r>
          <w:r w:rsidR="005B46D2">
            <w:t xml:space="preserve"> </w:t>
          </w:r>
          <w:r w:rsidR="00753D4C">
            <w:t>Met dit wetsvoorstel wordt dat uitgangspunt verlaten</w:t>
          </w:r>
          <w:r w:rsidR="001F1CD8">
            <w:t xml:space="preserve"> en zal</w:t>
          </w:r>
          <w:r w:rsidR="00A45BB0">
            <w:t xml:space="preserve"> </w:t>
          </w:r>
          <w:r w:rsidR="00753D4C">
            <w:t xml:space="preserve">het Arpa </w:t>
          </w:r>
          <w:r w:rsidR="001F1CD8">
            <w:t xml:space="preserve">wel </w:t>
          </w:r>
          <w:r w:rsidR="00A45BB0">
            <w:t>advies uitbreng</w:t>
          </w:r>
          <w:r w:rsidR="001F1CD8">
            <w:t>en</w:t>
          </w:r>
          <w:r w:rsidR="00A45BB0">
            <w:t xml:space="preserve"> </w:t>
          </w:r>
          <w:r w:rsidR="00753D4C">
            <w:t xml:space="preserve">in individuele gevallen. </w:t>
          </w:r>
          <w:r w:rsidR="0086496F">
            <w:t>De nieuwe adviestaak ligt bovendien op een voor het Arpa grotendeels nieuw terrein.</w:t>
          </w:r>
        </w:p>
        <w:p w:rsidR="00170020" w:rsidP="00CF78D7" w:rsidRDefault="00170020" w14:paraId="373C61AB" w14:textId="77777777"/>
        <w:p w:rsidR="00792460" w:rsidP="00CF78D7" w:rsidRDefault="00170020" w14:paraId="1AF0292E" w14:textId="77777777">
          <w:r>
            <w:t>De uitvoerbaarheid van de nieuwe taak</w:t>
          </w:r>
          <w:r w:rsidR="003362D9">
            <w:t xml:space="preserve"> vergt </w:t>
          </w:r>
          <w:r w:rsidR="00044343">
            <w:t>mede in het licht van het voorgaande</w:t>
          </w:r>
          <w:r w:rsidR="001305C9">
            <w:t xml:space="preserve"> </w:t>
          </w:r>
          <w:r w:rsidR="003362D9">
            <w:t xml:space="preserve">nadere doordenking. </w:t>
          </w:r>
          <w:r w:rsidR="001F1CD8">
            <w:t>De (gewezen) bewindspersoon heeft</w:t>
          </w:r>
          <w:r w:rsidR="00BB4830">
            <w:t xml:space="preserve"> </w:t>
          </w:r>
          <w:r w:rsidR="001F1CD8">
            <w:t xml:space="preserve">belang bij een snelle voortgang van </w:t>
          </w:r>
          <w:r w:rsidR="00031DDF">
            <w:t>de</w:t>
          </w:r>
          <w:r w:rsidR="00A113B7">
            <w:t xml:space="preserve"> advisering,</w:t>
          </w:r>
          <w:r w:rsidR="000675BB">
            <w:t xml:space="preserve"> </w:t>
          </w:r>
          <w:r w:rsidR="001F4AF9">
            <w:t>aansluitend bij</w:t>
          </w:r>
          <w:r w:rsidR="00F65549">
            <w:t xml:space="preserve"> het tempo </w:t>
          </w:r>
          <w:r w:rsidR="00DD18E2">
            <w:t>d</w:t>
          </w:r>
          <w:r w:rsidR="000675BB">
            <w:t>at</w:t>
          </w:r>
          <w:r w:rsidR="00F65549">
            <w:t xml:space="preserve"> </w:t>
          </w:r>
          <w:r w:rsidR="000675BB">
            <w:t xml:space="preserve">in de praktijk gangbaar is bij </w:t>
          </w:r>
          <w:r w:rsidR="002E5AB0">
            <w:t>de werving en selectie van kandidaten voor bestuursfuncties</w:t>
          </w:r>
          <w:r w:rsidR="001F1CD8">
            <w:t>.</w:t>
          </w:r>
          <w:r w:rsidR="006E65EE">
            <w:t xml:space="preserve"> </w:t>
          </w:r>
          <w:r w:rsidR="004B1378">
            <w:t>Tegelijk</w:t>
          </w:r>
          <w:r w:rsidR="00D1020E">
            <w:t xml:space="preserve"> </w:t>
          </w:r>
          <w:r w:rsidR="004B1378">
            <w:t xml:space="preserve">is </w:t>
          </w:r>
          <w:r w:rsidR="00D1020E">
            <w:t xml:space="preserve">het belangrijk dat adviezen </w:t>
          </w:r>
          <w:r w:rsidR="00AE1F37">
            <w:t xml:space="preserve">van het Arpa </w:t>
          </w:r>
          <w:r w:rsidR="00D1020E">
            <w:t>op zorgvuldige</w:t>
          </w:r>
          <w:r w:rsidR="004B1378">
            <w:t xml:space="preserve"> </w:t>
          </w:r>
          <w:r w:rsidR="00D1020E">
            <w:t>wijze tot s</w:t>
          </w:r>
          <w:r w:rsidR="004B1378">
            <w:t>t</w:t>
          </w:r>
          <w:r w:rsidR="00D1020E">
            <w:t>an</w:t>
          </w:r>
          <w:r w:rsidR="004B1378">
            <w:t>d</w:t>
          </w:r>
          <w:r w:rsidR="00D1020E">
            <w:t xml:space="preserve"> komen</w:t>
          </w:r>
          <w:r w:rsidR="004B1378">
            <w:t xml:space="preserve">. </w:t>
          </w:r>
        </w:p>
        <w:p w:rsidR="00792460" w:rsidP="00CF78D7" w:rsidRDefault="00792460" w14:paraId="2A95E684" w14:textId="77777777"/>
        <w:p w:rsidR="009A77DE" w:rsidP="00CF78D7" w:rsidRDefault="00E40209" w14:paraId="77AC630C" w14:textId="4BAF9938">
          <w:r>
            <w:t>Het is denkbaar dat na een kabinetswissel</w:t>
          </w:r>
          <w:r w:rsidR="00F76E92">
            <w:t>ing</w:t>
          </w:r>
          <w:r>
            <w:t xml:space="preserve"> het aantal adviesaanvragen gedurende een korte periode aanzienlijk zal zijn</w:t>
          </w:r>
          <w:r w:rsidR="00A13CD4">
            <w:t xml:space="preserve"> waardoor er een </w:t>
          </w:r>
          <w:r w:rsidR="00BD2B0D">
            <w:t>forse</w:t>
          </w:r>
          <w:r w:rsidR="00A13CD4">
            <w:t xml:space="preserve"> werklast op het </w:t>
          </w:r>
          <w:r w:rsidR="00AE1F37">
            <w:t>advies</w:t>
          </w:r>
          <w:r w:rsidR="00A13CD4">
            <w:t>college komt te rusten</w:t>
          </w:r>
          <w:r>
            <w:t xml:space="preserve">. Dit geldt te meer als het toepassingsbereik van de adviesverplichting </w:t>
          </w:r>
          <w:r w:rsidR="00F76E92">
            <w:t xml:space="preserve">zou </w:t>
          </w:r>
          <w:r w:rsidR="009A77DE">
            <w:t>worden</w:t>
          </w:r>
          <w:r>
            <w:t xml:space="preserve"> uitgebreid naar de semipublieke en publieke sector</w:t>
          </w:r>
          <w:r w:rsidR="009A77DE">
            <w:t xml:space="preserve"> (zie hiervoor punt 7</w:t>
          </w:r>
          <w:r w:rsidR="004D1F9A">
            <w:t>a</w:t>
          </w:r>
          <w:r w:rsidR="009A77DE">
            <w:t>)</w:t>
          </w:r>
          <w:r>
            <w:t>.</w:t>
          </w:r>
        </w:p>
        <w:p w:rsidR="00F344BA" w:rsidP="00CF78D7" w:rsidRDefault="00F344BA" w14:paraId="300ECDB2" w14:textId="77777777"/>
        <w:p w:rsidR="00F8602D" w:rsidP="00CF78D7" w:rsidRDefault="00394F5F" w14:paraId="3D49298B" w14:textId="05C8F0DC">
          <w:r>
            <w:t xml:space="preserve">De </w:t>
          </w:r>
          <w:r w:rsidR="00F344BA">
            <w:t>Afdeling merkt op dat d</w:t>
          </w:r>
          <w:r>
            <w:t xml:space="preserve">e toelichting </w:t>
          </w:r>
          <w:r w:rsidR="00F344BA">
            <w:t>slechts</w:t>
          </w:r>
          <w:r>
            <w:t xml:space="preserve"> </w:t>
          </w:r>
          <w:r w:rsidR="002F07AE">
            <w:t>beperkt</w:t>
          </w:r>
          <w:r>
            <w:t xml:space="preserve"> inzicht</w:t>
          </w:r>
          <w:r w:rsidR="00F5243B">
            <w:t xml:space="preserve"> </w:t>
          </w:r>
          <w:r w:rsidR="00F344BA">
            <w:t xml:space="preserve">biedt </w:t>
          </w:r>
          <w:r>
            <w:t>in</w:t>
          </w:r>
          <w:r w:rsidR="00F5243B">
            <w:t xml:space="preserve"> </w:t>
          </w:r>
          <w:r w:rsidR="00792460">
            <w:t xml:space="preserve">de wijze waarop </w:t>
          </w:r>
          <w:r w:rsidR="002F07AE">
            <w:t xml:space="preserve">het </w:t>
          </w:r>
          <w:r w:rsidR="007F6C9A">
            <w:t>Arpa</w:t>
          </w:r>
          <w:r w:rsidR="002F07AE">
            <w:t xml:space="preserve"> de nieuwe taak op </w:t>
          </w:r>
          <w:r w:rsidR="00BE447F">
            <w:t>zorgvuldige</w:t>
          </w:r>
          <w:r w:rsidR="009B288F">
            <w:t xml:space="preserve"> en v</w:t>
          </w:r>
          <w:r w:rsidR="007F6C9A">
            <w:t>oortvarende</w:t>
          </w:r>
          <w:r w:rsidR="009B288F">
            <w:t xml:space="preserve"> wijze kan gaan </w:t>
          </w:r>
          <w:r w:rsidR="00BE447F">
            <w:t>uitvoeren</w:t>
          </w:r>
          <w:r w:rsidR="009B288F">
            <w:t xml:space="preserve">. </w:t>
          </w:r>
          <w:r w:rsidR="00B850A1">
            <w:t>Om dat doel te bereiken dient nadere aandacht te worden besteed aa</w:t>
          </w:r>
          <w:r w:rsidR="00915046">
            <w:t xml:space="preserve">n </w:t>
          </w:r>
          <w:r>
            <w:t xml:space="preserve">de </w:t>
          </w:r>
          <w:r w:rsidR="00915046">
            <w:t xml:space="preserve">mogelijke </w:t>
          </w:r>
          <w:r w:rsidR="001A67D3">
            <w:lastRenderedPageBreak/>
            <w:t xml:space="preserve">wijziging van </w:t>
          </w:r>
          <w:r w:rsidR="00915046">
            <w:t xml:space="preserve">de </w:t>
          </w:r>
          <w:r w:rsidR="001D63F9">
            <w:t>samenstelling</w:t>
          </w:r>
          <w:r w:rsidR="00FF6159">
            <w:t xml:space="preserve">, </w:t>
          </w:r>
          <w:r w:rsidR="009B288F">
            <w:t xml:space="preserve">de </w:t>
          </w:r>
          <w:r w:rsidR="00FF6159">
            <w:t>werkwijze</w:t>
          </w:r>
          <w:r w:rsidR="00915046">
            <w:t>, de</w:t>
          </w:r>
          <w:r w:rsidR="001D63F9">
            <w:t xml:space="preserve"> </w:t>
          </w:r>
          <w:r w:rsidR="00FF6159">
            <w:t xml:space="preserve">deskundigheid </w:t>
          </w:r>
          <w:r w:rsidR="009C2607">
            <w:t xml:space="preserve">en </w:t>
          </w:r>
          <w:r w:rsidR="00915046">
            <w:t>de</w:t>
          </w:r>
          <w:r w:rsidR="009C2607">
            <w:t xml:space="preserve"> omvang </w:t>
          </w:r>
          <w:r w:rsidR="00FF6159">
            <w:t xml:space="preserve">van de </w:t>
          </w:r>
          <w:r w:rsidR="001D63F9">
            <w:t>ondersteuning van het adviescollege</w:t>
          </w:r>
          <w:r w:rsidR="00A45BB0">
            <w:t>.</w:t>
          </w:r>
          <w:r w:rsidR="006E65EE">
            <w:t xml:space="preserve"> </w:t>
          </w:r>
          <w:r w:rsidR="001F4AF9">
            <w:t xml:space="preserve">Dit vergt meer dan </w:t>
          </w:r>
          <w:r w:rsidR="00BE447F">
            <w:t xml:space="preserve">alleen </w:t>
          </w:r>
          <w:r w:rsidR="001F4AF9">
            <w:t>de uitbreiding van het aantal leden.</w:t>
          </w:r>
        </w:p>
        <w:p w:rsidR="00F8602D" w:rsidP="00CF78D7" w:rsidRDefault="00F8602D" w14:paraId="3AE85C5F" w14:textId="77777777"/>
        <w:p w:rsidRPr="00D331DE" w:rsidR="00743BB6" w:rsidP="00CF78D7" w:rsidRDefault="004D5191" w14:paraId="6899C224" w14:textId="22FCF001">
          <w:r>
            <w:t xml:space="preserve">De Afdeling adviseert om </w:t>
          </w:r>
          <w:r w:rsidR="007A342B">
            <w:t xml:space="preserve">in </w:t>
          </w:r>
          <w:r>
            <w:t xml:space="preserve">de toelichting </w:t>
          </w:r>
          <w:r w:rsidR="007A342B">
            <w:t>nader op</w:t>
          </w:r>
          <w:r w:rsidR="00A9316F">
            <w:t xml:space="preserve"> het voorgaande</w:t>
          </w:r>
          <w:r w:rsidR="00AD5B2C">
            <w:t xml:space="preserve"> </w:t>
          </w:r>
          <w:r w:rsidR="007A342B">
            <w:t xml:space="preserve">in </w:t>
          </w:r>
          <w:r w:rsidR="00E40209">
            <w:t xml:space="preserve">te </w:t>
          </w:r>
          <w:r w:rsidR="007A342B">
            <w:t>gaa</w:t>
          </w:r>
          <w:r w:rsidR="00E40209">
            <w:t>n</w:t>
          </w:r>
          <w:r w:rsidR="00AD5B2C">
            <w:t>.</w:t>
          </w:r>
        </w:p>
      </w:sdtContent>
    </w:sdt>
    <w:p w:rsidRPr="00CD1239" w:rsidR="00513B83" w:rsidP="0003287C" w:rsidRDefault="00513B83" w14:paraId="2270249C" w14:textId="77777777"/>
    <w:sdt>
      <w:sdtPr>
        <w:tag w:val="bmDictum"/>
        <w:id w:val="-859427604"/>
        <w:lock w:val="sdtLocked"/>
        <w:placeholder>
          <w:docPart w:val="DefaultPlaceholder_-1854013440"/>
        </w:placeholder>
      </w:sdtPr>
      <w:sdtEndPr/>
      <w:sdtContent>
        <w:p w:rsidR="004C565B" w:rsidP="0003287C" w:rsidRDefault="00D620C1" w14:paraId="32CF87B0" w14:textId="4980D864">
          <w:r>
            <w:t xml:space="preserve">De Afdeling advisering van de Raad van State heeft een aantal </w:t>
          </w:r>
          <w:r w:rsidR="00265DFD">
            <w:t>bezwaren</w:t>
          </w:r>
          <w:r>
            <w:t xml:space="preserve"> bij het voorstel en adviseert </w:t>
          </w:r>
          <w:r w:rsidR="00276E13">
            <w:t>de regering om</w:t>
          </w:r>
          <w:r>
            <w:t xml:space="preserve"> het voorstel </w:t>
          </w:r>
          <w:r w:rsidR="00276E13">
            <w:t xml:space="preserve">niet </w:t>
          </w:r>
          <w:r>
            <w:t xml:space="preserve">bij de Tweede Kamer der Staten-Generaal </w:t>
          </w:r>
          <w:r w:rsidR="00276E13">
            <w:t>in te dienen, tenzij het is aangepast</w:t>
          </w:r>
          <w:r>
            <w:t xml:space="preserve">. </w:t>
          </w:r>
          <w:r>
            <w:br/>
          </w:r>
        </w:p>
        <w:p w:rsidR="001B6CA2" w:rsidP="0003287C" w:rsidRDefault="00D620C1" w14:paraId="2270249D" w14:textId="0A219EB1">
          <w:r>
            <w:br/>
            <w:t>De vice-president van de Raad van State,</w:t>
          </w:r>
        </w:p>
      </w:sdtContent>
    </w:sdt>
    <w:p w:rsidR="001B6CA2" w:rsidRDefault="001B6CA2" w14:paraId="46D1A3BF" w14:textId="6F0BDCBF">
      <w:r>
        <w:br w:type="page"/>
      </w:r>
    </w:p>
    <w:p w:rsidRPr="00CA3BEC" w:rsidR="00B57C91" w:rsidP="001B6CA2" w:rsidRDefault="00B57C91" w14:paraId="7249C45A" w14:textId="0AF45212">
      <w:pPr>
        <w:rPr>
          <w:b/>
        </w:rPr>
      </w:pPr>
      <w:r>
        <w:rPr>
          <w:b/>
          <w:bCs/>
        </w:rPr>
        <w:lastRenderedPageBreak/>
        <w:t>BIJLAGE</w:t>
      </w:r>
    </w:p>
    <w:p w:rsidR="00B57C91" w:rsidP="001B6CA2" w:rsidRDefault="00B57C91" w14:paraId="6619177C" w14:textId="77777777"/>
    <w:p w:rsidR="00ED5A94" w:rsidP="001B6CA2" w:rsidRDefault="00ED5A94" w14:paraId="304208BC" w14:textId="3109BA85">
      <w:r w:rsidRPr="00ED5A94">
        <w:t xml:space="preserve">In de adviesaanvraag heeft de Minister van </w:t>
      </w:r>
      <w:r w:rsidR="00B57C91">
        <w:t>B</w:t>
      </w:r>
      <w:r w:rsidR="007F516B">
        <w:t>innenlandse Zaken en Koninkrijksrelaties</w:t>
      </w:r>
      <w:r w:rsidRPr="00ED5A94">
        <w:t xml:space="preserve"> </w:t>
      </w:r>
      <w:r w:rsidR="00A17380">
        <w:t xml:space="preserve">aan </w:t>
      </w:r>
      <w:r w:rsidRPr="00ED5A94">
        <w:t xml:space="preserve">de Afdeling </w:t>
      </w:r>
      <w:r w:rsidRPr="00A96A99" w:rsidR="00A96A99">
        <w:t>de volgende drie vragen voor</w:t>
      </w:r>
      <w:r w:rsidR="00A96A99">
        <w:t>ge</w:t>
      </w:r>
      <w:r w:rsidRPr="00A96A99" w:rsidR="00A96A99">
        <w:t>leg</w:t>
      </w:r>
      <w:r w:rsidR="00A96A99">
        <w:t>d</w:t>
      </w:r>
      <w:r w:rsidR="003D4EF8">
        <w:t>:</w:t>
      </w:r>
    </w:p>
    <w:p w:rsidR="00ED5A94" w:rsidP="001B6CA2" w:rsidRDefault="00ED5A94" w14:paraId="570EC4DF" w14:textId="77777777"/>
    <w:p w:rsidR="001B6CA2" w:rsidP="001B6CA2" w:rsidRDefault="009627F9" w14:paraId="7C9C6485" w14:textId="67EE72D2">
      <w:r>
        <w:t>“</w:t>
      </w:r>
      <w:r w:rsidR="001B6CA2">
        <w:t>Hoe waardeert de Afdeling advisering de wijze waarop het wetsvoorstel (in het bijzonder de artikelen 2, 3 en 4) voorziet in de (rechts)bescherming van bewindspersonen en gewezen bewindspersonen tegen handelingen die onder meer raken aan hun persoonlijke levenssfeer?</w:t>
      </w:r>
    </w:p>
    <w:p w:rsidR="001B6CA2" w:rsidP="001B6CA2" w:rsidRDefault="001B6CA2" w14:paraId="16C94C90" w14:textId="77777777"/>
    <w:p w:rsidR="001B6CA2" w:rsidP="001B6CA2" w:rsidRDefault="001B6CA2" w14:paraId="438AE8BC" w14:textId="77777777">
      <w:r>
        <w:t xml:space="preserve">De tweede vraag betreft de door het kabinet gehanteerde principes achter de afbakening van de publieke, semipublieke en private sector in het wetsvoorstel en het gehanteerde onderscheid tussen het algemeen belang en privaat belang van ondernemingen. </w:t>
      </w:r>
    </w:p>
    <w:p w:rsidR="001B6CA2" w:rsidP="001B6CA2" w:rsidRDefault="001B6CA2" w14:paraId="430F4585" w14:textId="77777777"/>
    <w:p w:rsidRPr="00CD1239" w:rsidR="00513B83" w:rsidP="0003287C" w:rsidRDefault="001B6CA2" w14:paraId="57023114" w14:textId="5DC9F192">
      <w:r>
        <w:t>De derde vraag ziet op de gehanteerde reikwijdte voor bewindspersonen met bepaalde portefeuilles die vooral te maken hebben met het bedrijfsleven en hoe de Afdeling deze inperking van het recht op arbeid weegt, omdat de facto een onmogelijkheid zou kunnen ontstaan om de eerste twee jaar een goed loopbaanvervolg te krijgen. Daarbij is het verzoek hierbij ook de reikwijdte van de criteria te betrekken, in het bijzonder waar deze ook aanpalende beleidsterreinen van andere ministeries betreffen en betrekking hebben op bepaalde instellingen of rechtspersonen. Daarnaast is het verzoek hierbij in te gaan op generieke in tegenstelling tot specifieke of individuele financiële relaties die bestaan tussen bedrijfsleven en ministeries zoals subsidierelaties of heffingen en vrijstellingen. Tot slot is het verzoek hierbij in te gaan op het verschil naar aard van de vervolgfunctie of -activiteiten (lobby of anderszins), de aard en relevantie van informatie (bijvoorbeeld over economische veiligheid) en de openbaarheid daarvan. Dit gelet op de proportionaliteit en in relatie tot het gebruik van inzichten van vertrouwelijke of gevoelige aard die tijdens de uitoefening van het ambt zijn verkregen, en in relatie tot de termijn waarvoor verhindering voor een vervolgfunctie aan de orde is.</w:t>
      </w:r>
      <w:r w:rsidR="009627F9">
        <w:t>”</w:t>
      </w:r>
    </w:p>
    <w:sectPr w:rsidRPr="00CD1239" w:rsidR="00513B83" w:rsidSect="00C1673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F0BB" w14:textId="77777777" w:rsidR="003636E6" w:rsidRDefault="003636E6">
      <w:r>
        <w:separator/>
      </w:r>
    </w:p>
  </w:endnote>
  <w:endnote w:type="continuationSeparator" w:id="0">
    <w:p w14:paraId="0F73F4DB" w14:textId="77777777" w:rsidR="003636E6" w:rsidRDefault="003636E6">
      <w:r>
        <w:continuationSeparator/>
      </w:r>
    </w:p>
  </w:endnote>
  <w:endnote w:type="continuationNotice" w:id="1">
    <w:p w14:paraId="0794F826" w14:textId="77777777" w:rsidR="003636E6" w:rsidRDefault="00363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1502" w14:textId="77777777" w:rsidR="005B28C8" w:rsidRDefault="005B28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E50A2" w14:paraId="227024A3" w14:textId="77777777" w:rsidTr="00E715AA">
      <w:tc>
        <w:tcPr>
          <w:tcW w:w="4815" w:type="dxa"/>
        </w:tcPr>
        <w:p w14:paraId="227024A1" w14:textId="77777777" w:rsidR="00513B83" w:rsidRDefault="00513B83" w:rsidP="00E715AA">
          <w:pPr>
            <w:pStyle w:val="Voettekst"/>
          </w:pPr>
        </w:p>
      </w:tc>
      <w:tc>
        <w:tcPr>
          <w:tcW w:w="4247" w:type="dxa"/>
        </w:tcPr>
        <w:p w14:paraId="227024A2" w14:textId="77777777" w:rsidR="00513B83" w:rsidRDefault="00513B83" w:rsidP="00E715AA">
          <w:pPr>
            <w:pStyle w:val="Voettekst"/>
            <w:jc w:val="right"/>
          </w:pPr>
        </w:p>
      </w:tc>
    </w:tr>
  </w:tbl>
  <w:p w14:paraId="227024A4" w14:textId="77777777" w:rsidR="00513B83" w:rsidRDefault="00513B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3399" w14:textId="01894682" w:rsidR="00C1673A" w:rsidRPr="00C1673A" w:rsidRDefault="00C1673A">
    <w:pPr>
      <w:pStyle w:val="Voettekst"/>
      <w:rPr>
        <w:rFonts w:ascii="Bembo" w:hAnsi="Bembo"/>
        <w:sz w:val="32"/>
      </w:rPr>
    </w:pPr>
    <w:r w:rsidRPr="00C1673A">
      <w:rPr>
        <w:rFonts w:ascii="Bembo" w:hAnsi="Bembo"/>
        <w:sz w:val="32"/>
      </w:rPr>
      <w:t>AAN DE KONING</w:t>
    </w:r>
  </w:p>
  <w:p w14:paraId="3E1C01E6" w14:textId="77777777" w:rsidR="00C1673A" w:rsidRDefault="00C16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637C4" w14:textId="77777777" w:rsidR="003636E6" w:rsidRDefault="003636E6">
      <w:r>
        <w:separator/>
      </w:r>
    </w:p>
  </w:footnote>
  <w:footnote w:type="continuationSeparator" w:id="0">
    <w:p w14:paraId="45793CA1" w14:textId="77777777" w:rsidR="003636E6" w:rsidRDefault="003636E6">
      <w:r>
        <w:continuationSeparator/>
      </w:r>
    </w:p>
  </w:footnote>
  <w:footnote w:type="continuationNotice" w:id="1">
    <w:p w14:paraId="4751087B" w14:textId="77777777" w:rsidR="003636E6" w:rsidRDefault="003636E6"/>
  </w:footnote>
  <w:footnote w:id="2">
    <w:p w14:paraId="68419E11" w14:textId="3155B9D0" w:rsidR="004655FB" w:rsidRPr="0004665C" w:rsidRDefault="004655FB" w:rsidP="00230162">
      <w:pPr>
        <w:pStyle w:val="Voetnoottekst"/>
      </w:pPr>
      <w:r w:rsidRPr="0004665C">
        <w:rPr>
          <w:rStyle w:val="Voetnootmarkering"/>
        </w:rPr>
        <w:footnoteRef/>
      </w:r>
      <w:r w:rsidRPr="0004665C">
        <w:t xml:space="preserve"> Voorgesteld artikel 2</w:t>
      </w:r>
      <w:r w:rsidR="00A25ECC" w:rsidRPr="0004665C">
        <w:t>.</w:t>
      </w:r>
    </w:p>
  </w:footnote>
  <w:footnote w:id="3">
    <w:p w14:paraId="55C3C95A" w14:textId="0ABAD21A" w:rsidR="00071673" w:rsidRPr="0004665C" w:rsidRDefault="00071673" w:rsidP="00230162">
      <w:pPr>
        <w:pStyle w:val="Voetnoottekst"/>
      </w:pPr>
      <w:r w:rsidRPr="0004665C">
        <w:rPr>
          <w:rStyle w:val="Voetnootmarkering"/>
        </w:rPr>
        <w:footnoteRef/>
      </w:r>
      <w:r w:rsidRPr="0004665C">
        <w:t xml:space="preserve"> Hiermee worden </w:t>
      </w:r>
      <w:r w:rsidR="00734846" w:rsidRPr="0004665C">
        <w:t xml:space="preserve">volgens de toelichting </w:t>
      </w:r>
      <w:r w:rsidRPr="0004665C">
        <w:t>alle vormen van werkzaamheden bedoeld, bijvoorbeeld op basis van een arbeidsovereenkomst, inhuur of opdracht als zzp’er, of interim-constructies via een detacherings- of uitzendorganisatie</w:t>
      </w:r>
      <w:r w:rsidR="00A20659" w:rsidRPr="0004665C">
        <w:t>, memorie van toelichting, paragraaf 1</w:t>
      </w:r>
      <w:r w:rsidR="00D74899" w:rsidRPr="0004665C">
        <w:t xml:space="preserve"> ‘Inleiding’, voetnoot 1.</w:t>
      </w:r>
    </w:p>
  </w:footnote>
  <w:footnote w:id="4">
    <w:p w14:paraId="34DDDCCB" w14:textId="2F9E7372" w:rsidR="004C06D7" w:rsidRPr="0004665C" w:rsidRDefault="004C06D7" w:rsidP="00230162">
      <w:pPr>
        <w:pStyle w:val="Voetnoottekst"/>
      </w:pPr>
      <w:r w:rsidRPr="0004665C">
        <w:rPr>
          <w:rStyle w:val="Voetnootmarkering"/>
        </w:rPr>
        <w:footnoteRef/>
      </w:r>
      <w:r w:rsidRPr="0004665C">
        <w:t xml:space="preserve"> </w:t>
      </w:r>
      <w:r w:rsidR="004E3A9E" w:rsidRPr="0004665C">
        <w:t>V</w:t>
      </w:r>
      <w:r w:rsidR="00A25ECC" w:rsidRPr="0004665C">
        <w:t xml:space="preserve">oorgesteld </w:t>
      </w:r>
      <w:r w:rsidRPr="0004665C">
        <w:t>artikel 2</w:t>
      </w:r>
      <w:r w:rsidR="00734846" w:rsidRPr="0004665C">
        <w:t>,</w:t>
      </w:r>
      <w:r w:rsidRPr="0004665C">
        <w:t xml:space="preserve"> tiende lid</w:t>
      </w:r>
      <w:r w:rsidR="004E3A9E" w:rsidRPr="0004665C">
        <w:t>.</w:t>
      </w:r>
    </w:p>
  </w:footnote>
  <w:footnote w:id="5">
    <w:p w14:paraId="44446DB2" w14:textId="668B4D92" w:rsidR="008E6F3C" w:rsidRPr="0004665C" w:rsidRDefault="008E6F3C" w:rsidP="00230162">
      <w:pPr>
        <w:pStyle w:val="Voetnoottekst"/>
      </w:pPr>
      <w:r w:rsidRPr="0004665C">
        <w:rPr>
          <w:rStyle w:val="Voetnootmarkering"/>
        </w:rPr>
        <w:footnoteRef/>
      </w:r>
      <w:r w:rsidRPr="0004665C">
        <w:t xml:space="preserve"> </w:t>
      </w:r>
      <w:r w:rsidR="00395EBC" w:rsidRPr="0004665C">
        <w:t xml:space="preserve">Memorie van toelichting, paragraaf </w:t>
      </w:r>
      <w:r w:rsidR="00677D9B" w:rsidRPr="0004665C">
        <w:t>2.1 ‘</w:t>
      </w:r>
      <w:r w:rsidR="00734846" w:rsidRPr="0004665C">
        <w:t>Afkoelperiode met verplicht advies over toelaatbaarheid vervolgfunctie of commerciële opdracht’.</w:t>
      </w:r>
    </w:p>
  </w:footnote>
  <w:footnote w:id="6">
    <w:p w14:paraId="15434507" w14:textId="0C02DB61" w:rsidR="00374B43" w:rsidRPr="008E1891" w:rsidRDefault="00374B43" w:rsidP="00230162">
      <w:pPr>
        <w:pStyle w:val="Voetnoottekst"/>
        <w:rPr>
          <w:lang w:val="en-US"/>
        </w:rPr>
      </w:pPr>
      <w:r w:rsidRPr="0004665C">
        <w:rPr>
          <w:rStyle w:val="Voetnootmarkering"/>
        </w:rPr>
        <w:footnoteRef/>
      </w:r>
      <w:r w:rsidR="00B66E74">
        <w:t xml:space="preserve"> </w:t>
      </w:r>
      <w:r w:rsidR="00546444" w:rsidRPr="00B65019">
        <w:t>Voorgesteld artikel 3.</w:t>
      </w:r>
      <w:r w:rsidR="00CD7F48">
        <w:t xml:space="preserve"> Het wetsvoorstel hanteert een nauwe opvatting van het draaideurverbod</w:t>
      </w:r>
      <w:r w:rsidR="00CA76F3">
        <w:t>. I</w:t>
      </w:r>
      <w:r w:rsidR="00867250">
        <w:t>n de (</w:t>
      </w:r>
      <w:r w:rsidR="00DE0A2E">
        <w:t xml:space="preserve">internationale) literatuur </w:t>
      </w:r>
      <w:r w:rsidR="002F40FB">
        <w:t>omvat het draai</w:t>
      </w:r>
      <w:r w:rsidR="00C37BC1">
        <w:t xml:space="preserve">deurverbod </w:t>
      </w:r>
      <w:r w:rsidR="007F4CCF">
        <w:t>juist</w:t>
      </w:r>
      <w:r w:rsidR="00D32668">
        <w:t xml:space="preserve"> in het algemeen de wisseling</w:t>
      </w:r>
      <w:r w:rsidR="001548A8">
        <w:t xml:space="preserve"> </w:t>
      </w:r>
      <w:r w:rsidR="000E2F3D">
        <w:t xml:space="preserve">van politici en ambtenaren </w:t>
      </w:r>
      <w:r w:rsidR="001548A8">
        <w:t xml:space="preserve">tussen </w:t>
      </w:r>
      <w:r w:rsidR="002F0CB1">
        <w:t>de publieke en private sector</w:t>
      </w:r>
      <w:r w:rsidR="00C346E6">
        <w:t xml:space="preserve"> (bijv. </w:t>
      </w:r>
      <w:r w:rsidR="00C346E6" w:rsidRPr="008E1891">
        <w:rPr>
          <w:lang w:val="en-US"/>
        </w:rPr>
        <w:t xml:space="preserve">OECD, </w:t>
      </w:r>
      <w:r w:rsidR="001A3E47">
        <w:rPr>
          <w:lang w:val="en-US"/>
        </w:rPr>
        <w:t>2010</w:t>
      </w:r>
      <w:r w:rsidR="00C346E6" w:rsidRPr="008E1891">
        <w:rPr>
          <w:lang w:val="en-US"/>
        </w:rPr>
        <w:t xml:space="preserve">, </w:t>
      </w:r>
      <w:r w:rsidR="00E92161" w:rsidRPr="008E1891">
        <w:rPr>
          <w:lang w:val="en-US"/>
        </w:rPr>
        <w:t xml:space="preserve">Post-Public Employment: </w:t>
      </w:r>
      <w:r w:rsidR="00A60A91">
        <w:rPr>
          <w:lang w:val="en-US"/>
        </w:rPr>
        <w:t>g</w:t>
      </w:r>
      <w:r w:rsidR="00E92161" w:rsidRPr="008E1891">
        <w:rPr>
          <w:lang w:val="en-US"/>
        </w:rPr>
        <w:t>ood practices for preventing conflic</w:t>
      </w:r>
      <w:r w:rsidR="00E92161">
        <w:rPr>
          <w:lang w:val="en-US"/>
        </w:rPr>
        <w:t>t of interest</w:t>
      </w:r>
      <w:r w:rsidR="00F73010">
        <w:rPr>
          <w:lang w:val="en-US"/>
        </w:rPr>
        <w:t>)</w:t>
      </w:r>
      <w:r w:rsidR="000E2F3D" w:rsidRPr="008E1891">
        <w:rPr>
          <w:lang w:val="en-US"/>
        </w:rPr>
        <w:t>.</w:t>
      </w:r>
    </w:p>
  </w:footnote>
  <w:footnote w:id="7">
    <w:p w14:paraId="2C524FEE" w14:textId="6CC30EDB" w:rsidR="00546444" w:rsidRPr="0004665C" w:rsidRDefault="00546444" w:rsidP="00230162">
      <w:pPr>
        <w:pStyle w:val="Voetnoottekst"/>
      </w:pPr>
      <w:r w:rsidRPr="0004665C">
        <w:rPr>
          <w:rStyle w:val="Voetnootmarkering"/>
        </w:rPr>
        <w:footnoteRef/>
      </w:r>
      <w:r w:rsidRPr="0004665C">
        <w:t xml:space="preserve"> </w:t>
      </w:r>
      <w:r w:rsidR="002A33CB" w:rsidRPr="0004665C">
        <w:t>V</w:t>
      </w:r>
      <w:r w:rsidRPr="0004665C">
        <w:t>oorgesteld artikel 4.</w:t>
      </w:r>
    </w:p>
  </w:footnote>
  <w:footnote w:id="8">
    <w:p w14:paraId="7CA98C15" w14:textId="121DDC3A" w:rsidR="00BA0AF7" w:rsidRPr="0004665C" w:rsidRDefault="00BA0AF7" w:rsidP="00230162">
      <w:pPr>
        <w:pStyle w:val="Voetnoottekst"/>
      </w:pPr>
      <w:r w:rsidRPr="0004665C">
        <w:rPr>
          <w:rStyle w:val="Voetnootmarkering"/>
        </w:rPr>
        <w:footnoteRef/>
      </w:r>
      <w:r w:rsidRPr="0004665C">
        <w:t xml:space="preserve"> </w:t>
      </w:r>
      <w:r w:rsidR="00B41498" w:rsidRPr="0004665C">
        <w:t>Memorie van t</w:t>
      </w:r>
      <w:r w:rsidRPr="0004665C">
        <w:t>oelichting, paragraaf 2.2 ‘</w:t>
      </w:r>
      <w:r w:rsidR="000927E8" w:rsidRPr="0004665C">
        <w:t>L</w:t>
      </w:r>
      <w:r w:rsidRPr="0004665C">
        <w:t>obbyverbod’.</w:t>
      </w:r>
    </w:p>
  </w:footnote>
  <w:footnote w:id="9">
    <w:p w14:paraId="40123F13" w14:textId="229F0A83" w:rsidR="00106F87" w:rsidRPr="0004665C" w:rsidRDefault="00106F87" w:rsidP="00106F87">
      <w:pPr>
        <w:pStyle w:val="Voetnoottekst"/>
      </w:pPr>
      <w:r w:rsidRPr="0004665C">
        <w:rPr>
          <w:rStyle w:val="Voetnootmarkering"/>
        </w:rPr>
        <w:footnoteRef/>
      </w:r>
      <w:r w:rsidRPr="0004665C">
        <w:t xml:space="preserve"> Motie-Dassen c.s., Kamerstukken II 2020/21, 35896, nr. 11</w:t>
      </w:r>
      <w:r w:rsidRPr="0004665C">
        <w:rPr>
          <w:rStyle w:val="Hyperlink"/>
          <w:color w:val="auto"/>
          <w:u w:val="none"/>
        </w:rPr>
        <w:t xml:space="preserve">, motie-Dassen c.s., </w:t>
      </w:r>
      <w:r w:rsidRPr="0004665C">
        <w:t>Kamerstukken II 2020/21, 35896</w:t>
      </w:r>
      <w:r w:rsidRPr="0004665C">
        <w:rPr>
          <w:rStyle w:val="Hyperlink"/>
          <w:color w:val="auto"/>
          <w:u w:val="none"/>
        </w:rPr>
        <w:t>, nr. 12,</w:t>
      </w:r>
      <w:r w:rsidRPr="0004665C">
        <w:t xml:space="preserve"> Motie-Van Baarle, Kamerstukken II 2021/22, 28844, nr. 240</w:t>
      </w:r>
      <w:r w:rsidRPr="0004665C">
        <w:rPr>
          <w:rStyle w:val="Hyperlink"/>
          <w:color w:val="auto"/>
          <w:u w:val="none"/>
        </w:rPr>
        <w:t xml:space="preserve"> en </w:t>
      </w:r>
      <w:r w:rsidRPr="0004665C">
        <w:t>241</w:t>
      </w:r>
      <w:r w:rsidRPr="0004665C">
        <w:rPr>
          <w:rStyle w:val="Hyperlink"/>
          <w:color w:val="auto"/>
          <w:u w:val="none"/>
        </w:rPr>
        <w:t xml:space="preserve">. </w:t>
      </w:r>
      <w:r w:rsidRPr="0004665C">
        <w:t xml:space="preserve">Zie ook de initiatiefnota-Dassen/Omtzigt met voorstellen over wettelijke maatregelen om de integriteit bij bewindspersonen en de ambtelijke top te bevorderen, Kamerstukken II 2021/22, 36101, nr. 2. Een afkoelperiode werd eerder ook voorgesteld in de </w:t>
      </w:r>
      <w:r w:rsidR="00635275">
        <w:t>i</w:t>
      </w:r>
      <w:r w:rsidRPr="0004665C">
        <w:t>nitiatiefnota-Bouwmeester/Oosenbrug, Kamerstukken II 2015/16, 34376, nr. 2.</w:t>
      </w:r>
    </w:p>
  </w:footnote>
  <w:footnote w:id="10">
    <w:p w14:paraId="0FE0DD0A" w14:textId="7B02CDE1" w:rsidR="00016B8D" w:rsidRPr="008E1891" w:rsidRDefault="00016B8D" w:rsidP="00230162">
      <w:pPr>
        <w:pStyle w:val="Voetnoottekst"/>
      </w:pPr>
      <w:r w:rsidRPr="0004665C">
        <w:rPr>
          <w:rStyle w:val="Voetnootmarkering"/>
        </w:rPr>
        <w:footnoteRef/>
      </w:r>
      <w:r w:rsidR="00B66E74">
        <w:rPr>
          <w:lang w:val="en-GB"/>
        </w:rPr>
        <w:t xml:space="preserve"> </w:t>
      </w:r>
      <w:r w:rsidR="008214B3" w:rsidRPr="0004665C">
        <w:rPr>
          <w:lang w:val="en-GB"/>
        </w:rPr>
        <w:t xml:space="preserve">Greco, </w:t>
      </w:r>
      <w:r w:rsidR="00655B88" w:rsidRPr="0004665C">
        <w:rPr>
          <w:lang w:val="en-GB"/>
        </w:rPr>
        <w:t>Preventing corruption and promoting integrity in central governments (top executive functions) and law enforcement agencies</w:t>
      </w:r>
      <w:r w:rsidR="00655B88" w:rsidRPr="00B65019">
        <w:rPr>
          <w:lang w:val="en-GB"/>
        </w:rPr>
        <w:t xml:space="preserve"> </w:t>
      </w:r>
      <w:r w:rsidR="00AD54A0">
        <w:rPr>
          <w:lang w:val="en-GB"/>
        </w:rPr>
        <w:t>(</w:t>
      </w:r>
      <w:r w:rsidR="00655B88" w:rsidRPr="0004665C">
        <w:rPr>
          <w:lang w:val="en-GB"/>
        </w:rPr>
        <w:t>Fifth evaluation round</w:t>
      </w:r>
      <w:r w:rsidR="00AD54A0">
        <w:rPr>
          <w:lang w:val="en-GB"/>
        </w:rPr>
        <w:t>):</w:t>
      </w:r>
      <w:r w:rsidR="00655B88" w:rsidRPr="0004665C">
        <w:rPr>
          <w:lang w:val="en-GB"/>
        </w:rPr>
        <w:t xml:space="preserve"> Evaluation report Netherlands, 2018.</w:t>
      </w:r>
      <w:r w:rsidR="008214B3" w:rsidRPr="0004665C">
        <w:rPr>
          <w:lang w:val="en-GB"/>
        </w:rPr>
        <w:t xml:space="preserve"> </w:t>
      </w:r>
      <w:r w:rsidR="00DB04EB" w:rsidRPr="008E1891">
        <w:t>Overigens heeft</w:t>
      </w:r>
      <w:r w:rsidRPr="008E1891">
        <w:t xml:space="preserve"> Greco het over ‘persons with top executive functions</w:t>
      </w:r>
      <w:r w:rsidR="00B23D07" w:rsidRPr="008E1891">
        <w:t>’</w:t>
      </w:r>
      <w:r w:rsidRPr="008E1891">
        <w:t xml:space="preserve"> (PTEFs), </w:t>
      </w:r>
      <w:r w:rsidR="00252F0B" w:rsidRPr="008E1891">
        <w:t>dat een bredere reikwijd</w:t>
      </w:r>
      <w:r w:rsidR="00252F0B" w:rsidRPr="00691204">
        <w:t>te heeft dan alleen bewindspersonen</w:t>
      </w:r>
      <w:r w:rsidRPr="008E1891">
        <w:t>.</w:t>
      </w:r>
      <w:r w:rsidR="00646B57" w:rsidRPr="008E1891">
        <w:t xml:space="preserve"> </w:t>
      </w:r>
    </w:p>
  </w:footnote>
  <w:footnote w:id="11">
    <w:p w14:paraId="6F912462" w14:textId="54CE04C2" w:rsidR="000F19F5" w:rsidRPr="0004665C" w:rsidRDefault="000F19F5" w:rsidP="00230162">
      <w:pPr>
        <w:pStyle w:val="Voetnoottekst"/>
      </w:pPr>
      <w:r w:rsidRPr="0004665C">
        <w:rPr>
          <w:rStyle w:val="Voetnootmarkering"/>
        </w:rPr>
        <w:footnoteRef/>
      </w:r>
      <w:r w:rsidRPr="0004665C">
        <w:t xml:space="preserve"> </w:t>
      </w:r>
      <w:r w:rsidR="006D2AA7" w:rsidRPr="0004665C">
        <w:t>Kamerstukken II 2021/22, 28844, nr. 231.</w:t>
      </w:r>
    </w:p>
  </w:footnote>
  <w:footnote w:id="12">
    <w:p w14:paraId="09339157" w14:textId="47A478BD" w:rsidR="00016B8D" w:rsidRPr="0004665C" w:rsidRDefault="00016B8D" w:rsidP="00230162">
      <w:pPr>
        <w:pStyle w:val="Voetnoottekst"/>
      </w:pPr>
      <w:r w:rsidRPr="0004665C">
        <w:rPr>
          <w:rStyle w:val="Voetnootmarkering"/>
        </w:rPr>
        <w:footnoteRef/>
      </w:r>
      <w:r w:rsidRPr="00B65019">
        <w:t xml:space="preserve"> </w:t>
      </w:r>
      <w:r w:rsidR="00A81EBF">
        <w:t>Europese Commissie</w:t>
      </w:r>
      <w:r w:rsidRPr="00B65019">
        <w:t xml:space="preserve">, </w:t>
      </w:r>
      <w:r w:rsidR="00427468">
        <w:t>v</w:t>
      </w:r>
      <w:r w:rsidRPr="00B65019">
        <w:t>erslag</w:t>
      </w:r>
      <w:r w:rsidR="00427468">
        <w:t>en</w:t>
      </w:r>
      <w:r w:rsidRPr="00B65019">
        <w:t xml:space="preserve"> over de rechtsstaat 2022</w:t>
      </w:r>
      <w:r w:rsidR="00427468">
        <w:t xml:space="preserve"> en 2023, </w:t>
      </w:r>
      <w:r w:rsidRPr="00B65019">
        <w:t>SWD(2022) 519</w:t>
      </w:r>
      <w:r w:rsidR="001A36F0">
        <w:t xml:space="preserve"> en</w:t>
      </w:r>
      <w:r w:rsidR="00127D82" w:rsidRPr="00B65019">
        <w:t xml:space="preserve"> SWD(2023) 819</w:t>
      </w:r>
      <w:r w:rsidRPr="00B65019">
        <w:t>.</w:t>
      </w:r>
    </w:p>
  </w:footnote>
  <w:footnote w:id="13">
    <w:p w14:paraId="046F8B09" w14:textId="7F5624F6" w:rsidR="00EA45F5" w:rsidRDefault="00EA45F5">
      <w:pPr>
        <w:pStyle w:val="Voetnoottekst"/>
      </w:pPr>
      <w:r>
        <w:rPr>
          <w:rStyle w:val="Voetnootmarkering"/>
        </w:rPr>
        <w:footnoteRef/>
      </w:r>
      <w:r>
        <w:t xml:space="preserve"> </w:t>
      </w:r>
      <w:r>
        <w:rPr>
          <w:szCs w:val="22"/>
        </w:rPr>
        <w:t xml:space="preserve">De vragen </w:t>
      </w:r>
      <w:r w:rsidR="007B6994">
        <w:rPr>
          <w:szCs w:val="22"/>
        </w:rPr>
        <w:t xml:space="preserve">van de regering </w:t>
      </w:r>
      <w:r>
        <w:rPr>
          <w:szCs w:val="22"/>
        </w:rPr>
        <w:t xml:space="preserve">zijn in de bijlage bij dit advies opgenomen. </w:t>
      </w:r>
    </w:p>
  </w:footnote>
  <w:footnote w:id="14">
    <w:p w14:paraId="1A0FBAFF" w14:textId="56D75D5B" w:rsidR="00BE696E" w:rsidRDefault="00BE696E">
      <w:pPr>
        <w:pStyle w:val="Voetnoottekst"/>
      </w:pPr>
      <w:r>
        <w:rPr>
          <w:rStyle w:val="Voetnootmarkering"/>
        </w:rPr>
        <w:footnoteRef/>
      </w:r>
      <w:r>
        <w:t xml:space="preserve"> </w:t>
      </w:r>
      <w:r w:rsidR="00A33153">
        <w:t xml:space="preserve">Gesprek op verzoek van de </w:t>
      </w:r>
      <w:r w:rsidR="00277A58">
        <w:t>M</w:t>
      </w:r>
      <w:r w:rsidR="00A33153">
        <w:t>inister van BZK o</w:t>
      </w:r>
      <w:r w:rsidR="00622AC1">
        <w:t xml:space="preserve">p </w:t>
      </w:r>
      <w:r w:rsidR="00277A58">
        <w:t xml:space="preserve">de voet </w:t>
      </w:r>
      <w:r w:rsidR="00622AC1">
        <w:t xml:space="preserve">van artikel 24 van de </w:t>
      </w:r>
      <w:r w:rsidR="00943521">
        <w:t>W</w:t>
      </w:r>
      <w:r w:rsidR="00622AC1">
        <w:t>et op de Raad van State</w:t>
      </w:r>
      <w:r w:rsidR="007E3728">
        <w:t>.</w:t>
      </w:r>
    </w:p>
  </w:footnote>
  <w:footnote w:id="15">
    <w:p w14:paraId="65D63700" w14:textId="30A45F82" w:rsidR="00D40FDC" w:rsidRPr="0004665C" w:rsidRDefault="00D40FDC" w:rsidP="00230162">
      <w:pPr>
        <w:pStyle w:val="Voetnoottekst"/>
      </w:pPr>
      <w:r w:rsidRPr="0004665C">
        <w:rPr>
          <w:rStyle w:val="Voetnootmarkering"/>
        </w:rPr>
        <w:footnoteRef/>
      </w:r>
      <w:r w:rsidRPr="00C3337B">
        <w:rPr>
          <w:lang w:val="de-DE"/>
        </w:rPr>
        <w:t xml:space="preserve"> </w:t>
      </w:r>
      <w:r w:rsidR="001B004F" w:rsidRPr="00C3337B">
        <w:rPr>
          <w:lang w:val="de-DE"/>
        </w:rPr>
        <w:t xml:space="preserve">C.A.J.M. Kortmann (bew. </w:t>
      </w:r>
      <w:r w:rsidR="002B5B70" w:rsidRPr="0004665C">
        <w:t xml:space="preserve">P.P.T. Bovend’Eert e.a.), </w:t>
      </w:r>
      <w:r w:rsidRPr="0004665C">
        <w:t xml:space="preserve">Constitutioneel recht, </w:t>
      </w:r>
      <w:r w:rsidR="00C76EE5" w:rsidRPr="0004665C">
        <w:t xml:space="preserve">Deventer: Kluwer </w:t>
      </w:r>
      <w:r w:rsidR="00D36079" w:rsidRPr="0004665C">
        <w:t>2021</w:t>
      </w:r>
      <w:r w:rsidR="002B5B70" w:rsidRPr="0004665C">
        <w:t>,</w:t>
      </w:r>
      <w:r w:rsidR="00D36079" w:rsidRPr="0004665C">
        <w:t xml:space="preserve"> </w:t>
      </w:r>
      <w:r w:rsidRPr="0004665C">
        <w:t xml:space="preserve">p. </w:t>
      </w:r>
      <w:r w:rsidR="004863DF" w:rsidRPr="0004665C">
        <w:t>7.</w:t>
      </w:r>
    </w:p>
  </w:footnote>
  <w:footnote w:id="16">
    <w:p w14:paraId="6CF7B065" w14:textId="3C909335" w:rsidR="00867D19" w:rsidRPr="0004665C" w:rsidRDefault="00867D19" w:rsidP="00230162">
      <w:pPr>
        <w:pStyle w:val="Voetnoottekst"/>
      </w:pPr>
      <w:r w:rsidRPr="0004665C">
        <w:rPr>
          <w:rStyle w:val="Voetnootmarkering"/>
        </w:rPr>
        <w:footnoteRef/>
      </w:r>
      <w:r w:rsidRPr="0004665C">
        <w:t xml:space="preserve"> Zie eerder het ongevraagd advies van de Afdeling advisering </w:t>
      </w:r>
      <w:r w:rsidR="000E6503">
        <w:t xml:space="preserve">van de Raad van State van </w:t>
      </w:r>
      <w:r w:rsidR="00602999">
        <w:t xml:space="preserve">15 juni 2020 </w:t>
      </w:r>
      <w:r w:rsidRPr="0004665C">
        <w:t>over de ministeriële verantwoordelijkheid</w:t>
      </w:r>
      <w:r w:rsidRPr="00B65019">
        <w:t xml:space="preserve"> </w:t>
      </w:r>
      <w:r w:rsidR="00DC0C38">
        <w:t>(</w:t>
      </w:r>
      <w:r w:rsidRPr="0004665C">
        <w:t>W04.20.0135/I</w:t>
      </w:r>
      <w:r w:rsidR="00DC0C38">
        <w:t>)</w:t>
      </w:r>
      <w:r w:rsidRPr="00B65019">
        <w:t>,</w:t>
      </w:r>
      <w:r w:rsidR="00DC0C38">
        <w:t xml:space="preserve"> </w:t>
      </w:r>
      <w:r w:rsidR="003330CA">
        <w:t>b</w:t>
      </w:r>
      <w:r w:rsidR="00DC0C38" w:rsidRPr="00DC0C38">
        <w:t xml:space="preserve">ijlage </w:t>
      </w:r>
      <w:r w:rsidR="00DC0C38">
        <w:t xml:space="preserve">bij </w:t>
      </w:r>
      <w:r w:rsidR="00DC0C38" w:rsidRPr="00DC0C38">
        <w:t>Kamerstukken II 2019/20, 35300, nr. 78</w:t>
      </w:r>
      <w:r w:rsidR="00993383">
        <w:t>,</w:t>
      </w:r>
      <w:r w:rsidRPr="00B65019">
        <w:t xml:space="preserve"> </w:t>
      </w:r>
      <w:r w:rsidR="00DC0C38">
        <w:t>punt</w:t>
      </w:r>
      <w:r w:rsidRPr="0004665C">
        <w:t xml:space="preserve"> 2.5.</w:t>
      </w:r>
    </w:p>
  </w:footnote>
  <w:footnote w:id="17">
    <w:p w14:paraId="09577A1E" w14:textId="7B26AAA1" w:rsidR="00A43388" w:rsidRPr="0004665C" w:rsidRDefault="00A43388" w:rsidP="00230162">
      <w:pPr>
        <w:pStyle w:val="Voetnoottekst"/>
      </w:pPr>
      <w:r w:rsidRPr="0004665C">
        <w:rPr>
          <w:rStyle w:val="Voetnootmarkering"/>
        </w:rPr>
        <w:footnoteRef/>
      </w:r>
      <w:r w:rsidRPr="0004665C">
        <w:t xml:space="preserve"> </w:t>
      </w:r>
      <w:r w:rsidR="002A1873" w:rsidRPr="0004665C">
        <w:t xml:space="preserve">Voorlichting van de Afdeling advisering van </w:t>
      </w:r>
      <w:r w:rsidR="001B36AB">
        <w:t>23 november 2022</w:t>
      </w:r>
      <w:r w:rsidR="002A1873" w:rsidRPr="0004665C">
        <w:t xml:space="preserve"> over het sanctioneren van een gedragscode voor bewindspersonen in relatie tot de ministeriële verantwoordelijkheid</w:t>
      </w:r>
      <w:r w:rsidR="001B36AB">
        <w:t xml:space="preserve"> (</w:t>
      </w:r>
      <w:r w:rsidR="002A1873" w:rsidRPr="0004665C">
        <w:t>W04.22.0097/I/Vo</w:t>
      </w:r>
      <w:r w:rsidR="001B36AB">
        <w:t>)</w:t>
      </w:r>
      <w:r w:rsidR="001B36AB" w:rsidRPr="00B65019">
        <w:t xml:space="preserve">, </w:t>
      </w:r>
      <w:r w:rsidR="001B36AB">
        <w:t>b</w:t>
      </w:r>
      <w:r w:rsidR="001B36AB" w:rsidRPr="00F258A7">
        <w:t>ijlage bij Kamerstukken II 2022/23, 28844</w:t>
      </w:r>
      <w:r w:rsidR="003251FC">
        <w:t>,</w:t>
      </w:r>
      <w:r w:rsidR="001B36AB" w:rsidRPr="00F258A7">
        <w:t xml:space="preserve"> nr. 251</w:t>
      </w:r>
      <w:r w:rsidR="002A1873" w:rsidRPr="0004665C">
        <w:t>.</w:t>
      </w:r>
      <w:r w:rsidRPr="0004665C">
        <w:t xml:space="preserve"> </w:t>
      </w:r>
      <w:r w:rsidR="00BB557A">
        <w:t>De vraag in hoeverre de vertrouwensregel ook geldt in de verhouding tot de Eerste Kamer blijft hier buiten beschouwing.</w:t>
      </w:r>
    </w:p>
  </w:footnote>
  <w:footnote w:id="18">
    <w:p w14:paraId="7C55B652" w14:textId="27366409" w:rsidR="00A101F3" w:rsidRPr="0004665C" w:rsidRDefault="00A101F3" w:rsidP="00230162">
      <w:pPr>
        <w:pStyle w:val="Voetnoottekst"/>
      </w:pPr>
      <w:r w:rsidRPr="0004665C">
        <w:rPr>
          <w:rStyle w:val="Voetnootmarkering"/>
        </w:rPr>
        <w:footnoteRef/>
      </w:r>
      <w:r w:rsidRPr="0004665C">
        <w:t xml:space="preserve"> </w:t>
      </w:r>
      <w:r w:rsidR="00980526" w:rsidRPr="0004665C">
        <w:t>Art</w:t>
      </w:r>
      <w:r w:rsidR="004B0002">
        <w:t>ikel</w:t>
      </w:r>
      <w:r w:rsidR="006C4B54" w:rsidRPr="0004665C">
        <w:t xml:space="preserve"> 19</w:t>
      </w:r>
      <w:r w:rsidR="00472416">
        <w:t>, derde</w:t>
      </w:r>
      <w:r w:rsidR="00633FBA">
        <w:t xml:space="preserve"> lid</w:t>
      </w:r>
      <w:r w:rsidR="00472416">
        <w:t>, van de</w:t>
      </w:r>
      <w:r w:rsidR="00633FBA">
        <w:t xml:space="preserve"> </w:t>
      </w:r>
      <w:r w:rsidR="00633FBA" w:rsidRPr="00B65019">
        <w:t>G</w:t>
      </w:r>
      <w:r w:rsidR="001657D0" w:rsidRPr="00B65019">
        <w:t>rondwet</w:t>
      </w:r>
      <w:r w:rsidR="006C4B54" w:rsidRPr="00B65019">
        <w:t>.</w:t>
      </w:r>
      <w:r w:rsidRPr="0004665C">
        <w:t xml:space="preserve"> </w:t>
      </w:r>
      <w:r w:rsidR="004B0002">
        <w:t>Zie ook artikel 15 van het Handvest van de grondrechten van de Europese Unie (EU-Handvest</w:t>
      </w:r>
      <w:r w:rsidR="00F9438F">
        <w:t xml:space="preserve">). </w:t>
      </w:r>
      <w:r w:rsidR="00AF26FA" w:rsidRPr="0004665C">
        <w:t>Bij commerciële opdrachten gaat het om arbeids</w:t>
      </w:r>
      <w:r w:rsidR="00AF26FA" w:rsidRPr="00633FBA">
        <w:rPr>
          <w:i/>
          <w:iCs/>
        </w:rPr>
        <w:t>uitoefening</w:t>
      </w:r>
      <w:r w:rsidR="00AF26FA" w:rsidRPr="0004665C">
        <w:t xml:space="preserve"> en </w:t>
      </w:r>
      <w:r w:rsidR="00633FBA" w:rsidRPr="00B65019">
        <w:t>d</w:t>
      </w:r>
      <w:r w:rsidR="00C92354" w:rsidRPr="00B65019">
        <w:t>ie</w:t>
      </w:r>
      <w:r w:rsidR="00AF26FA" w:rsidRPr="0004665C">
        <w:t xml:space="preserve"> val</w:t>
      </w:r>
      <w:r w:rsidR="00633FBA">
        <w:t>t</w:t>
      </w:r>
      <w:r w:rsidR="00AF26FA" w:rsidRPr="0004665C">
        <w:t xml:space="preserve"> buiten het beschermingsbereik van de vrije keuze van arbeid.</w:t>
      </w:r>
    </w:p>
  </w:footnote>
  <w:footnote w:id="19">
    <w:p w14:paraId="0D178AA5" w14:textId="31295224" w:rsidR="000F1372" w:rsidRDefault="000F1372">
      <w:pPr>
        <w:pStyle w:val="Voetnoottekst"/>
      </w:pPr>
      <w:r>
        <w:rPr>
          <w:rStyle w:val="Voetnootmarkering"/>
        </w:rPr>
        <w:footnoteRef/>
      </w:r>
      <w:r>
        <w:t xml:space="preserve"> </w:t>
      </w:r>
      <w:r w:rsidR="00BE2AC7">
        <w:t xml:space="preserve">Aangezien de regels ook gelden voor indiensttreding bij een organisatie in andere lidstaten van de Europese Unie </w:t>
      </w:r>
      <w:r w:rsidR="00397746">
        <w:t>kan onder omstandigheden</w:t>
      </w:r>
      <w:r w:rsidR="00BE2AC7">
        <w:t xml:space="preserve"> ook </w:t>
      </w:r>
      <w:r w:rsidRPr="000F1372">
        <w:t>het vrij verkeer van werknemers</w:t>
      </w:r>
      <w:r w:rsidR="00BE2AC7">
        <w:t xml:space="preserve"> relevant </w:t>
      </w:r>
      <w:r w:rsidR="00397746">
        <w:t xml:space="preserve">zijn </w:t>
      </w:r>
      <w:r w:rsidRPr="000F1372">
        <w:t>(</w:t>
      </w:r>
      <w:r w:rsidR="00BE2AC7">
        <w:t xml:space="preserve">artikel </w:t>
      </w:r>
      <w:r w:rsidRPr="000F1372">
        <w:t>45</w:t>
      </w:r>
      <w:r w:rsidR="00BE2AC7">
        <w:t xml:space="preserve"> van het Verdrag</w:t>
      </w:r>
      <w:r w:rsidRPr="000F1372">
        <w:t xml:space="preserve"> </w:t>
      </w:r>
      <w:r w:rsidR="00DD1DCD">
        <w:t>betreffende de werking van de Europese Unie</w:t>
      </w:r>
      <w:r w:rsidRPr="000F1372">
        <w:t>).</w:t>
      </w:r>
    </w:p>
  </w:footnote>
  <w:footnote w:id="20">
    <w:p w14:paraId="4D4238B0" w14:textId="77777777" w:rsidR="00685C4D" w:rsidRDefault="00685C4D" w:rsidP="00230162">
      <w:pPr>
        <w:pStyle w:val="Voetnoottekst"/>
      </w:pPr>
      <w:r>
        <w:rPr>
          <w:rStyle w:val="Voetnootmarkering"/>
        </w:rPr>
        <w:footnoteRef/>
      </w:r>
      <w:r>
        <w:t xml:space="preserve"> </w:t>
      </w:r>
      <w:r w:rsidRPr="0004665C">
        <w:t xml:space="preserve">Memorie van toelichting, paragraaf </w:t>
      </w:r>
      <w:r>
        <w:t>3</w:t>
      </w:r>
      <w:r w:rsidRPr="0004665C">
        <w:t>.</w:t>
      </w:r>
      <w:r>
        <w:t>1</w:t>
      </w:r>
      <w:r w:rsidRPr="0004665C">
        <w:t xml:space="preserve"> ‘</w:t>
      </w:r>
      <w:r>
        <w:t>Verhouding tot vrije keuze van arbeid</w:t>
      </w:r>
      <w:r w:rsidRPr="0004665C">
        <w:t>’</w:t>
      </w:r>
      <w:r>
        <w:t>.</w:t>
      </w:r>
    </w:p>
  </w:footnote>
  <w:footnote w:id="21">
    <w:p w14:paraId="6BF2FA4E" w14:textId="68F1AACE" w:rsidR="00D8761E" w:rsidRDefault="00D8761E" w:rsidP="00230162">
      <w:pPr>
        <w:pStyle w:val="Voetnoottekst"/>
      </w:pPr>
      <w:r>
        <w:rPr>
          <w:rStyle w:val="Voetnootmarkering"/>
        </w:rPr>
        <w:footnoteRef/>
      </w:r>
      <w:r>
        <w:t xml:space="preserve"> </w:t>
      </w:r>
      <w:r w:rsidR="00B80E62" w:rsidRPr="0004665C">
        <w:t xml:space="preserve">Memorie van toelichting, paragraaf </w:t>
      </w:r>
      <w:r w:rsidR="00B80E62">
        <w:t>3</w:t>
      </w:r>
      <w:r w:rsidR="00B80E62" w:rsidRPr="0004665C">
        <w:t>.2 ‘</w:t>
      </w:r>
      <w:r w:rsidR="00B80E62">
        <w:t>Verhouding tot het recht op privéleven, de Algemene verordening gegevensbescherming en de Wet open overheid</w:t>
      </w:r>
      <w:r w:rsidR="00B80E62" w:rsidRPr="0004665C">
        <w:t>’.</w:t>
      </w:r>
      <w:r>
        <w:t xml:space="preserve"> </w:t>
      </w:r>
    </w:p>
  </w:footnote>
  <w:footnote w:id="22">
    <w:p w14:paraId="05BCD471" w14:textId="61F8B4EA" w:rsidR="00BA5EB4" w:rsidRDefault="00BA5EB4">
      <w:pPr>
        <w:pStyle w:val="Voetnoottekst"/>
      </w:pPr>
      <w:r>
        <w:rPr>
          <w:rStyle w:val="Voetnootmarkering"/>
        </w:rPr>
        <w:footnoteRef/>
      </w:r>
      <w:r>
        <w:t xml:space="preserve"> </w:t>
      </w:r>
      <w:r w:rsidR="00F07D8C">
        <w:t xml:space="preserve">Beschermd in artikel 8 </w:t>
      </w:r>
      <w:r w:rsidR="003C2732">
        <w:t xml:space="preserve">van het </w:t>
      </w:r>
      <w:r w:rsidR="00F07D8C">
        <w:t xml:space="preserve">EVRM. </w:t>
      </w:r>
    </w:p>
  </w:footnote>
  <w:footnote w:id="23">
    <w:p w14:paraId="310B4990" w14:textId="505CA8AE" w:rsidR="005C038E" w:rsidDel="007F5F5A" w:rsidRDefault="005C038E" w:rsidP="00230162">
      <w:pPr>
        <w:pStyle w:val="Voetnoottekst"/>
      </w:pPr>
      <w:r w:rsidRPr="00B65019" w:rsidDel="007F5F5A">
        <w:rPr>
          <w:rStyle w:val="Voetnootmarkering"/>
        </w:rPr>
        <w:footnoteRef/>
      </w:r>
      <w:r w:rsidRPr="00B65019" w:rsidDel="007F5F5A">
        <w:t xml:space="preserve"> </w:t>
      </w:r>
      <w:r w:rsidR="00C02014" w:rsidRPr="00B65019" w:rsidDel="007F5F5A">
        <w:t>Vergelijk</w:t>
      </w:r>
      <w:r w:rsidR="00C6560E" w:rsidRPr="00B65019" w:rsidDel="007F5F5A">
        <w:t xml:space="preserve"> de eerste vraag </w:t>
      </w:r>
      <w:r w:rsidR="0005429E" w:rsidRPr="00B65019" w:rsidDel="007F5F5A">
        <w:t xml:space="preserve">die </w:t>
      </w:r>
      <w:r w:rsidR="00C6560E" w:rsidRPr="00B65019" w:rsidDel="007F5F5A">
        <w:t>in de voordrachtsbrief</w:t>
      </w:r>
      <w:r w:rsidR="0005429E" w:rsidRPr="00B65019" w:rsidDel="007F5F5A">
        <w:t xml:space="preserve"> aan de Afdeling is voorgelegd</w:t>
      </w:r>
      <w:r w:rsidR="00091585">
        <w:t>, tevens opgenomen in de bijlage bij dit advies</w:t>
      </w:r>
      <w:r w:rsidR="0033265D" w:rsidDel="007F5F5A">
        <w:t xml:space="preserve">; zie voorts punt </w:t>
      </w:r>
      <w:r w:rsidR="003233AD">
        <w:t>8</w:t>
      </w:r>
      <w:r w:rsidR="0033265D" w:rsidDel="007F5F5A">
        <w:t xml:space="preserve"> van dit advies</w:t>
      </w:r>
      <w:r w:rsidR="00C6560E" w:rsidRPr="00B65019" w:rsidDel="007F5F5A">
        <w:t>.</w:t>
      </w:r>
      <w:r w:rsidR="00C6560E" w:rsidDel="007F5F5A">
        <w:t xml:space="preserve"> </w:t>
      </w:r>
    </w:p>
  </w:footnote>
  <w:footnote w:id="24">
    <w:p w14:paraId="76AD0E37" w14:textId="3C325D91" w:rsidR="00AA4E3C" w:rsidRDefault="00AA4E3C">
      <w:pPr>
        <w:pStyle w:val="Voetnoottekst"/>
      </w:pPr>
      <w:r>
        <w:rPr>
          <w:rStyle w:val="Voetnootmarkering"/>
        </w:rPr>
        <w:footnoteRef/>
      </w:r>
      <w:r>
        <w:t xml:space="preserve"> </w:t>
      </w:r>
      <w:r w:rsidR="005A0F8A">
        <w:t xml:space="preserve">Artikel 1 van de </w:t>
      </w:r>
      <w:r w:rsidR="00A73FE4" w:rsidRPr="00A73FE4">
        <w:t>Wet beëdiging ministers en leden Staten-Generaal</w:t>
      </w:r>
      <w:r w:rsidR="00A73FE4">
        <w:t>.</w:t>
      </w:r>
    </w:p>
  </w:footnote>
  <w:footnote w:id="25">
    <w:p w14:paraId="415729E3" w14:textId="1F255BEE" w:rsidR="004E5FF8" w:rsidRDefault="004E5FF8">
      <w:pPr>
        <w:pStyle w:val="Voetnoottekst"/>
      </w:pPr>
      <w:r>
        <w:rPr>
          <w:rStyle w:val="Voetnootmarkering"/>
        </w:rPr>
        <w:footnoteRef/>
      </w:r>
      <w:r>
        <w:t xml:space="preserve"> </w:t>
      </w:r>
      <w:r w:rsidR="005E1C06">
        <w:t>Z</w:t>
      </w:r>
      <w:r w:rsidR="000055F1">
        <w:t>oals</w:t>
      </w:r>
      <w:r>
        <w:t xml:space="preserve"> het beginsel dat een bestuursorgaan zijn taak zonder vooringenomenheid dient te vervullen en dat persoonlijke belangen van tot het bestuursorgaan behorende personen buiten de besluitvorming blijven (artikel 2:4 </w:t>
      </w:r>
      <w:r w:rsidR="005A0F8A">
        <w:t>van de Algemene wet bestuursrecht</w:t>
      </w:r>
      <w:r>
        <w:t>)</w:t>
      </w:r>
      <w:r w:rsidR="002E680C">
        <w:t>.</w:t>
      </w:r>
      <w:r w:rsidR="00A46C9C">
        <w:t xml:space="preserve"> Zie uitgebreider: </w:t>
      </w:r>
      <w:r w:rsidR="00A46C9C" w:rsidRPr="00A46C9C">
        <w:t>R.J.N. Schlössels en L.J.M. Timmermans</w:t>
      </w:r>
      <w:r w:rsidR="00251916">
        <w:t>,</w:t>
      </w:r>
      <w:r w:rsidR="00A46C9C" w:rsidRPr="00A46C9C">
        <w:t xml:space="preserve"> ‘Integriteit, bestuur en recht. Enige systematiserende en rechtsvergelijkende beschouwingen’</w:t>
      </w:r>
      <w:r w:rsidR="00A46C9C">
        <w:t xml:space="preserve">, </w:t>
      </w:r>
      <w:r w:rsidR="00A46C9C" w:rsidRPr="00A46C9C">
        <w:t xml:space="preserve">in: </w:t>
      </w:r>
      <w:r w:rsidR="00A46C9C" w:rsidRPr="00B65019">
        <w:t>S.C. Loeffen, S.A.J. Munneke, A.R. Neerhof en A.E. Schilder (red.)</w:t>
      </w:r>
      <w:r w:rsidR="0010565A">
        <w:t xml:space="preserve">, </w:t>
      </w:r>
      <w:r w:rsidR="00A46C9C" w:rsidRPr="00A46C9C">
        <w:t>Integriteit in politiek en bestuur</w:t>
      </w:r>
      <w:r w:rsidR="0010565A">
        <w:t>:</w:t>
      </w:r>
      <w:r w:rsidR="00A46C9C" w:rsidRPr="00A46C9C">
        <w:t xml:space="preserve"> De (on)mogelijkheden van het recht, </w:t>
      </w:r>
      <w:r w:rsidR="0010565A">
        <w:t>Oisterwijk: WLP 2014.</w:t>
      </w:r>
    </w:p>
  </w:footnote>
  <w:footnote w:id="26">
    <w:p w14:paraId="5F4A1946" w14:textId="392B37F5" w:rsidR="004D1C3B" w:rsidRPr="00B65019" w:rsidRDefault="004D1C3B" w:rsidP="00230162">
      <w:pPr>
        <w:pStyle w:val="Voetnoottekst"/>
      </w:pPr>
      <w:r w:rsidRPr="00B65019">
        <w:rPr>
          <w:rStyle w:val="Voetnootmarkering"/>
        </w:rPr>
        <w:footnoteRef/>
      </w:r>
      <w:r w:rsidRPr="00B65019">
        <w:t xml:space="preserve"> </w:t>
      </w:r>
      <w:r w:rsidR="002B2728">
        <w:t xml:space="preserve">Voorlichting van de Afdeling van 23 november 2022 </w:t>
      </w:r>
      <w:r w:rsidR="002B2728" w:rsidRPr="00B65019">
        <w:t>over het sanctioneren van een gedragscode voor bewindspersonen in relatie tot de ministeriële verantwoordelijkheid</w:t>
      </w:r>
      <w:r w:rsidR="002B2728">
        <w:t xml:space="preserve"> (</w:t>
      </w:r>
      <w:r w:rsidR="002B2728" w:rsidRPr="00AE7D00">
        <w:t>W04.22.0097/I/Vo</w:t>
      </w:r>
      <w:r w:rsidR="002B2728">
        <w:t>)</w:t>
      </w:r>
      <w:r w:rsidR="002B2728" w:rsidRPr="00B65019">
        <w:t xml:space="preserve">, </w:t>
      </w:r>
      <w:r w:rsidR="002B2728">
        <w:t>b</w:t>
      </w:r>
      <w:r w:rsidR="002B2728" w:rsidRPr="00F258A7">
        <w:t>ijlage bij Kamerstukken II 2022/23, 28844</w:t>
      </w:r>
      <w:r w:rsidR="00E43420">
        <w:t>,</w:t>
      </w:r>
      <w:r w:rsidR="002B2728" w:rsidRPr="00F258A7">
        <w:t xml:space="preserve"> nr. 251</w:t>
      </w:r>
      <w:r w:rsidRPr="00B65019">
        <w:t>.</w:t>
      </w:r>
    </w:p>
  </w:footnote>
  <w:footnote w:id="27">
    <w:p w14:paraId="38B86E98" w14:textId="77777777" w:rsidR="004D1C3B" w:rsidRPr="00B65019" w:rsidRDefault="004D1C3B" w:rsidP="00230162">
      <w:pPr>
        <w:pStyle w:val="Voetnoottekst"/>
      </w:pPr>
      <w:r w:rsidRPr="00B65019">
        <w:rPr>
          <w:rStyle w:val="Voetnootmarkering"/>
        </w:rPr>
        <w:footnoteRef/>
      </w:r>
      <w:r w:rsidRPr="00B65019">
        <w:t xml:space="preserve"> Daarbij spelen klassieke deugden een rol als rechtvaardigheid, moed en wijsheid. Zie P. van Tongeren (2012) ‘Integriteit als deugd’, in: J.H.J. van de Heuvel, L.W.J.C. Huberts en E.R. Muller</w:t>
      </w:r>
      <w:r w:rsidR="002B2728">
        <w:t xml:space="preserve"> (red.)</w:t>
      </w:r>
      <w:r w:rsidRPr="00B65019">
        <w:t>, Integriteit: integriteit en integriteitsbeleid in Nederland</w:t>
      </w:r>
      <w:r w:rsidR="009344A3">
        <w:t>, Deventer: Kluwer 2012</w:t>
      </w:r>
      <w:r w:rsidRPr="00B65019">
        <w:t xml:space="preserve">. </w:t>
      </w:r>
    </w:p>
  </w:footnote>
  <w:footnote w:id="28">
    <w:p w14:paraId="167780BB" w14:textId="77777777" w:rsidR="000F22BE" w:rsidRPr="00B65019" w:rsidRDefault="000F22BE">
      <w:pPr>
        <w:pStyle w:val="Voetnoottekst"/>
      </w:pPr>
      <w:r w:rsidRPr="00B65019">
        <w:rPr>
          <w:rStyle w:val="Voetnootmarkering"/>
        </w:rPr>
        <w:footnoteRef/>
      </w:r>
      <w:r w:rsidRPr="00B65019">
        <w:t xml:space="preserve"> </w:t>
      </w:r>
      <w:r w:rsidR="00AE26A7" w:rsidRPr="00B65019">
        <w:t>Deels zijn deze opgenomen in het</w:t>
      </w:r>
      <w:r w:rsidR="00A4754D" w:rsidRPr="00B65019">
        <w:t xml:space="preserve"> Handboek voor Bewindspersonen</w:t>
      </w:r>
      <w:r w:rsidR="00AE26A7" w:rsidRPr="00B65019">
        <w:t xml:space="preserve">. </w:t>
      </w:r>
      <w:r w:rsidR="007079A6" w:rsidRPr="00B65019">
        <w:t xml:space="preserve">De geheimhoudingsplicht is </w:t>
      </w:r>
      <w:r w:rsidR="00413F31" w:rsidRPr="00B65019">
        <w:t xml:space="preserve">ook nu al geregeld </w:t>
      </w:r>
      <w:r w:rsidR="00F362C3">
        <w:t xml:space="preserve">in artikel </w:t>
      </w:r>
      <w:r w:rsidR="00F362C3" w:rsidRPr="00F362C3">
        <w:t>98 van het Wetboek van Strafrecht</w:t>
      </w:r>
      <w:r w:rsidR="00413F31" w:rsidRPr="00B65019">
        <w:t>.</w:t>
      </w:r>
    </w:p>
  </w:footnote>
  <w:footnote w:id="29">
    <w:p w14:paraId="0FEEA694" w14:textId="74F5A5F0" w:rsidR="007C027E" w:rsidRPr="00D47B5E" w:rsidRDefault="007C027E" w:rsidP="007C027E">
      <w:pPr>
        <w:pStyle w:val="Voetnoottekst"/>
        <w:rPr>
          <w:lang w:val="en-US"/>
        </w:rPr>
      </w:pPr>
      <w:r>
        <w:rPr>
          <w:rStyle w:val="Voetnootmarkering"/>
        </w:rPr>
        <w:footnoteRef/>
      </w:r>
      <w:r w:rsidRPr="00D47B5E">
        <w:rPr>
          <w:lang w:val="en-US"/>
        </w:rPr>
        <w:t xml:space="preserve"> OECD</w:t>
      </w:r>
      <w:r w:rsidR="00A81A1E">
        <w:rPr>
          <w:lang w:val="en-US"/>
        </w:rPr>
        <w:t xml:space="preserve">, Post-Public Employment: Good practices for preventing conflict of interest, </w:t>
      </w:r>
      <w:r w:rsidR="00FD24E3">
        <w:rPr>
          <w:lang w:val="en-US"/>
        </w:rPr>
        <w:t>Parijs: OECD</w:t>
      </w:r>
      <w:r w:rsidRPr="00D47B5E">
        <w:rPr>
          <w:lang w:val="en-US"/>
        </w:rPr>
        <w:t xml:space="preserve"> 2010</w:t>
      </w:r>
      <w:r w:rsidR="00FD24E3">
        <w:rPr>
          <w:lang w:val="en-US"/>
        </w:rPr>
        <w:t>. Vgl. ook</w:t>
      </w:r>
      <w:r w:rsidRPr="00D47B5E">
        <w:rPr>
          <w:lang w:val="en-US"/>
        </w:rPr>
        <w:t xml:space="preserve"> </w:t>
      </w:r>
      <w:r w:rsidR="008459CD">
        <w:rPr>
          <w:lang w:val="en-US"/>
        </w:rPr>
        <w:t xml:space="preserve">E. Dávid-Barrett, ‘Regulating conflicts of interest in public office’, in: </w:t>
      </w:r>
      <w:r w:rsidR="006E7862">
        <w:rPr>
          <w:lang w:val="en-US"/>
        </w:rPr>
        <w:t>A. Graycar (red.), Handbook on Corruption, Ethics and Integrity in Public Administration</w:t>
      </w:r>
      <w:r w:rsidR="00C25B72">
        <w:rPr>
          <w:lang w:val="en-US"/>
        </w:rPr>
        <w:t>, Cheltenham: Edward Elgar 2020, en</w:t>
      </w:r>
      <w:r w:rsidR="008B286F">
        <w:rPr>
          <w:lang w:val="en-US"/>
        </w:rPr>
        <w:t xml:space="preserve"> A. Cerrillo-i-Martínez, ‘Beyond Revolving doors: The Prevention of Conflicts of Interests through Regulation, Public Integrity</w:t>
      </w:r>
      <w:r w:rsidR="00B76E5C">
        <w:rPr>
          <w:lang w:val="en-US"/>
        </w:rPr>
        <w:t xml:space="preserve"> 2017 (19), </w:t>
      </w:r>
      <w:r w:rsidR="00E96A29">
        <w:rPr>
          <w:lang w:val="en-US"/>
        </w:rPr>
        <w:t>p. 357-373.</w:t>
      </w:r>
    </w:p>
  </w:footnote>
  <w:footnote w:id="30">
    <w:p w14:paraId="5179274C" w14:textId="42532655" w:rsidR="007C027E" w:rsidRDefault="007C027E" w:rsidP="007C027E">
      <w:pPr>
        <w:pStyle w:val="Voetnoottekst"/>
      </w:pPr>
      <w:r>
        <w:rPr>
          <w:rStyle w:val="Voetnootmarkering"/>
        </w:rPr>
        <w:footnoteRef/>
      </w:r>
      <w:r>
        <w:t xml:space="preserve"> Dit wordt </w:t>
      </w:r>
      <w:r w:rsidR="00FE59E0">
        <w:t xml:space="preserve">gefaciliteerd </w:t>
      </w:r>
      <w:r>
        <w:t>door het fenomeen van ‘regulatory capture’, waarbij ambtenaren die verantwoordelijk zijn voor regulering en toezicht bepaalde bedrijven of organisaties bevoordelen ten koste van het algemeen belang. Zie ook OECD (2010).</w:t>
      </w:r>
    </w:p>
  </w:footnote>
  <w:footnote w:id="31">
    <w:p w14:paraId="7A049BD2" w14:textId="3C0F2477" w:rsidR="00FE2A66" w:rsidRPr="0004665C" w:rsidRDefault="00FE2A66" w:rsidP="00230162">
      <w:pPr>
        <w:pStyle w:val="Voetnoottekst"/>
      </w:pPr>
      <w:r w:rsidRPr="0004665C">
        <w:rPr>
          <w:rStyle w:val="Voetnootmarkering"/>
        </w:rPr>
        <w:footnoteRef/>
      </w:r>
      <w:r w:rsidRPr="0004665C">
        <w:t xml:space="preserve"> </w:t>
      </w:r>
      <w:r w:rsidR="008054A1" w:rsidRPr="008054A1">
        <w:t>M. Becker, Integriteit in het openbaar bestuur</w:t>
      </w:r>
      <w:r w:rsidR="008F6590">
        <w:t>:</w:t>
      </w:r>
      <w:r w:rsidR="008054A1" w:rsidRPr="008054A1">
        <w:t xml:space="preserve"> Juristen moeten hun hand niet overspelen, NJB 2018</w:t>
      </w:r>
      <w:r w:rsidR="008F6590">
        <w:t>/998</w:t>
      </w:r>
      <w:r w:rsidR="008054A1" w:rsidRPr="008054A1">
        <w:t>, p. 1427-1428. Voor zover juridische regeling in die gevallen wordt overwogen</w:t>
      </w:r>
      <w:r w:rsidR="001B2DBA">
        <w:t>,</w:t>
      </w:r>
      <w:r w:rsidR="008054A1" w:rsidRPr="008054A1">
        <w:t xml:space="preserve"> lijkt doelregulering eerder in aanmerking te komen dan concrete gedragsregels. Zie hierover P.C. Westerman</w:t>
      </w:r>
      <w:r w:rsidR="008F6590">
        <w:t>,</w:t>
      </w:r>
      <w:r w:rsidR="008054A1" w:rsidRPr="008054A1">
        <w:t xml:space="preserve"> ‘De verleiding van doelregulering’, in: </w:t>
      </w:r>
      <w:r w:rsidR="00F73978" w:rsidRPr="008054A1">
        <w:t>S.C. Loeffen, S.A.J. Munneke, A.R. Neerhof en A.E. Schilder (red.)</w:t>
      </w:r>
      <w:r w:rsidR="00F73978">
        <w:t xml:space="preserve">, </w:t>
      </w:r>
      <w:r w:rsidR="008054A1" w:rsidRPr="008054A1">
        <w:t>Integriteit in politiek en bestuur</w:t>
      </w:r>
      <w:r w:rsidR="008F6590">
        <w:t>:</w:t>
      </w:r>
      <w:r w:rsidR="008054A1" w:rsidRPr="008054A1">
        <w:t xml:space="preserve"> De (on)mogelijkheden van het recht</w:t>
      </w:r>
      <w:r w:rsidR="008F6590">
        <w:t xml:space="preserve">, </w:t>
      </w:r>
      <w:r w:rsidR="008F6590" w:rsidRPr="008F6590">
        <w:t>Oisterwijk: WLP 2014</w:t>
      </w:r>
      <w:r w:rsidR="00F73978">
        <w:t>.</w:t>
      </w:r>
    </w:p>
  </w:footnote>
  <w:footnote w:id="32">
    <w:p w14:paraId="5E8E3887" w14:textId="091305E5" w:rsidR="00210938" w:rsidRPr="00B65019" w:rsidRDefault="00210938" w:rsidP="00210938">
      <w:pPr>
        <w:rPr>
          <w:color w:val="FF0000"/>
          <w:sz w:val="20"/>
          <w:szCs w:val="20"/>
        </w:rPr>
      </w:pPr>
      <w:r w:rsidRPr="0004665C">
        <w:rPr>
          <w:rStyle w:val="Voetnootmarkering"/>
          <w:sz w:val="20"/>
          <w:szCs w:val="20"/>
        </w:rPr>
        <w:footnoteRef/>
      </w:r>
      <w:r w:rsidRPr="0004665C">
        <w:rPr>
          <w:sz w:val="20"/>
          <w:szCs w:val="20"/>
        </w:rPr>
        <w:t xml:space="preserve"> Voorlichting </w:t>
      </w:r>
      <w:r w:rsidR="00BD45C7">
        <w:rPr>
          <w:sz w:val="20"/>
          <w:szCs w:val="20"/>
        </w:rPr>
        <w:t xml:space="preserve">van de </w:t>
      </w:r>
      <w:r w:rsidR="008E096C">
        <w:rPr>
          <w:sz w:val="20"/>
          <w:szCs w:val="20"/>
        </w:rPr>
        <w:t>Af</w:t>
      </w:r>
      <w:r w:rsidR="00BE7493">
        <w:rPr>
          <w:sz w:val="20"/>
          <w:szCs w:val="20"/>
        </w:rPr>
        <w:t>d</w:t>
      </w:r>
      <w:r w:rsidR="008E096C">
        <w:rPr>
          <w:sz w:val="20"/>
          <w:szCs w:val="20"/>
        </w:rPr>
        <w:t xml:space="preserve">eling </w:t>
      </w:r>
      <w:r w:rsidR="00BE7493">
        <w:rPr>
          <w:sz w:val="20"/>
          <w:szCs w:val="20"/>
        </w:rPr>
        <w:t>a</w:t>
      </w:r>
      <w:r w:rsidR="008E096C">
        <w:rPr>
          <w:sz w:val="20"/>
          <w:szCs w:val="20"/>
        </w:rPr>
        <w:t>dvisering</w:t>
      </w:r>
      <w:r w:rsidR="00BD45C7">
        <w:rPr>
          <w:sz w:val="20"/>
          <w:szCs w:val="20"/>
        </w:rPr>
        <w:t xml:space="preserve"> van 23 november 2022</w:t>
      </w:r>
      <w:r w:rsidR="00AE7D00">
        <w:rPr>
          <w:sz w:val="20"/>
          <w:szCs w:val="20"/>
        </w:rPr>
        <w:t xml:space="preserve"> </w:t>
      </w:r>
      <w:r w:rsidRPr="0004665C">
        <w:rPr>
          <w:sz w:val="20"/>
          <w:szCs w:val="20"/>
        </w:rPr>
        <w:t xml:space="preserve">over het sanctioneren van een gedragscode voor bewindspersonen in relatie </w:t>
      </w:r>
      <w:r w:rsidRPr="00B62BE6">
        <w:rPr>
          <w:sz w:val="20"/>
          <w:szCs w:val="20"/>
        </w:rPr>
        <w:t>tot de ministeriële verantwoordelijkheid</w:t>
      </w:r>
      <w:r w:rsidR="00AE7D00">
        <w:rPr>
          <w:sz w:val="20"/>
          <w:szCs w:val="20"/>
        </w:rPr>
        <w:t xml:space="preserve"> (</w:t>
      </w:r>
      <w:r w:rsidR="00AE7D00" w:rsidRPr="00AE7D00">
        <w:rPr>
          <w:sz w:val="20"/>
          <w:szCs w:val="20"/>
        </w:rPr>
        <w:t>W04.22.0097/I/Vo</w:t>
      </w:r>
      <w:r w:rsidR="00AE7D00">
        <w:rPr>
          <w:sz w:val="20"/>
          <w:szCs w:val="20"/>
        </w:rPr>
        <w:t>)</w:t>
      </w:r>
      <w:r w:rsidRPr="00B65019">
        <w:rPr>
          <w:sz w:val="20"/>
          <w:szCs w:val="20"/>
        </w:rPr>
        <w:t xml:space="preserve">, </w:t>
      </w:r>
      <w:r w:rsidR="00F258A7">
        <w:rPr>
          <w:sz w:val="20"/>
          <w:szCs w:val="20"/>
        </w:rPr>
        <w:t>b</w:t>
      </w:r>
      <w:r w:rsidR="00F258A7" w:rsidRPr="00F258A7">
        <w:rPr>
          <w:sz w:val="20"/>
          <w:szCs w:val="20"/>
        </w:rPr>
        <w:t>ijlage bij Kamerstukken II 2022/23, 28844</w:t>
      </w:r>
      <w:r w:rsidR="00E43420">
        <w:rPr>
          <w:sz w:val="20"/>
          <w:szCs w:val="20"/>
        </w:rPr>
        <w:t>,</w:t>
      </w:r>
      <w:r w:rsidR="00F258A7" w:rsidRPr="00F258A7">
        <w:rPr>
          <w:sz w:val="20"/>
          <w:szCs w:val="20"/>
        </w:rPr>
        <w:t xml:space="preserve"> nr. 251</w:t>
      </w:r>
      <w:r w:rsidR="00F258A7">
        <w:rPr>
          <w:sz w:val="20"/>
          <w:szCs w:val="20"/>
        </w:rPr>
        <w:t xml:space="preserve">, </w:t>
      </w:r>
      <w:r w:rsidR="00AE7D00">
        <w:rPr>
          <w:sz w:val="20"/>
          <w:szCs w:val="20"/>
        </w:rPr>
        <w:t>punt</w:t>
      </w:r>
      <w:r w:rsidRPr="00B65019">
        <w:rPr>
          <w:sz w:val="20"/>
          <w:szCs w:val="20"/>
        </w:rPr>
        <w:t xml:space="preserve"> </w:t>
      </w:r>
      <w:r w:rsidRPr="00B62BE6">
        <w:rPr>
          <w:sz w:val="20"/>
          <w:szCs w:val="20"/>
        </w:rPr>
        <w:t xml:space="preserve">2. </w:t>
      </w:r>
      <w:r>
        <w:rPr>
          <w:sz w:val="20"/>
          <w:szCs w:val="20"/>
        </w:rPr>
        <w:t xml:space="preserve">Vgl. </w:t>
      </w:r>
      <w:r w:rsidRPr="00B40D6C">
        <w:rPr>
          <w:sz w:val="20"/>
          <w:szCs w:val="20"/>
        </w:rPr>
        <w:t xml:space="preserve">ook </w:t>
      </w:r>
      <w:r w:rsidR="00B40D6C" w:rsidRPr="00B40D6C">
        <w:rPr>
          <w:sz w:val="20"/>
          <w:szCs w:val="20"/>
        </w:rPr>
        <w:t>OECD</w:t>
      </w:r>
      <w:r w:rsidR="00F141F3">
        <w:rPr>
          <w:sz w:val="20"/>
          <w:szCs w:val="20"/>
        </w:rPr>
        <w:t>,</w:t>
      </w:r>
      <w:r w:rsidR="00B40D6C" w:rsidRPr="00B40D6C">
        <w:rPr>
          <w:sz w:val="20"/>
          <w:szCs w:val="20"/>
        </w:rPr>
        <w:t xml:space="preserve"> Recommendation of the Council on public integrity</w:t>
      </w:r>
      <w:r w:rsidR="0095029F">
        <w:rPr>
          <w:sz w:val="20"/>
          <w:szCs w:val="20"/>
        </w:rPr>
        <w:t>,</w:t>
      </w:r>
      <w:r w:rsidR="00F141F3">
        <w:rPr>
          <w:sz w:val="20"/>
          <w:szCs w:val="20"/>
        </w:rPr>
        <w:t xml:space="preserve"> Parijs: OECD 2017,</w:t>
      </w:r>
      <w:r w:rsidR="006829B7">
        <w:rPr>
          <w:sz w:val="20"/>
          <w:szCs w:val="20"/>
        </w:rPr>
        <w:t xml:space="preserve"> e</w:t>
      </w:r>
      <w:r w:rsidR="00B40D6C" w:rsidRPr="00B40D6C">
        <w:rPr>
          <w:sz w:val="20"/>
          <w:szCs w:val="20"/>
        </w:rPr>
        <w:t>n</w:t>
      </w:r>
      <w:r>
        <w:rPr>
          <w:sz w:val="20"/>
          <w:szCs w:val="20"/>
        </w:rPr>
        <w:t xml:space="preserve"> </w:t>
      </w:r>
      <w:r w:rsidRPr="00B62BE6">
        <w:rPr>
          <w:sz w:val="20"/>
          <w:szCs w:val="20"/>
        </w:rPr>
        <w:t>Greco</w:t>
      </w:r>
      <w:r>
        <w:rPr>
          <w:sz w:val="20"/>
          <w:szCs w:val="20"/>
        </w:rPr>
        <w:t xml:space="preserve"> die </w:t>
      </w:r>
      <w:r w:rsidRPr="00B62BE6">
        <w:rPr>
          <w:sz w:val="20"/>
          <w:szCs w:val="20"/>
        </w:rPr>
        <w:t>naast de ‘post-employment restrictions’ het belang van een algemeen integriteitsbeleid</w:t>
      </w:r>
      <w:r>
        <w:rPr>
          <w:sz w:val="20"/>
          <w:szCs w:val="20"/>
        </w:rPr>
        <w:t xml:space="preserve"> noemt,</w:t>
      </w:r>
      <w:r w:rsidRPr="00B62BE6">
        <w:rPr>
          <w:sz w:val="20"/>
          <w:szCs w:val="20"/>
        </w:rPr>
        <w:t xml:space="preserve"> met </w:t>
      </w:r>
      <w:r>
        <w:rPr>
          <w:sz w:val="20"/>
          <w:szCs w:val="20"/>
        </w:rPr>
        <w:t xml:space="preserve">aandacht voor </w:t>
      </w:r>
      <w:r w:rsidRPr="00B62BE6">
        <w:rPr>
          <w:sz w:val="20"/>
          <w:szCs w:val="20"/>
        </w:rPr>
        <w:t>zachte middelen zoals een mogelijkheid tot (vertrouwelijk) advies en trainingen</w:t>
      </w:r>
      <w:r w:rsidRPr="00B65019">
        <w:rPr>
          <w:sz w:val="20"/>
          <w:szCs w:val="20"/>
        </w:rPr>
        <w:t xml:space="preserve"> </w:t>
      </w:r>
      <w:r w:rsidR="007E5A9A">
        <w:rPr>
          <w:sz w:val="20"/>
          <w:szCs w:val="20"/>
        </w:rPr>
        <w:t>(</w:t>
      </w:r>
      <w:r w:rsidR="0079727D">
        <w:rPr>
          <w:sz w:val="20"/>
          <w:szCs w:val="20"/>
        </w:rPr>
        <w:t>Greco</w:t>
      </w:r>
      <w:r w:rsidR="0052119F">
        <w:rPr>
          <w:sz w:val="20"/>
          <w:szCs w:val="20"/>
        </w:rPr>
        <w:t xml:space="preserve"> </w:t>
      </w:r>
      <w:r w:rsidR="00B076DF">
        <w:rPr>
          <w:sz w:val="20"/>
          <w:szCs w:val="20"/>
        </w:rPr>
        <w:t>(</w:t>
      </w:r>
      <w:r w:rsidR="0052119F">
        <w:rPr>
          <w:sz w:val="20"/>
          <w:szCs w:val="20"/>
        </w:rPr>
        <w:t>2018</w:t>
      </w:r>
      <w:r w:rsidR="00B076DF">
        <w:rPr>
          <w:sz w:val="20"/>
          <w:szCs w:val="20"/>
        </w:rPr>
        <w:t>)</w:t>
      </w:r>
      <w:r w:rsidR="007E5A9A">
        <w:rPr>
          <w:sz w:val="20"/>
          <w:szCs w:val="20"/>
        </w:rPr>
        <w:t>, o</w:t>
      </w:r>
      <w:r w:rsidR="000F164E">
        <w:rPr>
          <w:sz w:val="20"/>
          <w:szCs w:val="20"/>
        </w:rPr>
        <w:t>.a.</w:t>
      </w:r>
      <w:r w:rsidR="007E5A9A">
        <w:rPr>
          <w:sz w:val="20"/>
          <w:szCs w:val="20"/>
        </w:rPr>
        <w:t xml:space="preserve"> paragraaf 53).</w:t>
      </w:r>
    </w:p>
  </w:footnote>
  <w:footnote w:id="33">
    <w:p w14:paraId="53E70DEA" w14:textId="3C167443" w:rsidR="008B5E90" w:rsidRDefault="008B5E90">
      <w:pPr>
        <w:pStyle w:val="Voetnoottekst"/>
      </w:pPr>
      <w:r>
        <w:rPr>
          <w:rStyle w:val="Voetnootmarkering"/>
        </w:rPr>
        <w:footnoteRef/>
      </w:r>
      <w:r>
        <w:t xml:space="preserve"> </w:t>
      </w:r>
      <w:r w:rsidRPr="008B5E90">
        <w:t>Gedragscode Integriteit Rijk</w:t>
      </w:r>
      <w:r w:rsidR="00A31CE0">
        <w:t>, paragraaf 4.7</w:t>
      </w:r>
      <w:r w:rsidR="00E327B9">
        <w:t xml:space="preserve"> ‘Omgang met lobbyisten’</w:t>
      </w:r>
      <w:r w:rsidR="00312626">
        <w:t xml:space="preserve">; en </w:t>
      </w:r>
      <w:r w:rsidR="007405BA">
        <w:t xml:space="preserve">Handboek </w:t>
      </w:r>
      <w:r w:rsidR="00312626">
        <w:t>voor bewindspersonen</w:t>
      </w:r>
      <w:r w:rsidR="001F6E50">
        <w:t>, paragraaf 6.2.2 ‘</w:t>
      </w:r>
      <w:r w:rsidR="00F232AF">
        <w:t>V</w:t>
      </w:r>
      <w:r w:rsidR="001F6E50">
        <w:t>ervolgfuncties’</w:t>
      </w:r>
      <w:r w:rsidR="00A31CE0">
        <w:t>.</w:t>
      </w:r>
    </w:p>
  </w:footnote>
  <w:footnote w:id="34">
    <w:p w14:paraId="75FCB953" w14:textId="011D111B" w:rsidR="00AF2403" w:rsidRDefault="00AF2403">
      <w:pPr>
        <w:pStyle w:val="Voetnoottekst"/>
      </w:pPr>
      <w:r>
        <w:rPr>
          <w:rStyle w:val="Voetnootmarkering"/>
        </w:rPr>
        <w:footnoteRef/>
      </w:r>
      <w:r>
        <w:t xml:space="preserve"> </w:t>
      </w:r>
      <w:r w:rsidRPr="00B65019">
        <w:t xml:space="preserve">Vergelijk de </w:t>
      </w:r>
      <w:r>
        <w:t>derde</w:t>
      </w:r>
      <w:r w:rsidRPr="00B65019">
        <w:t xml:space="preserve"> vraag die in de voordrachtsbrief aan de Afdeling is voorgelegd.</w:t>
      </w:r>
      <w:r>
        <w:t xml:space="preserve"> </w:t>
      </w:r>
    </w:p>
  </w:footnote>
  <w:footnote w:id="35">
    <w:p w14:paraId="159E236D" w14:textId="4C7ABC2F" w:rsidR="00812770" w:rsidRPr="00B65019" w:rsidRDefault="00812770" w:rsidP="00812770">
      <w:pPr>
        <w:pStyle w:val="Voetnoottekst"/>
      </w:pPr>
      <w:r w:rsidRPr="00B65019">
        <w:rPr>
          <w:rStyle w:val="Voetnootmarkering"/>
        </w:rPr>
        <w:footnoteRef/>
      </w:r>
      <w:r w:rsidRPr="00B65019">
        <w:t xml:space="preserve"> Vgl. EHRM 21 oktober 2014, </w:t>
      </w:r>
      <w:r w:rsidR="00344CD7" w:rsidRPr="008E1891">
        <w:t>Naidin t. Roemenië</w:t>
      </w:r>
      <w:r w:rsidRPr="00B65019">
        <w:t xml:space="preserve">, nr. 38162/07, ECLI:CE:ECHR:2014:1021JUD003816207, par. 32; EHRM 27 juli 2004, </w:t>
      </w:r>
      <w:r w:rsidR="00344CD7" w:rsidRPr="008E1891">
        <w:t>Sidabras en Džiautas t. Litouwen</w:t>
      </w:r>
      <w:r w:rsidRPr="00B65019">
        <w:t xml:space="preserve">, nrs. 55480/00 en 59330/00, ECLI:CE:ECHR:2004:0727JUD005548000, par. 55 en 65; EHRM 17 oktober 2019, </w:t>
      </w:r>
      <w:r w:rsidR="00344CD7" w:rsidRPr="008E1891">
        <w:t>Polyakh e.a. t. Oekraïne</w:t>
      </w:r>
      <w:r w:rsidRPr="00B65019">
        <w:t xml:space="preserve">, nr. 58812/15 e.a., ECLI:CE:ECHR:2019:1017JUD005881215, par. 270 e.v. </w:t>
      </w:r>
    </w:p>
  </w:footnote>
  <w:footnote w:id="36">
    <w:p w14:paraId="73AB2855" w14:textId="5A65D68A" w:rsidR="00B30303" w:rsidRDefault="00B30303">
      <w:pPr>
        <w:pStyle w:val="Voetnoottekst"/>
      </w:pPr>
      <w:r>
        <w:rPr>
          <w:rStyle w:val="Voetnootmarkering"/>
        </w:rPr>
        <w:footnoteRef/>
      </w:r>
      <w:r>
        <w:t xml:space="preserve"> </w:t>
      </w:r>
      <w:r w:rsidR="00AD716E">
        <w:t xml:space="preserve">Voor ambtenaren geldt </w:t>
      </w:r>
      <w:r w:rsidR="002E53E9">
        <w:t>b</w:t>
      </w:r>
      <w:r>
        <w:t>ijvoorbeeld artikel 8 Ambtenarenwet</w:t>
      </w:r>
      <w:r w:rsidR="00425E27">
        <w:t xml:space="preserve"> </w:t>
      </w:r>
      <w:r w:rsidR="00FC6D65">
        <w:t>dat</w:t>
      </w:r>
      <w:r w:rsidR="00425E27">
        <w:t xml:space="preserve"> onder meer</w:t>
      </w:r>
      <w:r w:rsidR="00FC6D65">
        <w:t xml:space="preserve"> ziet</w:t>
      </w:r>
      <w:r w:rsidR="00425E27">
        <w:t xml:space="preserve"> op nevenwerkzaamheden, financiële belangen en het aannemen van giften, goederen of beloften.</w:t>
      </w:r>
      <w:r w:rsidR="00D835DA">
        <w:t xml:space="preserve"> In de Gedragscode Integriteit Rijk wordt </w:t>
      </w:r>
      <w:r w:rsidR="00E82157">
        <w:t>onder meer ingegaan op een afkoelperiode bij een gevoelige overstap</w:t>
      </w:r>
      <w:r w:rsidR="000428E4">
        <w:t xml:space="preserve"> naar ander werk</w:t>
      </w:r>
      <w:r w:rsidR="008A75E6">
        <w:t xml:space="preserve"> en</w:t>
      </w:r>
      <w:r w:rsidR="00E82157">
        <w:t xml:space="preserve"> de </w:t>
      </w:r>
      <w:r w:rsidR="008A75E6">
        <w:t>omgang met lobbyisten.</w:t>
      </w:r>
      <w:r w:rsidR="00EE4BB8">
        <w:t xml:space="preserve"> </w:t>
      </w:r>
      <w:r w:rsidR="00EE4BB8" w:rsidRPr="009C6F62">
        <w:t>Zie ook de wijziging van de ambtseed voor rijksambtenaren</w:t>
      </w:r>
      <w:r w:rsidR="009A1EBA">
        <w:t>:</w:t>
      </w:r>
      <w:r w:rsidR="00EE4BB8" w:rsidRPr="009C6F62">
        <w:t xml:space="preserve"> Kamerstukken II 2022/23, 29362, nr. 320</w:t>
      </w:r>
      <w:r w:rsidR="00BC7867">
        <w:t xml:space="preserve">, en de voorgenomen wijziging van het </w:t>
      </w:r>
      <w:r w:rsidR="00BC7867" w:rsidRPr="00BC7867">
        <w:t>Uitvoeringsbesluit Ambtenarenwet 2017</w:t>
      </w:r>
      <w:r w:rsidR="00EE4BB8" w:rsidRPr="009C6F62">
        <w:t>.</w:t>
      </w:r>
      <w:r w:rsidR="00B443AC">
        <w:t xml:space="preserve"> Voor </w:t>
      </w:r>
      <w:r w:rsidR="00B443AC">
        <w:rPr>
          <w:szCs w:val="22"/>
        </w:rPr>
        <w:t>bevordering van integriteit van andere bestuurders, bijvoorbeeld op decentraal niveau, en gedragsregels voor volksvertegenwoordigers</w:t>
      </w:r>
      <w:r w:rsidR="007F271A">
        <w:rPr>
          <w:szCs w:val="22"/>
        </w:rPr>
        <w:t>, z</w:t>
      </w:r>
      <w:r w:rsidR="00B443AC" w:rsidRPr="0012266C">
        <w:t xml:space="preserve">ie </w:t>
      </w:r>
      <w:r w:rsidR="007F271A">
        <w:t>o.a.</w:t>
      </w:r>
      <w:r w:rsidR="00B443AC" w:rsidRPr="0012266C">
        <w:t xml:space="preserve"> Kamerstukken II 2021/22, 35896, nr. 12 (motie-Dassen c.s.). </w:t>
      </w:r>
    </w:p>
  </w:footnote>
  <w:footnote w:id="37">
    <w:p w14:paraId="2918BB3D" w14:textId="0F298169" w:rsidR="0093695E" w:rsidRPr="00B65019" w:rsidRDefault="0093695E" w:rsidP="0093695E">
      <w:pPr>
        <w:pStyle w:val="Voetnoottekst"/>
      </w:pPr>
      <w:r w:rsidRPr="00B65019">
        <w:rPr>
          <w:rStyle w:val="Voetnootmarkering"/>
        </w:rPr>
        <w:footnoteRef/>
      </w:r>
      <w:r w:rsidR="000F3B1B">
        <w:t xml:space="preserve"> </w:t>
      </w:r>
      <w:r w:rsidRPr="00B65019">
        <w:t xml:space="preserve">Voorlichting </w:t>
      </w:r>
      <w:r w:rsidR="00213DFA" w:rsidRPr="00B65019">
        <w:t xml:space="preserve">van de Afdeling </w:t>
      </w:r>
      <w:r w:rsidR="00641D85">
        <w:t xml:space="preserve">van 23 november 2022 </w:t>
      </w:r>
      <w:r w:rsidRPr="00B65019">
        <w:t>over het sanctioneren van een gedragscode voor bewindspersonen in relatie tot de ministeriële verantwoordelijkheid</w:t>
      </w:r>
      <w:r w:rsidR="00641D85">
        <w:t xml:space="preserve"> (</w:t>
      </w:r>
      <w:r w:rsidR="00641D85" w:rsidRPr="00AE7D00">
        <w:t>W04.22.0097/I/Vo</w:t>
      </w:r>
      <w:r w:rsidR="00641D85">
        <w:t>)</w:t>
      </w:r>
      <w:r w:rsidR="00641D85" w:rsidRPr="00B65019">
        <w:t xml:space="preserve">, </w:t>
      </w:r>
      <w:r w:rsidR="00641D85">
        <w:t>b</w:t>
      </w:r>
      <w:r w:rsidR="00641D85" w:rsidRPr="00F258A7">
        <w:t>ijlage bij Kamerstukken II 2022/23, 28844</w:t>
      </w:r>
      <w:r w:rsidR="003251FC">
        <w:t>,</w:t>
      </w:r>
      <w:r w:rsidR="00641D85" w:rsidRPr="00F258A7">
        <w:t xml:space="preserve"> nr. 251</w:t>
      </w:r>
      <w:r w:rsidRPr="00B65019">
        <w:t xml:space="preserve">, </w:t>
      </w:r>
      <w:r w:rsidR="00097305" w:rsidRPr="00B65019">
        <w:t>p</w:t>
      </w:r>
      <w:r w:rsidR="00097305">
        <w:t>unt</w:t>
      </w:r>
      <w:r w:rsidRPr="00B65019">
        <w:t xml:space="preserve"> 5.</w:t>
      </w:r>
    </w:p>
  </w:footnote>
  <w:footnote w:id="38">
    <w:p w14:paraId="34D3DD31" w14:textId="13395D62" w:rsidR="0093695E" w:rsidRPr="00B65019" w:rsidRDefault="0093695E" w:rsidP="0093695E">
      <w:pPr>
        <w:pStyle w:val="Voetnoottekst"/>
      </w:pPr>
      <w:r w:rsidRPr="00B65019">
        <w:rPr>
          <w:rStyle w:val="Voetnootmarkering"/>
        </w:rPr>
        <w:footnoteRef/>
      </w:r>
      <w:r w:rsidRPr="00B65019">
        <w:t xml:space="preserve"> De aanstelling van een vertrouwenspersoon voor bewindspersonen is inmiddels aangekondigd, mede in reactie op de voorlichting van de Afdeling. Zie </w:t>
      </w:r>
      <w:r w:rsidR="000E722A">
        <w:t>b</w:t>
      </w:r>
      <w:r w:rsidRPr="00B65019">
        <w:t>rief van 23 december 2022, Kamerstukken II 2022/23, 28844, nr. 251.</w:t>
      </w:r>
    </w:p>
  </w:footnote>
  <w:footnote w:id="39">
    <w:p w14:paraId="1537394E" w14:textId="780F51D4" w:rsidR="00227CF9" w:rsidRDefault="00227CF9" w:rsidP="00230162">
      <w:pPr>
        <w:pStyle w:val="Voetnoottekst"/>
      </w:pPr>
      <w:r w:rsidRPr="00A3190B">
        <w:rPr>
          <w:rStyle w:val="Voetnootmarkering"/>
        </w:rPr>
        <w:footnoteRef/>
      </w:r>
      <w:r w:rsidRPr="00A3190B">
        <w:t xml:space="preserve"> </w:t>
      </w:r>
      <w:r w:rsidR="00A3190B">
        <w:t>A</w:t>
      </w:r>
      <w:r w:rsidR="00A3190B" w:rsidRPr="00A3190B">
        <w:t xml:space="preserve">dvies </w:t>
      </w:r>
      <w:r w:rsidR="005712B2">
        <w:t xml:space="preserve">van de </w:t>
      </w:r>
      <w:r w:rsidR="00A20A32">
        <w:t>Raad van State</w:t>
      </w:r>
      <w:r w:rsidR="00425D74">
        <w:t xml:space="preserve"> van 18 september 2009</w:t>
      </w:r>
      <w:r w:rsidR="005712B2">
        <w:t xml:space="preserve"> </w:t>
      </w:r>
      <w:r w:rsidR="00A3190B" w:rsidRPr="00B65019">
        <w:t xml:space="preserve">over </w:t>
      </w:r>
      <w:r w:rsidR="00920060">
        <w:t>het</w:t>
      </w:r>
      <w:r w:rsidR="00A3190B" w:rsidRPr="00A3190B">
        <w:t xml:space="preserve"> voorstel van wet van het lid Van Raak tot wijziging van de Wet sociale zekerheid politieke ambtsdragers</w:t>
      </w:r>
      <w:r w:rsidR="00A50B6C">
        <w:t xml:space="preserve"> (</w:t>
      </w:r>
      <w:r w:rsidR="00A3190B" w:rsidRPr="00A3190B">
        <w:t>W04.09.0311/I</w:t>
      </w:r>
      <w:r w:rsidR="00A50B6C">
        <w:t xml:space="preserve">), </w:t>
      </w:r>
      <w:r w:rsidR="00A50B6C" w:rsidRPr="00A50B6C">
        <w:t>Bijlage bij Kamerstukken II 2017/18, 32023, nr. 4</w:t>
      </w:r>
      <w:r w:rsidR="00355DC2">
        <w:t>;</w:t>
      </w:r>
      <w:r w:rsidR="00A3190B" w:rsidRPr="00B65019">
        <w:t xml:space="preserve"> </w:t>
      </w:r>
      <w:r w:rsidR="00355DC2">
        <w:t>a</w:t>
      </w:r>
      <w:r w:rsidR="00A3190B" w:rsidRPr="00B65019">
        <w:t>dvies</w:t>
      </w:r>
      <w:r w:rsidR="00355DC2">
        <w:t xml:space="preserve"> van de Afdeling advisering van de Raad van State van 14 juni 2018 </w:t>
      </w:r>
      <w:r w:rsidR="00A3190B" w:rsidRPr="00B65019">
        <w:t>over</w:t>
      </w:r>
      <w:r w:rsidR="00F44D3E">
        <w:t xml:space="preserve"> het</w:t>
      </w:r>
      <w:r w:rsidR="00A3190B" w:rsidRPr="00A3190B">
        <w:t xml:space="preserve"> voorstel van wet van het lid Van Raak tot wijziging van Wet sociale zekerheid politieke ambtsdragers 2018</w:t>
      </w:r>
      <w:r w:rsidR="00A3190B" w:rsidRPr="00B65019">
        <w:t xml:space="preserve"> </w:t>
      </w:r>
      <w:r w:rsidR="00F44D3E">
        <w:t>(</w:t>
      </w:r>
      <w:r w:rsidR="00A3190B" w:rsidRPr="00A3190B">
        <w:t>W04.18.0109/I</w:t>
      </w:r>
      <w:r w:rsidR="00F44D3E">
        <w:t xml:space="preserve">), </w:t>
      </w:r>
      <w:r w:rsidR="00F44D3E" w:rsidRPr="00F44D3E">
        <w:t>Kamerstukken II 2018/19, 34943, nr. 4</w:t>
      </w:r>
      <w:r w:rsidR="00A3190B" w:rsidRPr="00B65019">
        <w:t xml:space="preserve">. </w:t>
      </w:r>
    </w:p>
  </w:footnote>
  <w:footnote w:id="40">
    <w:p w14:paraId="3C6084B3" w14:textId="2241F678" w:rsidR="00311D8E" w:rsidRDefault="00311D8E" w:rsidP="00230162">
      <w:pPr>
        <w:pStyle w:val="Voetnoottekst"/>
      </w:pPr>
      <w:r>
        <w:rPr>
          <w:rStyle w:val="Voetnootmarkering"/>
        </w:rPr>
        <w:footnoteRef/>
      </w:r>
      <w:r>
        <w:t xml:space="preserve"> </w:t>
      </w:r>
      <w:r w:rsidR="00FF1C2A">
        <w:t xml:space="preserve">Advies </w:t>
      </w:r>
      <w:r w:rsidR="004118FC">
        <w:t>van de Afdeling advisering van de Raad van State van 4 december 2014 over het</w:t>
      </w:r>
      <w:r w:rsidR="00FF1C2A">
        <w:t xml:space="preserve"> v</w:t>
      </w:r>
      <w:r w:rsidR="00FF1C2A" w:rsidRPr="00575464">
        <w:t>oorstel van wet tot wijziging van de Wet verkorting duur voortgezette uitkering Appa</w:t>
      </w:r>
      <w:r w:rsidR="00FF1C2A" w:rsidRPr="00B65019">
        <w:t xml:space="preserve"> </w:t>
      </w:r>
      <w:r w:rsidR="008572F8">
        <w:t>(</w:t>
      </w:r>
      <w:r w:rsidR="00FF1C2A">
        <w:t>W04.14.0382/I</w:t>
      </w:r>
      <w:r w:rsidR="008572F8">
        <w:t xml:space="preserve">), </w:t>
      </w:r>
      <w:r w:rsidR="008572F8" w:rsidRPr="008572F8">
        <w:t>Kamerstukken II 2014/15, 34112, nr. 4</w:t>
      </w:r>
      <w:r w:rsidR="00747680" w:rsidRPr="00B65019">
        <w:t>.</w:t>
      </w:r>
      <w:r w:rsidR="00747680">
        <w:t xml:space="preserve"> Zie ook</w:t>
      </w:r>
      <w:r w:rsidR="00215E46">
        <w:t xml:space="preserve"> </w:t>
      </w:r>
      <w:r>
        <w:t xml:space="preserve">Ministerie van BZK, </w:t>
      </w:r>
      <w:r w:rsidR="00BB085D">
        <w:t xml:space="preserve">2015, </w:t>
      </w:r>
      <w:r>
        <w:t>Bijzondere ambten, een toegesneden rechtspositie</w:t>
      </w:r>
      <w:r w:rsidR="00726323">
        <w:t>:</w:t>
      </w:r>
      <w:r>
        <w:t xml:space="preserve"> Integrale visie (rechts)positie politieke ambtsdragers</w:t>
      </w:r>
      <w:r w:rsidRPr="00B65019">
        <w:t>,</w:t>
      </w:r>
      <w:r>
        <w:t xml:space="preserve"> </w:t>
      </w:r>
      <w:r w:rsidRPr="00B65019">
        <w:t xml:space="preserve">p. </w:t>
      </w:r>
      <w:r>
        <w:t>65</w:t>
      </w:r>
      <w:r w:rsidR="00FF1C2A">
        <w:t xml:space="preserve">. </w:t>
      </w:r>
    </w:p>
  </w:footnote>
  <w:footnote w:id="41">
    <w:p w14:paraId="68AC1706" w14:textId="63BCC59E" w:rsidR="006D6A1E" w:rsidRDefault="006D6A1E" w:rsidP="006D6A1E">
      <w:pPr>
        <w:pStyle w:val="Voetnoottekst"/>
      </w:pPr>
      <w:r>
        <w:rPr>
          <w:rStyle w:val="Voetnootmarkering"/>
        </w:rPr>
        <w:footnoteRef/>
      </w:r>
      <w:r w:rsidRPr="00B65019">
        <w:t xml:space="preserve"> </w:t>
      </w:r>
      <w:r w:rsidR="00D34146" w:rsidRPr="00D34146">
        <w:t>Wet van 17 februari 2010 tot wijziging van de Algemene pensioenwet politieke ambtsdragers en enige andere wetten in verband met de harmonisatie van de uitkeringsrechten en het onder de werking van de Algemene pensioenwet politieke ambtsdragers brengen van de commissarissen van de Koning, de burgemeesters en de bestuurders van waterschappen</w:t>
      </w:r>
      <w:r w:rsidR="00D34146">
        <w:t xml:space="preserve">, Stb. 2010, </w:t>
      </w:r>
      <w:r w:rsidR="00A82ED0">
        <w:t>72;</w:t>
      </w:r>
      <w:r w:rsidRPr="00B65019">
        <w:t xml:space="preserve"> </w:t>
      </w:r>
      <w:r w:rsidR="005057E0">
        <w:t xml:space="preserve">Wet aanpassing uitkeringsduur Appa, </w:t>
      </w:r>
      <w:r w:rsidR="00F47788">
        <w:t xml:space="preserve">Stb. 2012, nr. 401; </w:t>
      </w:r>
      <w:r w:rsidRPr="00B65019">
        <w:t>Wet verkorting duur voortgezette uitkering Appa, Stb. 2015, 306.</w:t>
      </w:r>
    </w:p>
  </w:footnote>
  <w:footnote w:id="42">
    <w:p w14:paraId="7A3B1F51" w14:textId="439B9B16" w:rsidR="00C56FEF" w:rsidRPr="0004665C" w:rsidRDefault="00C56FEF" w:rsidP="00230162">
      <w:pPr>
        <w:pStyle w:val="Voetnoottekst"/>
      </w:pPr>
      <w:r w:rsidRPr="0004665C">
        <w:rPr>
          <w:rStyle w:val="Voetnootmarkering"/>
        </w:rPr>
        <w:footnoteRef/>
      </w:r>
      <w:r w:rsidRPr="0004665C">
        <w:t xml:space="preserve"> </w:t>
      </w:r>
      <w:r w:rsidR="00215E46">
        <w:t>Memorie van t</w:t>
      </w:r>
      <w:r w:rsidRPr="0004665C">
        <w:t>oelichting, paragraaf 8 ‘evaluatie’.</w:t>
      </w:r>
    </w:p>
  </w:footnote>
  <w:footnote w:id="43">
    <w:p w14:paraId="26C73BED" w14:textId="78DF53F6" w:rsidR="00CE1AAB" w:rsidRDefault="00CE1AAB" w:rsidP="00CE1AAB">
      <w:pPr>
        <w:pStyle w:val="Voetnoottekst"/>
      </w:pPr>
      <w:r>
        <w:rPr>
          <w:rStyle w:val="Voetnootmarkering"/>
        </w:rPr>
        <w:footnoteRef/>
      </w:r>
      <w:r>
        <w:t xml:space="preserve"> </w:t>
      </w:r>
      <w:r w:rsidRPr="009F015A">
        <w:t>Voorlichting van de Afdeling van 23 november 2022 over het sanctioneren van een gedragscode voor bewindspersonen in relatie tot de ministeriële verantwoordelijkheid (W04.22.0097/I/Vo), bijlage bij Kamerstukken II 2022/23, 28844</w:t>
      </w:r>
      <w:r>
        <w:t>,</w:t>
      </w:r>
      <w:r w:rsidRPr="009F015A">
        <w:t xml:space="preserve"> nr. 251</w:t>
      </w:r>
      <w:r>
        <w:t>.</w:t>
      </w:r>
    </w:p>
  </w:footnote>
  <w:footnote w:id="44">
    <w:p w14:paraId="4452AF6A" w14:textId="77777777" w:rsidR="00CE1AAB" w:rsidRDefault="00CE1AAB" w:rsidP="00CE1AAB">
      <w:pPr>
        <w:pStyle w:val="Voetnoottekst"/>
      </w:pPr>
      <w:r>
        <w:rPr>
          <w:rStyle w:val="Voetnootmarkering"/>
        </w:rPr>
        <w:footnoteRef/>
      </w:r>
      <w:r>
        <w:t xml:space="preserve"> Voorgesteld artikel 2, zevende lid. Volgens de toelichting is dit ‘</w:t>
      </w:r>
      <w:r w:rsidRPr="00EF644C">
        <w:t>overeenkomstig de huidige praktijk, waarbij de minister-president in kennis wordt gesteld als een bewindspersoon voornemens is een nieuwe functie of een opdracht te aanvaarden</w:t>
      </w:r>
      <w:r>
        <w:t>’</w:t>
      </w:r>
      <w:r w:rsidRPr="00EF644C">
        <w:t>.</w:t>
      </w:r>
    </w:p>
  </w:footnote>
  <w:footnote w:id="45">
    <w:p w14:paraId="43116F75" w14:textId="660E1DBB" w:rsidR="00891B56" w:rsidRDefault="00891B56">
      <w:pPr>
        <w:pStyle w:val="Voetnoottekst"/>
      </w:pPr>
      <w:r>
        <w:rPr>
          <w:rStyle w:val="Voetnootmarkering"/>
        </w:rPr>
        <w:footnoteRef/>
      </w:r>
      <w:r>
        <w:t xml:space="preserve"> Artikel 79 van de Grondwet</w:t>
      </w:r>
      <w:r w:rsidR="00BA7C6B">
        <w:t>, Kamerstukken</w:t>
      </w:r>
      <w:r w:rsidR="002D6629">
        <w:t xml:space="preserve"> II 1979</w:t>
      </w:r>
      <w:r w:rsidR="00907548">
        <w:t>/80, 16040</w:t>
      </w:r>
      <w:r w:rsidR="004D3B54">
        <w:t xml:space="preserve">, nr. 3-4, p. </w:t>
      </w:r>
      <w:r w:rsidR="002B19D8">
        <w:t>11-12</w:t>
      </w:r>
      <w:r w:rsidR="00726323">
        <w:t>.</w:t>
      </w:r>
      <w:r w:rsidR="00D36776">
        <w:t xml:space="preserve"> Zie ook artikel 1 van de Kaderwet adviescolleges</w:t>
      </w:r>
      <w:r w:rsidR="00DB33F7">
        <w:t>.</w:t>
      </w:r>
      <w:r>
        <w:t xml:space="preserve"> </w:t>
      </w:r>
    </w:p>
  </w:footnote>
  <w:footnote w:id="46">
    <w:p w14:paraId="384AF586" w14:textId="440F3BF2" w:rsidR="0020614A" w:rsidRDefault="0020614A">
      <w:pPr>
        <w:pStyle w:val="Voetnoottekst"/>
      </w:pPr>
      <w:r>
        <w:rPr>
          <w:rStyle w:val="Voetnootmarkering"/>
        </w:rPr>
        <w:footnoteRef/>
      </w:r>
      <w:r>
        <w:t xml:space="preserve"> </w:t>
      </w:r>
      <w:r w:rsidR="00A85052">
        <w:t>Deze invulling is h</w:t>
      </w:r>
      <w:r>
        <w:t>erleidbaar tot artikel 79 van de Grondwet.</w:t>
      </w:r>
    </w:p>
  </w:footnote>
  <w:footnote w:id="47">
    <w:p w14:paraId="02ABA6F5" w14:textId="77777777" w:rsidR="00474473" w:rsidRPr="00B65019" w:rsidRDefault="00474473" w:rsidP="00474473">
      <w:pPr>
        <w:pStyle w:val="Voetnoottekst"/>
      </w:pPr>
      <w:r w:rsidRPr="00B65019">
        <w:rPr>
          <w:rStyle w:val="Voetnootmarkering"/>
        </w:rPr>
        <w:footnoteRef/>
      </w:r>
      <w:r w:rsidRPr="00B65019">
        <w:t xml:space="preserve"> Memorie van toelichting, paragraaf 3.5 ‘Verhouding tot de Kaderwet adviescolleges’.</w:t>
      </w:r>
    </w:p>
  </w:footnote>
  <w:footnote w:id="48">
    <w:p w14:paraId="4DB5307F" w14:textId="1E263FFB" w:rsidR="009B4B8F" w:rsidRDefault="009B4B8F">
      <w:pPr>
        <w:pStyle w:val="Voetnoottekst"/>
      </w:pPr>
      <w:r>
        <w:rPr>
          <w:rStyle w:val="Voetnootmarkering"/>
        </w:rPr>
        <w:footnoteRef/>
      </w:r>
      <w:r>
        <w:t xml:space="preserve"> </w:t>
      </w:r>
      <w:r w:rsidR="00562ED3">
        <w:t>V</w:t>
      </w:r>
      <w:r w:rsidR="00562ED3" w:rsidRPr="0004665C">
        <w:t xml:space="preserve">oorlichting </w:t>
      </w:r>
      <w:r w:rsidR="00562ED3">
        <w:t xml:space="preserve">van de Afdeling advisering van 23 november 2022 </w:t>
      </w:r>
      <w:r w:rsidR="00562ED3" w:rsidRPr="0004665C">
        <w:t xml:space="preserve">over het sanctioneren van een gedragscode voor bewindspersonen in relatie </w:t>
      </w:r>
      <w:r w:rsidR="00562ED3" w:rsidRPr="00B62BE6">
        <w:t>tot de ministeriële verantwoordelijkheid</w:t>
      </w:r>
      <w:r w:rsidR="00562ED3">
        <w:t xml:space="preserve"> (</w:t>
      </w:r>
      <w:r w:rsidR="00562ED3" w:rsidRPr="00AE7D00">
        <w:t>W04.22.0097/I/Vo</w:t>
      </w:r>
      <w:r w:rsidR="00562ED3">
        <w:t>)</w:t>
      </w:r>
      <w:r w:rsidR="00562ED3" w:rsidRPr="00B65019">
        <w:t xml:space="preserve">, </w:t>
      </w:r>
      <w:r w:rsidR="00562ED3">
        <w:t>b</w:t>
      </w:r>
      <w:r w:rsidR="00562ED3" w:rsidRPr="00F258A7">
        <w:t>ijlage bij Kamerstukken II 2022/23, 28844</w:t>
      </w:r>
      <w:r w:rsidR="00562ED3">
        <w:t xml:space="preserve">, </w:t>
      </w:r>
      <w:r w:rsidR="00562ED3" w:rsidRPr="00F258A7">
        <w:t>nr. 251</w:t>
      </w:r>
      <w:r w:rsidR="009269D2">
        <w:t>,</w:t>
      </w:r>
      <w:r w:rsidR="00562ED3">
        <w:t xml:space="preserve"> </w:t>
      </w:r>
      <w:r w:rsidR="009269D2">
        <w:t>punt 4.</w:t>
      </w:r>
    </w:p>
  </w:footnote>
  <w:footnote w:id="49">
    <w:p w14:paraId="67AD2E68" w14:textId="77777777" w:rsidR="00AE3835" w:rsidRDefault="00AE3835" w:rsidP="00AE3835">
      <w:pPr>
        <w:pStyle w:val="Voetnoottekst"/>
      </w:pPr>
      <w:r>
        <w:rPr>
          <w:rStyle w:val="Voetnootmarkering"/>
        </w:rPr>
        <w:footnoteRef/>
      </w:r>
      <w:r>
        <w:t xml:space="preserve"> In de literatuur wordt ook wel gesproken over het belang van ‘moreel leiderschap’. Zie ook de v</w:t>
      </w:r>
      <w:r w:rsidRPr="0004665C">
        <w:t xml:space="preserve">oorlichting </w:t>
      </w:r>
      <w:r>
        <w:t xml:space="preserve">van de Afdeling advisering van 23 november 2022 </w:t>
      </w:r>
      <w:r w:rsidRPr="0004665C">
        <w:t xml:space="preserve">over het sanctioneren van een gedragscode voor bewindspersonen in relatie </w:t>
      </w:r>
      <w:r w:rsidRPr="00B62BE6">
        <w:t>tot de ministeriële verantwoordelijkheid</w:t>
      </w:r>
      <w:r>
        <w:t xml:space="preserve"> (</w:t>
      </w:r>
      <w:r w:rsidRPr="00AE7D00">
        <w:t>W04.22.0097/I/Vo</w:t>
      </w:r>
      <w:r>
        <w:t>)</w:t>
      </w:r>
      <w:r w:rsidRPr="00B65019">
        <w:t xml:space="preserve">, </w:t>
      </w:r>
      <w:r>
        <w:t>b</w:t>
      </w:r>
      <w:r w:rsidRPr="00F258A7">
        <w:t>ijlage bij Kamerstukken II 2022/23, 28844</w:t>
      </w:r>
      <w:r>
        <w:t>,</w:t>
      </w:r>
      <w:r w:rsidRPr="00F258A7">
        <w:t xml:space="preserve"> nr. 251</w:t>
      </w:r>
      <w:r>
        <w:t xml:space="preserve"> en de daarin aangehaalde literatuur.</w:t>
      </w:r>
    </w:p>
  </w:footnote>
  <w:footnote w:id="50">
    <w:p w14:paraId="6930B9EA" w14:textId="77447434" w:rsidR="0060478A" w:rsidRDefault="0060478A">
      <w:pPr>
        <w:pStyle w:val="Voetnoottekst"/>
      </w:pPr>
      <w:r>
        <w:rPr>
          <w:rStyle w:val="Voetnootmarkering"/>
        </w:rPr>
        <w:footnoteRef/>
      </w:r>
      <w:r>
        <w:t xml:space="preserve"> De vraag rijst of dan ook niet het verzoek</w:t>
      </w:r>
      <w:r w:rsidR="00CF6224">
        <w:t xml:space="preserve"> om advies door de minister-president moet worden gedaan. Om praktische redenen</w:t>
      </w:r>
      <w:r w:rsidR="001C7797">
        <w:t xml:space="preserve"> is de voorgestelde regeling (inhoudende dat de betrokkene </w:t>
      </w:r>
      <w:r w:rsidR="00D943C1">
        <w:t>het verzoek indient en daarvan de minister-president in kennis stelt) hier te billijken.</w:t>
      </w:r>
    </w:p>
  </w:footnote>
  <w:footnote w:id="51">
    <w:p w14:paraId="69A42176" w14:textId="4BBB3C19" w:rsidR="001E2A05" w:rsidRDefault="001E2A05">
      <w:pPr>
        <w:pStyle w:val="Voetnoottekst"/>
      </w:pPr>
      <w:r>
        <w:rPr>
          <w:rStyle w:val="Voetnootmarkering"/>
        </w:rPr>
        <w:footnoteRef/>
      </w:r>
      <w:r>
        <w:t xml:space="preserve"> </w:t>
      </w:r>
      <w:r w:rsidR="00B975C2">
        <w:t>Het gaat hier niet om een besluit in de zin van de Awb. Er staat derhalve geen bezwaar en beroep bij de bestuursrechter open.</w:t>
      </w:r>
    </w:p>
  </w:footnote>
  <w:footnote w:id="52">
    <w:p w14:paraId="25CB4DA7" w14:textId="022F55BD" w:rsidR="00E84A85" w:rsidRDefault="00E84A85">
      <w:pPr>
        <w:pStyle w:val="Voetnoottekst"/>
      </w:pPr>
      <w:r>
        <w:rPr>
          <w:rStyle w:val="Voetnootmarkering"/>
        </w:rPr>
        <w:footnoteRef/>
      </w:r>
      <w:r>
        <w:t xml:space="preserve"> </w:t>
      </w:r>
      <w:r w:rsidRPr="00665595">
        <w:t xml:space="preserve">Medeondertekening van het wetsvoorstel door de minister-president ligt </w:t>
      </w:r>
      <w:r>
        <w:t>daarbij</w:t>
      </w:r>
      <w:r w:rsidRPr="00665595">
        <w:t xml:space="preserve"> in de rede.</w:t>
      </w:r>
    </w:p>
  </w:footnote>
  <w:footnote w:id="53">
    <w:p w14:paraId="5B0620C2" w14:textId="554F59CD" w:rsidR="00B967BC" w:rsidRPr="0004665C" w:rsidRDefault="00B967BC" w:rsidP="00230162">
      <w:pPr>
        <w:pStyle w:val="Voetnoottekst"/>
      </w:pPr>
      <w:r w:rsidRPr="0004665C">
        <w:rPr>
          <w:rStyle w:val="Voetnootmarkering"/>
        </w:rPr>
        <w:footnoteRef/>
      </w:r>
      <w:r w:rsidRPr="0004665C">
        <w:t xml:space="preserve"> Voor </w:t>
      </w:r>
      <w:r w:rsidR="00FD45D6">
        <w:t>de afbakening</w:t>
      </w:r>
      <w:r w:rsidRPr="0004665C">
        <w:t xml:space="preserve"> sluit het wetsvoorstel aan bij de categorisering van de Wet normering topinkomens (Wnt). De toepassing is omgekeerd: als een instelling Wnt-plichtig is, geldt geen adviesverplichting, m.u.v. de zorgverzekeraars en uitvoerders </w:t>
      </w:r>
      <w:r w:rsidR="00292A63">
        <w:t xml:space="preserve">van de </w:t>
      </w:r>
      <w:r w:rsidRPr="0004665C">
        <w:t xml:space="preserve">Wlz. </w:t>
      </w:r>
    </w:p>
  </w:footnote>
  <w:footnote w:id="54">
    <w:p w14:paraId="7D4F7456" w14:textId="2FD6AB97" w:rsidR="00DE4014" w:rsidRDefault="00DE4014">
      <w:pPr>
        <w:pStyle w:val="Voetnoottekst"/>
      </w:pPr>
      <w:r>
        <w:rPr>
          <w:rStyle w:val="Voetnootmarkering"/>
        </w:rPr>
        <w:footnoteRef/>
      </w:r>
      <w:r>
        <w:t xml:space="preserve"> </w:t>
      </w:r>
      <w:r w:rsidRPr="00B65019">
        <w:t xml:space="preserve">Vergelijk de </w:t>
      </w:r>
      <w:r>
        <w:t>tweede</w:t>
      </w:r>
      <w:r w:rsidRPr="00B65019">
        <w:t xml:space="preserve"> vraag die in de voordrachtsbrief aan de Afdeling is voorgelegd.</w:t>
      </w:r>
      <w:r>
        <w:t xml:space="preserve"> </w:t>
      </w:r>
    </w:p>
  </w:footnote>
  <w:footnote w:id="55">
    <w:p w14:paraId="70C7FDCA" w14:textId="49E45FD9" w:rsidR="00F470FB" w:rsidRDefault="00F470FB">
      <w:pPr>
        <w:pStyle w:val="Voetnoottekst"/>
      </w:pPr>
      <w:r>
        <w:rPr>
          <w:rStyle w:val="Voetnootmarkering"/>
        </w:rPr>
        <w:footnoteRef/>
      </w:r>
      <w:r>
        <w:t xml:space="preserve"> </w:t>
      </w:r>
      <w:r w:rsidR="00367483">
        <w:t>Het ligt dan in de rede</w:t>
      </w:r>
      <w:r w:rsidR="00F57401">
        <w:t xml:space="preserve"> een uitzondering </w:t>
      </w:r>
      <w:r w:rsidR="00367483">
        <w:t xml:space="preserve">te </w:t>
      </w:r>
      <w:r w:rsidR="00985511">
        <w:t>regelen</w:t>
      </w:r>
      <w:r w:rsidR="00F57401">
        <w:t xml:space="preserve"> voor de functie van volksvertegenwoordiger</w:t>
      </w:r>
      <w:r w:rsidR="00136EFD">
        <w:t xml:space="preserve">, </w:t>
      </w:r>
      <w:r w:rsidR="007C0967">
        <w:t xml:space="preserve">voor zover een dergelijk </w:t>
      </w:r>
      <w:r w:rsidR="000A40F7">
        <w:t>v</w:t>
      </w:r>
      <w:r w:rsidR="007C0967">
        <w:t xml:space="preserve">ereiste een </w:t>
      </w:r>
      <w:r w:rsidR="00FE15B5">
        <w:t xml:space="preserve">beperking van het </w:t>
      </w:r>
      <w:r w:rsidR="00FC1FD2">
        <w:t>passief</w:t>
      </w:r>
      <w:r w:rsidR="00FE15B5">
        <w:t xml:space="preserve"> kiesrecht</w:t>
      </w:r>
      <w:r w:rsidR="00B22BE8" w:rsidDel="00AF0B7A">
        <w:t xml:space="preserve"> </w:t>
      </w:r>
      <w:r w:rsidR="007C0967">
        <w:t>is</w:t>
      </w:r>
      <w:r w:rsidR="00B22BE8">
        <w:t>.</w:t>
      </w:r>
      <w:r w:rsidR="003F7A1D">
        <w:t xml:space="preserve"> </w:t>
      </w:r>
    </w:p>
  </w:footnote>
  <w:footnote w:id="56">
    <w:p w14:paraId="6B43C87E" w14:textId="700BD1D5" w:rsidR="00E72C87" w:rsidRDefault="00E72C87" w:rsidP="00E72C87">
      <w:pPr>
        <w:pStyle w:val="Voetnoottekst"/>
      </w:pPr>
      <w:r>
        <w:rPr>
          <w:rStyle w:val="Voetnootmarkering"/>
        </w:rPr>
        <w:footnoteRef/>
      </w:r>
      <w:r>
        <w:t xml:space="preserve"> </w:t>
      </w:r>
      <w:r w:rsidR="001B0C33">
        <w:t xml:space="preserve">Het </w:t>
      </w:r>
      <w:r w:rsidR="008F69CF">
        <w:t>wets</w:t>
      </w:r>
      <w:r w:rsidR="001B0C33">
        <w:t xml:space="preserve">voorstel is ook </w:t>
      </w:r>
      <w:r w:rsidR="00BE7F0D">
        <w:t xml:space="preserve">in technische zin </w:t>
      </w:r>
      <w:r w:rsidR="001B0C33">
        <w:t>complex te noemen.</w:t>
      </w:r>
      <w:r>
        <w:t xml:space="preserve"> Zie het voorgestelde artikel 2, dat bestaat uit dertien leden, waarvan er diverse nader zijn onderverdeeld.</w:t>
      </w:r>
    </w:p>
  </w:footnote>
  <w:footnote w:id="57">
    <w:p w14:paraId="226F70E0" w14:textId="77777777" w:rsidR="00E72C87" w:rsidRDefault="00E72C87" w:rsidP="00E72C87">
      <w:pPr>
        <w:pStyle w:val="Voetnoottekst"/>
      </w:pPr>
      <w:r>
        <w:rPr>
          <w:rStyle w:val="Voetnootmarkering"/>
        </w:rPr>
        <w:footnoteRef/>
      </w:r>
      <w:r>
        <w:t xml:space="preserve"> Voorgesteld artikel 2, derde lid.</w:t>
      </w:r>
    </w:p>
  </w:footnote>
  <w:footnote w:id="58">
    <w:p w14:paraId="284A18D1" w14:textId="77777777" w:rsidR="00E72C87" w:rsidRDefault="00E72C87" w:rsidP="00E72C87">
      <w:pPr>
        <w:pStyle w:val="Voetnoottekst"/>
      </w:pPr>
      <w:r>
        <w:rPr>
          <w:rStyle w:val="Voetnootmarkering"/>
        </w:rPr>
        <w:footnoteRef/>
      </w:r>
      <w:r>
        <w:t xml:space="preserve"> Het voorgestelde artikel 2, derde lid, onderdeel a. Zie memorie van toelichting, paragraaf 1 ‘Inleiding’, paragraaf 7.2 ‘Adviescollege rechtspositie politieke ambtsdragers’ en artikelsgewijze toelichting bij artikel 2. </w:t>
      </w:r>
    </w:p>
  </w:footnote>
  <w:footnote w:id="59">
    <w:p w14:paraId="3AC538A5" w14:textId="77777777" w:rsidR="005A3E2D" w:rsidRDefault="005A3E2D" w:rsidP="005A3E2D">
      <w:pPr>
        <w:pStyle w:val="Voetnoottekst"/>
      </w:pPr>
      <w:r>
        <w:rPr>
          <w:rStyle w:val="Voetnootmarkering"/>
        </w:rPr>
        <w:footnoteRef/>
      </w:r>
      <w:r>
        <w:t xml:space="preserve"> Memorie van toelichting, paragraaf 6 ‘Rechtsbescherming’.</w:t>
      </w:r>
    </w:p>
  </w:footnote>
  <w:footnote w:id="60">
    <w:p w14:paraId="3B1AF380" w14:textId="77777777" w:rsidR="005A3E2D" w:rsidRDefault="005A3E2D" w:rsidP="005A3E2D">
      <w:pPr>
        <w:pStyle w:val="Voetnoottekst"/>
      </w:pPr>
      <w:r>
        <w:rPr>
          <w:rStyle w:val="Voetnootmarkering"/>
        </w:rPr>
        <w:footnoteRef/>
      </w:r>
      <w:r>
        <w:t xml:space="preserve"> Voorgesteld artikel 2, vierde en zesde lid. Zie ook memorie van toelichting, paragraaf 6, ‘Rechtsbescherming’.</w:t>
      </w:r>
    </w:p>
  </w:footnote>
  <w:footnote w:id="61">
    <w:p w14:paraId="6A80232A" w14:textId="4CCB1833" w:rsidR="00E14DAC" w:rsidRDefault="00E14DAC" w:rsidP="00E14DAC">
      <w:pPr>
        <w:pStyle w:val="Voetnoottekst"/>
      </w:pPr>
      <w:r>
        <w:rPr>
          <w:rStyle w:val="Voetnootmarkering"/>
        </w:rPr>
        <w:footnoteRef/>
      </w:r>
      <w:r>
        <w:t xml:space="preserve"> Artikel 8 EVRM</w:t>
      </w:r>
      <w:r w:rsidR="00045648">
        <w:t>. Z</w:t>
      </w:r>
      <w:r>
        <w:t>ie ook de eerste vraag van de regering (</w:t>
      </w:r>
      <w:r w:rsidR="004B1B3F">
        <w:t>zie</w:t>
      </w:r>
      <w:r w:rsidR="00693566">
        <w:t xml:space="preserve"> de </w:t>
      </w:r>
      <w:r>
        <w:t>bijlage</w:t>
      </w:r>
      <w:r w:rsidR="00693566">
        <w:t xml:space="preserve"> bij dit advies</w:t>
      </w:r>
      <w:r>
        <w:t>).</w:t>
      </w:r>
    </w:p>
  </w:footnote>
  <w:footnote w:id="62">
    <w:p w14:paraId="0DA2F4B8" w14:textId="4E71EBA2" w:rsidR="003340FF" w:rsidRDefault="003340FF">
      <w:pPr>
        <w:pStyle w:val="Voetnoottekst"/>
      </w:pPr>
      <w:r>
        <w:rPr>
          <w:rStyle w:val="Voetnootmarkering"/>
        </w:rPr>
        <w:footnoteRef/>
      </w:r>
      <w:r>
        <w:t xml:space="preserve"> </w:t>
      </w:r>
      <w:r w:rsidR="003B31C9">
        <w:t xml:space="preserve">Onderscheidenlijk </w:t>
      </w:r>
      <w:r w:rsidR="0068531A">
        <w:t xml:space="preserve">voorgesteld </w:t>
      </w:r>
      <w:r w:rsidR="003B31C9">
        <w:t>a</w:t>
      </w:r>
      <w:r>
        <w:t xml:space="preserve">rtikel </w:t>
      </w:r>
      <w:r w:rsidR="003B31C9">
        <w:t xml:space="preserve">3, derde lid, en </w:t>
      </w:r>
      <w:r w:rsidR="009509EA">
        <w:t>artikel 4</w:t>
      </w:r>
      <w:r w:rsidR="0068531A">
        <w:t>, vierde lid.</w:t>
      </w:r>
      <w:r w:rsidR="003B31C9">
        <w:t xml:space="preserve"> </w:t>
      </w:r>
    </w:p>
  </w:footnote>
  <w:footnote w:id="63">
    <w:p w14:paraId="497BE49A" w14:textId="37CFDD28" w:rsidR="00D70044" w:rsidRDefault="00D70044">
      <w:pPr>
        <w:pStyle w:val="Voetnoottekst"/>
      </w:pPr>
      <w:r>
        <w:rPr>
          <w:rStyle w:val="Voetnootmarkering"/>
        </w:rPr>
        <w:footnoteRef/>
      </w:r>
      <w:r>
        <w:t xml:space="preserve"> </w:t>
      </w:r>
      <w:r w:rsidR="00DB42D7">
        <w:t>Omdat i</w:t>
      </w:r>
      <w:r w:rsidR="009816B2" w:rsidRPr="00646238">
        <w:t xml:space="preserve">n </w:t>
      </w:r>
      <w:r w:rsidR="009816B2">
        <w:t>art</w:t>
      </w:r>
      <w:r w:rsidR="00DB42D7">
        <w:t>ikel</w:t>
      </w:r>
      <w:r w:rsidR="009816B2">
        <w:t xml:space="preserve"> 2</w:t>
      </w:r>
      <w:r w:rsidR="00DB42D7">
        <w:t>, eerste lid,</w:t>
      </w:r>
      <w:r w:rsidR="009816B2">
        <w:t xml:space="preserve"> </w:t>
      </w:r>
      <w:r w:rsidR="009816B2" w:rsidRPr="00646238">
        <w:t xml:space="preserve">wordt gesproken van een ‘verzoek’ </w:t>
      </w:r>
      <w:r w:rsidR="009816B2" w:rsidRPr="00C1673A">
        <w:t>verdient het aanbeveling in de wetstekst consequent van een ‘verzoek’ resp. ‘verzoeker’ te spreken</w:t>
      </w:r>
      <w:r w:rsidR="009816B2" w:rsidRPr="00646238">
        <w:t xml:space="preserve"> en niet de term ‘aanvraag’ of ‘aanvrager’ te hanteren.</w:t>
      </w:r>
      <w:r w:rsidR="009816B2">
        <w:t xml:space="preserve"> Aldus wordt ook vermeden dat het verzoek moet worden gelezen als een aanvraag in de zin van de Algemene wet bestuursrecht.</w:t>
      </w:r>
      <w:r w:rsidR="009816B2" w:rsidRPr="00646238">
        <w:t xml:space="preserve"> </w:t>
      </w:r>
    </w:p>
  </w:footnote>
  <w:footnote w:id="64">
    <w:p w14:paraId="67C5761F" w14:textId="1780BCD2" w:rsidR="00191782" w:rsidRDefault="00191782">
      <w:pPr>
        <w:pStyle w:val="Voetnoottekst"/>
      </w:pPr>
      <w:r>
        <w:rPr>
          <w:rStyle w:val="Voetnootmarkering"/>
        </w:rPr>
        <w:footnoteRef/>
      </w:r>
      <w:r>
        <w:t xml:space="preserve"> </w:t>
      </w:r>
      <w:r w:rsidR="005D668D">
        <w:t>Voorgesteld artikel 2, twaalfde lid.</w:t>
      </w:r>
    </w:p>
  </w:footnote>
  <w:footnote w:id="65">
    <w:p w14:paraId="58D9CF13" w14:textId="734514B6" w:rsidR="00FA5A31" w:rsidRDefault="00FA5A31">
      <w:pPr>
        <w:pStyle w:val="Voetnoottekst"/>
      </w:pPr>
      <w:r>
        <w:rPr>
          <w:rStyle w:val="Voetnootmarkering"/>
        </w:rPr>
        <w:footnoteRef/>
      </w:r>
      <w:r>
        <w:t xml:space="preserve"> </w:t>
      </w:r>
      <w:r w:rsidR="00EB7570">
        <w:t xml:space="preserve">Memorie van toelichting, paragraaf </w:t>
      </w:r>
      <w:r w:rsidR="008D6E8C">
        <w:t>4.3 ‘Financiële gevolgen’.</w:t>
      </w:r>
    </w:p>
  </w:footnote>
  <w:footnote w:id="66">
    <w:p w14:paraId="3014C2BE" w14:textId="74DE679B" w:rsidR="005B46D2" w:rsidRDefault="005B46D2" w:rsidP="005B46D2">
      <w:pPr>
        <w:pStyle w:val="Voetnoottekst"/>
      </w:pPr>
      <w:r>
        <w:rPr>
          <w:rStyle w:val="Voetnootmarkering"/>
        </w:rPr>
        <w:footnoteRef/>
      </w:r>
      <w:r>
        <w:t xml:space="preserve"> Memorie van toelichting bij de Wet adviescollege rechtspositie politieke ambtsdragers, Kamerstukken II </w:t>
      </w:r>
      <w:r w:rsidR="002F415D">
        <w:t>2019/</w:t>
      </w:r>
      <w:r w:rsidR="00241030">
        <w:t xml:space="preserve">20 </w:t>
      </w:r>
      <w:r>
        <w:t>35530, nr. 3, p.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E31F" w14:textId="77777777" w:rsidR="005B28C8" w:rsidRDefault="005B28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249F" w14:textId="062230AA" w:rsidR="00513B83" w:rsidRDefault="00993978" w:rsidP="00E715AA">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63E89">
      <w:rPr>
        <w:rStyle w:val="Paginanummer"/>
        <w:noProof/>
      </w:rPr>
      <w:t>21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24A5" w14:textId="77777777" w:rsidR="00513B83" w:rsidRDefault="00993978" w:rsidP="00E715A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27024A6" w14:textId="77777777" w:rsidR="00513B83" w:rsidRDefault="00993978">
    <w:pPr>
      <w:pStyle w:val="Koptekst"/>
    </w:pPr>
    <w:r>
      <w:rPr>
        <w:noProof/>
      </w:rPr>
      <w:drawing>
        <wp:anchor distT="0" distB="0" distL="114300" distR="114300" simplePos="0" relativeHeight="251658240" behindDoc="1" locked="0" layoutInCell="1" allowOverlap="1" wp14:anchorId="227024B1" wp14:editId="227024B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D9E"/>
    <w:multiLevelType w:val="hybridMultilevel"/>
    <w:tmpl w:val="1368C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949F5"/>
    <w:multiLevelType w:val="hybridMultilevel"/>
    <w:tmpl w:val="136A3482"/>
    <w:lvl w:ilvl="0" w:tplc="07882920">
      <w:start w:val="1"/>
      <w:numFmt w:val="bullet"/>
      <w:lvlText w:val=""/>
      <w:lvlJc w:val="left"/>
      <w:pPr>
        <w:ind w:left="720" w:hanging="360"/>
      </w:pPr>
      <w:rPr>
        <w:rFonts w:ascii="Symbol" w:eastAsia="Times New Roman" w:hAnsi="Symbol" w:cs="Univer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47FF7"/>
    <w:multiLevelType w:val="multilevel"/>
    <w:tmpl w:val="9D6A76F4"/>
    <w:lvl w:ilvl="0">
      <w:start w:val="1"/>
      <w:numFmt w:val="decimal"/>
      <w:pStyle w:val="Kop1"/>
      <w:lvlText w:val="%1"/>
      <w:lvlJc w:val="left"/>
      <w:pPr>
        <w:ind w:left="432" w:hanging="432"/>
      </w:pPr>
      <w:rPr>
        <w:rFonts w:hint="default"/>
        <w:b/>
        <w:bCs/>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color w:val="auto"/>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1C384F85"/>
    <w:multiLevelType w:val="hybridMultilevel"/>
    <w:tmpl w:val="09E288D6"/>
    <w:lvl w:ilvl="0" w:tplc="A1CEFA90">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013B54"/>
    <w:multiLevelType w:val="hybridMultilevel"/>
    <w:tmpl w:val="5BE0090E"/>
    <w:lvl w:ilvl="0" w:tplc="246C8C6A">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A93D1C"/>
    <w:multiLevelType w:val="hybridMultilevel"/>
    <w:tmpl w:val="3DD683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75353B"/>
    <w:multiLevelType w:val="hybridMultilevel"/>
    <w:tmpl w:val="FDFA0638"/>
    <w:lvl w:ilvl="0" w:tplc="D402E72A">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620FA2"/>
    <w:multiLevelType w:val="hybridMultilevel"/>
    <w:tmpl w:val="39D62E4C"/>
    <w:lvl w:ilvl="0" w:tplc="04130001">
      <w:start w:val="2"/>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AB7063"/>
    <w:multiLevelType w:val="hybridMultilevel"/>
    <w:tmpl w:val="F8D25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B22A98"/>
    <w:multiLevelType w:val="hybridMultilevel"/>
    <w:tmpl w:val="AEF6C7A8"/>
    <w:lvl w:ilvl="0" w:tplc="A1CEFA90">
      <w:numFmt w:val="bullet"/>
      <w:lvlText w:val="-"/>
      <w:lvlJc w:val="left"/>
      <w:pPr>
        <w:ind w:left="360" w:hanging="360"/>
      </w:pPr>
      <w:rPr>
        <w:rFonts w:ascii="Univers" w:eastAsia="Times New Roman" w:hAnsi="Univer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5D8112B"/>
    <w:multiLevelType w:val="hybridMultilevel"/>
    <w:tmpl w:val="F6468038"/>
    <w:lvl w:ilvl="0" w:tplc="A1CEFA90">
      <w:numFmt w:val="bullet"/>
      <w:lvlText w:val="-"/>
      <w:lvlJc w:val="left"/>
      <w:pPr>
        <w:ind w:left="360" w:hanging="360"/>
      </w:pPr>
      <w:rPr>
        <w:rFonts w:ascii="Univers" w:eastAsia="Times New Roman" w:hAnsi="Univers" w:cs="Times New Roman" w:hint="default"/>
      </w:rPr>
    </w:lvl>
    <w:lvl w:ilvl="1" w:tplc="A1CEFA90">
      <w:numFmt w:val="bullet"/>
      <w:lvlText w:val="-"/>
      <w:lvlJc w:val="left"/>
      <w:pPr>
        <w:ind w:left="1080" w:hanging="360"/>
      </w:pPr>
      <w:rPr>
        <w:rFonts w:ascii="Univers" w:eastAsia="Times New Roman" w:hAnsi="Univers"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95D7C30"/>
    <w:multiLevelType w:val="hybridMultilevel"/>
    <w:tmpl w:val="8E6430AA"/>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DE2975"/>
    <w:multiLevelType w:val="hybridMultilevel"/>
    <w:tmpl w:val="5BF06342"/>
    <w:lvl w:ilvl="0" w:tplc="4CC46B42">
      <w:start w:val="1"/>
      <w:numFmt w:val="bullet"/>
      <w:lvlText w:val=""/>
      <w:lvlJc w:val="left"/>
      <w:pPr>
        <w:ind w:left="1440" w:hanging="360"/>
      </w:pPr>
      <w:rPr>
        <w:rFonts w:ascii="Symbol" w:hAnsi="Symbol"/>
      </w:rPr>
    </w:lvl>
    <w:lvl w:ilvl="1" w:tplc="4BEC116E">
      <w:start w:val="1"/>
      <w:numFmt w:val="bullet"/>
      <w:lvlText w:val=""/>
      <w:lvlJc w:val="left"/>
      <w:pPr>
        <w:ind w:left="1440" w:hanging="360"/>
      </w:pPr>
      <w:rPr>
        <w:rFonts w:ascii="Symbol" w:hAnsi="Symbol"/>
      </w:rPr>
    </w:lvl>
    <w:lvl w:ilvl="2" w:tplc="2238286E">
      <w:start w:val="1"/>
      <w:numFmt w:val="bullet"/>
      <w:lvlText w:val=""/>
      <w:lvlJc w:val="left"/>
      <w:pPr>
        <w:ind w:left="1440" w:hanging="360"/>
      </w:pPr>
      <w:rPr>
        <w:rFonts w:ascii="Symbol" w:hAnsi="Symbol"/>
      </w:rPr>
    </w:lvl>
    <w:lvl w:ilvl="3" w:tplc="6CE61F14">
      <w:start w:val="1"/>
      <w:numFmt w:val="bullet"/>
      <w:lvlText w:val=""/>
      <w:lvlJc w:val="left"/>
      <w:pPr>
        <w:ind w:left="1440" w:hanging="360"/>
      </w:pPr>
      <w:rPr>
        <w:rFonts w:ascii="Symbol" w:hAnsi="Symbol"/>
      </w:rPr>
    </w:lvl>
    <w:lvl w:ilvl="4" w:tplc="C3E49C42">
      <w:start w:val="1"/>
      <w:numFmt w:val="bullet"/>
      <w:lvlText w:val=""/>
      <w:lvlJc w:val="left"/>
      <w:pPr>
        <w:ind w:left="1440" w:hanging="360"/>
      </w:pPr>
      <w:rPr>
        <w:rFonts w:ascii="Symbol" w:hAnsi="Symbol"/>
      </w:rPr>
    </w:lvl>
    <w:lvl w:ilvl="5" w:tplc="3BC462EE">
      <w:start w:val="1"/>
      <w:numFmt w:val="bullet"/>
      <w:lvlText w:val=""/>
      <w:lvlJc w:val="left"/>
      <w:pPr>
        <w:ind w:left="1440" w:hanging="360"/>
      </w:pPr>
      <w:rPr>
        <w:rFonts w:ascii="Symbol" w:hAnsi="Symbol"/>
      </w:rPr>
    </w:lvl>
    <w:lvl w:ilvl="6" w:tplc="D7D23D34">
      <w:start w:val="1"/>
      <w:numFmt w:val="bullet"/>
      <w:lvlText w:val=""/>
      <w:lvlJc w:val="left"/>
      <w:pPr>
        <w:ind w:left="1440" w:hanging="360"/>
      </w:pPr>
      <w:rPr>
        <w:rFonts w:ascii="Symbol" w:hAnsi="Symbol"/>
      </w:rPr>
    </w:lvl>
    <w:lvl w:ilvl="7" w:tplc="5DE24042">
      <w:start w:val="1"/>
      <w:numFmt w:val="bullet"/>
      <w:lvlText w:val=""/>
      <w:lvlJc w:val="left"/>
      <w:pPr>
        <w:ind w:left="1440" w:hanging="360"/>
      </w:pPr>
      <w:rPr>
        <w:rFonts w:ascii="Symbol" w:hAnsi="Symbol"/>
      </w:rPr>
    </w:lvl>
    <w:lvl w:ilvl="8" w:tplc="99421C2A">
      <w:start w:val="1"/>
      <w:numFmt w:val="bullet"/>
      <w:lvlText w:val=""/>
      <w:lvlJc w:val="left"/>
      <w:pPr>
        <w:ind w:left="1440" w:hanging="360"/>
      </w:pPr>
      <w:rPr>
        <w:rFonts w:ascii="Symbol" w:hAnsi="Symbol"/>
      </w:rPr>
    </w:lvl>
  </w:abstractNum>
  <w:abstractNum w:abstractNumId="13" w15:restartNumberingAfterBreak="0">
    <w:nsid w:val="62911D79"/>
    <w:multiLevelType w:val="hybridMultilevel"/>
    <w:tmpl w:val="DE06075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CF385D"/>
    <w:multiLevelType w:val="multilevel"/>
    <w:tmpl w:val="195E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31AB4"/>
    <w:multiLevelType w:val="hybridMultilevel"/>
    <w:tmpl w:val="DE06075A"/>
    <w:lvl w:ilvl="0" w:tplc="1EB8CE7A">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C43653"/>
    <w:multiLevelType w:val="hybridMultilevel"/>
    <w:tmpl w:val="E62E29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1204AF"/>
    <w:multiLevelType w:val="hybridMultilevel"/>
    <w:tmpl w:val="B1AC909E"/>
    <w:lvl w:ilvl="0" w:tplc="07882920">
      <w:start w:val="1"/>
      <w:numFmt w:val="bullet"/>
      <w:lvlText w:val=""/>
      <w:lvlJc w:val="left"/>
      <w:pPr>
        <w:ind w:left="720" w:hanging="360"/>
      </w:pPr>
      <w:rPr>
        <w:rFonts w:ascii="Symbol" w:eastAsia="Times New Roman" w:hAnsi="Symbol" w:cs="Univer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764C9A"/>
    <w:multiLevelType w:val="hybridMultilevel"/>
    <w:tmpl w:val="C6D45560"/>
    <w:lvl w:ilvl="0" w:tplc="438CD478">
      <w:start w:val="1"/>
      <w:numFmt w:val="upperRoman"/>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8"/>
  </w:num>
  <w:num w:numId="5">
    <w:abstractNumId w:val="3"/>
  </w:num>
  <w:num w:numId="6">
    <w:abstractNumId w:val="12"/>
  </w:num>
  <w:num w:numId="7">
    <w:abstractNumId w:val="5"/>
  </w:num>
  <w:num w:numId="8">
    <w:abstractNumId w:val="15"/>
  </w:num>
  <w:num w:numId="9">
    <w:abstractNumId w:val="13"/>
  </w:num>
  <w:num w:numId="10">
    <w:abstractNumId w:val="0"/>
  </w:num>
  <w:num w:numId="11">
    <w:abstractNumId w:val="9"/>
  </w:num>
  <w:num w:numId="12">
    <w:abstractNumId w:val="4"/>
  </w:num>
  <w:num w:numId="13">
    <w:abstractNumId w:val="2"/>
  </w:num>
  <w:num w:numId="14">
    <w:abstractNumId w:val="18"/>
  </w:num>
  <w:num w:numId="15">
    <w:abstractNumId w:val="1"/>
  </w:num>
  <w:num w:numId="16">
    <w:abstractNumId w:val="17"/>
  </w:num>
  <w:num w:numId="17">
    <w:abstractNumId w:val="1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A2"/>
    <w:rsid w:val="000000B2"/>
    <w:rsid w:val="000001D1"/>
    <w:rsid w:val="00000644"/>
    <w:rsid w:val="00001542"/>
    <w:rsid w:val="00001874"/>
    <w:rsid w:val="00001D1D"/>
    <w:rsid w:val="00001D72"/>
    <w:rsid w:val="00001DB1"/>
    <w:rsid w:val="000027E5"/>
    <w:rsid w:val="0000321D"/>
    <w:rsid w:val="00003723"/>
    <w:rsid w:val="0000387A"/>
    <w:rsid w:val="00003C7C"/>
    <w:rsid w:val="00003EF2"/>
    <w:rsid w:val="00004321"/>
    <w:rsid w:val="000048FF"/>
    <w:rsid w:val="0000553C"/>
    <w:rsid w:val="000055F1"/>
    <w:rsid w:val="000056B5"/>
    <w:rsid w:val="000057AE"/>
    <w:rsid w:val="00005E6B"/>
    <w:rsid w:val="000065CB"/>
    <w:rsid w:val="00006791"/>
    <w:rsid w:val="00006C6E"/>
    <w:rsid w:val="00006FDF"/>
    <w:rsid w:val="00007033"/>
    <w:rsid w:val="000073A1"/>
    <w:rsid w:val="00007469"/>
    <w:rsid w:val="000075DB"/>
    <w:rsid w:val="000077B6"/>
    <w:rsid w:val="00007BF8"/>
    <w:rsid w:val="00010AF3"/>
    <w:rsid w:val="00010F6A"/>
    <w:rsid w:val="00011166"/>
    <w:rsid w:val="000112DE"/>
    <w:rsid w:val="000114E8"/>
    <w:rsid w:val="000116E2"/>
    <w:rsid w:val="000119A3"/>
    <w:rsid w:val="00011DB6"/>
    <w:rsid w:val="0001279C"/>
    <w:rsid w:val="000134BC"/>
    <w:rsid w:val="000135E3"/>
    <w:rsid w:val="0001376F"/>
    <w:rsid w:val="000140EF"/>
    <w:rsid w:val="0001412F"/>
    <w:rsid w:val="00014430"/>
    <w:rsid w:val="0001453F"/>
    <w:rsid w:val="00014899"/>
    <w:rsid w:val="0001493D"/>
    <w:rsid w:val="00014A33"/>
    <w:rsid w:val="000154B4"/>
    <w:rsid w:val="000159F5"/>
    <w:rsid w:val="00015EB3"/>
    <w:rsid w:val="000160A1"/>
    <w:rsid w:val="00016127"/>
    <w:rsid w:val="00016314"/>
    <w:rsid w:val="0001667D"/>
    <w:rsid w:val="0001671C"/>
    <w:rsid w:val="00016B8D"/>
    <w:rsid w:val="00017373"/>
    <w:rsid w:val="00017468"/>
    <w:rsid w:val="00017588"/>
    <w:rsid w:val="00017714"/>
    <w:rsid w:val="000178E5"/>
    <w:rsid w:val="000179A6"/>
    <w:rsid w:val="00017A07"/>
    <w:rsid w:val="00017C1A"/>
    <w:rsid w:val="00020B47"/>
    <w:rsid w:val="00020D3D"/>
    <w:rsid w:val="00020E5D"/>
    <w:rsid w:val="00020EBD"/>
    <w:rsid w:val="00021165"/>
    <w:rsid w:val="00021345"/>
    <w:rsid w:val="00021458"/>
    <w:rsid w:val="00021551"/>
    <w:rsid w:val="00021E8E"/>
    <w:rsid w:val="00022460"/>
    <w:rsid w:val="000228A7"/>
    <w:rsid w:val="00022D04"/>
    <w:rsid w:val="00022E73"/>
    <w:rsid w:val="00023D66"/>
    <w:rsid w:val="00023DD6"/>
    <w:rsid w:val="0002440E"/>
    <w:rsid w:val="0002461A"/>
    <w:rsid w:val="00024C28"/>
    <w:rsid w:val="00025691"/>
    <w:rsid w:val="000258DF"/>
    <w:rsid w:val="000264A4"/>
    <w:rsid w:val="000266A0"/>
    <w:rsid w:val="00026AD7"/>
    <w:rsid w:val="000270D6"/>
    <w:rsid w:val="000273FE"/>
    <w:rsid w:val="00027A8E"/>
    <w:rsid w:val="0003048D"/>
    <w:rsid w:val="00030AF3"/>
    <w:rsid w:val="00030C75"/>
    <w:rsid w:val="00030CC1"/>
    <w:rsid w:val="00030E43"/>
    <w:rsid w:val="00030E44"/>
    <w:rsid w:val="00030F72"/>
    <w:rsid w:val="00031163"/>
    <w:rsid w:val="0003116E"/>
    <w:rsid w:val="00031661"/>
    <w:rsid w:val="00031B65"/>
    <w:rsid w:val="00031DDF"/>
    <w:rsid w:val="00032309"/>
    <w:rsid w:val="000326D3"/>
    <w:rsid w:val="000326F1"/>
    <w:rsid w:val="0003287C"/>
    <w:rsid w:val="00032BF4"/>
    <w:rsid w:val="00033217"/>
    <w:rsid w:val="00033452"/>
    <w:rsid w:val="0003350B"/>
    <w:rsid w:val="000336DB"/>
    <w:rsid w:val="00033945"/>
    <w:rsid w:val="00033BB1"/>
    <w:rsid w:val="00033C96"/>
    <w:rsid w:val="00033FD9"/>
    <w:rsid w:val="00034070"/>
    <w:rsid w:val="0003451B"/>
    <w:rsid w:val="000347D5"/>
    <w:rsid w:val="00034A66"/>
    <w:rsid w:val="00034CA5"/>
    <w:rsid w:val="00035159"/>
    <w:rsid w:val="000354C2"/>
    <w:rsid w:val="000354FC"/>
    <w:rsid w:val="00035792"/>
    <w:rsid w:val="00035C06"/>
    <w:rsid w:val="00035E10"/>
    <w:rsid w:val="00036579"/>
    <w:rsid w:val="00036884"/>
    <w:rsid w:val="000369D0"/>
    <w:rsid w:val="00036C32"/>
    <w:rsid w:val="00037391"/>
    <w:rsid w:val="00037651"/>
    <w:rsid w:val="000377CC"/>
    <w:rsid w:val="0003788F"/>
    <w:rsid w:val="00037E72"/>
    <w:rsid w:val="00037FE3"/>
    <w:rsid w:val="0004056E"/>
    <w:rsid w:val="00040782"/>
    <w:rsid w:val="00040D6F"/>
    <w:rsid w:val="00040E5A"/>
    <w:rsid w:val="00040E64"/>
    <w:rsid w:val="000412B4"/>
    <w:rsid w:val="000413E2"/>
    <w:rsid w:val="00041772"/>
    <w:rsid w:val="0004190B"/>
    <w:rsid w:val="00041B32"/>
    <w:rsid w:val="00041DBD"/>
    <w:rsid w:val="000422CE"/>
    <w:rsid w:val="0004235B"/>
    <w:rsid w:val="0004261D"/>
    <w:rsid w:val="00042690"/>
    <w:rsid w:val="0004288E"/>
    <w:rsid w:val="000428E4"/>
    <w:rsid w:val="00042981"/>
    <w:rsid w:val="00042FEA"/>
    <w:rsid w:val="000430E9"/>
    <w:rsid w:val="00043261"/>
    <w:rsid w:val="00043B95"/>
    <w:rsid w:val="00043ECD"/>
    <w:rsid w:val="00043F92"/>
    <w:rsid w:val="00044342"/>
    <w:rsid w:val="00044343"/>
    <w:rsid w:val="0004453D"/>
    <w:rsid w:val="00044B44"/>
    <w:rsid w:val="00044C7A"/>
    <w:rsid w:val="00045648"/>
    <w:rsid w:val="00045653"/>
    <w:rsid w:val="00045CF6"/>
    <w:rsid w:val="000460B4"/>
    <w:rsid w:val="0004665C"/>
    <w:rsid w:val="0004669B"/>
    <w:rsid w:val="00046E71"/>
    <w:rsid w:val="000477A3"/>
    <w:rsid w:val="0004793F"/>
    <w:rsid w:val="00047ED9"/>
    <w:rsid w:val="00047F57"/>
    <w:rsid w:val="0005080E"/>
    <w:rsid w:val="00051663"/>
    <w:rsid w:val="00051750"/>
    <w:rsid w:val="00052CF3"/>
    <w:rsid w:val="0005327C"/>
    <w:rsid w:val="000532C9"/>
    <w:rsid w:val="00053A6B"/>
    <w:rsid w:val="00054237"/>
    <w:rsid w:val="0005429E"/>
    <w:rsid w:val="00054349"/>
    <w:rsid w:val="0005467E"/>
    <w:rsid w:val="000556C8"/>
    <w:rsid w:val="000558D9"/>
    <w:rsid w:val="00055A98"/>
    <w:rsid w:val="00055FF1"/>
    <w:rsid w:val="000560E8"/>
    <w:rsid w:val="00056164"/>
    <w:rsid w:val="0005637F"/>
    <w:rsid w:val="0005638B"/>
    <w:rsid w:val="00056C3E"/>
    <w:rsid w:val="00056D14"/>
    <w:rsid w:val="0005703C"/>
    <w:rsid w:val="00057141"/>
    <w:rsid w:val="00057222"/>
    <w:rsid w:val="0005759F"/>
    <w:rsid w:val="00057815"/>
    <w:rsid w:val="00057C7C"/>
    <w:rsid w:val="00057F83"/>
    <w:rsid w:val="000606D9"/>
    <w:rsid w:val="00060E70"/>
    <w:rsid w:val="00060EFC"/>
    <w:rsid w:val="00060F19"/>
    <w:rsid w:val="000617F8"/>
    <w:rsid w:val="00062045"/>
    <w:rsid w:val="00062212"/>
    <w:rsid w:val="00062C1D"/>
    <w:rsid w:val="00063187"/>
    <w:rsid w:val="00063572"/>
    <w:rsid w:val="00063610"/>
    <w:rsid w:val="0006376A"/>
    <w:rsid w:val="00063A91"/>
    <w:rsid w:val="00063AFE"/>
    <w:rsid w:val="00063E89"/>
    <w:rsid w:val="0006401B"/>
    <w:rsid w:val="00064804"/>
    <w:rsid w:val="00064902"/>
    <w:rsid w:val="00064D7F"/>
    <w:rsid w:val="00064F03"/>
    <w:rsid w:val="00065430"/>
    <w:rsid w:val="00065881"/>
    <w:rsid w:val="000659FE"/>
    <w:rsid w:val="00065A8E"/>
    <w:rsid w:val="00065B0B"/>
    <w:rsid w:val="00065CCC"/>
    <w:rsid w:val="00066060"/>
    <w:rsid w:val="0006621B"/>
    <w:rsid w:val="0006634E"/>
    <w:rsid w:val="000666FB"/>
    <w:rsid w:val="00066772"/>
    <w:rsid w:val="00066D5A"/>
    <w:rsid w:val="00066E15"/>
    <w:rsid w:val="00066F4F"/>
    <w:rsid w:val="000670AB"/>
    <w:rsid w:val="000675BB"/>
    <w:rsid w:val="0006778E"/>
    <w:rsid w:val="000709D9"/>
    <w:rsid w:val="00070D70"/>
    <w:rsid w:val="00070EA5"/>
    <w:rsid w:val="00071149"/>
    <w:rsid w:val="00071673"/>
    <w:rsid w:val="00071735"/>
    <w:rsid w:val="00071A38"/>
    <w:rsid w:val="00071B7A"/>
    <w:rsid w:val="00071C5E"/>
    <w:rsid w:val="0007225C"/>
    <w:rsid w:val="00072C25"/>
    <w:rsid w:val="00073083"/>
    <w:rsid w:val="0007356C"/>
    <w:rsid w:val="000735DB"/>
    <w:rsid w:val="00073714"/>
    <w:rsid w:val="000737DC"/>
    <w:rsid w:val="00073A5F"/>
    <w:rsid w:val="00073AE1"/>
    <w:rsid w:val="00073C4D"/>
    <w:rsid w:val="00073D6C"/>
    <w:rsid w:val="00073F0A"/>
    <w:rsid w:val="0007404D"/>
    <w:rsid w:val="00074363"/>
    <w:rsid w:val="00074492"/>
    <w:rsid w:val="00074914"/>
    <w:rsid w:val="00074BDF"/>
    <w:rsid w:val="00075D29"/>
    <w:rsid w:val="00075D75"/>
    <w:rsid w:val="00075DDE"/>
    <w:rsid w:val="000761C1"/>
    <w:rsid w:val="00076A6C"/>
    <w:rsid w:val="00076BF0"/>
    <w:rsid w:val="00076D12"/>
    <w:rsid w:val="00077BD8"/>
    <w:rsid w:val="00077EED"/>
    <w:rsid w:val="00077F5D"/>
    <w:rsid w:val="00077FF3"/>
    <w:rsid w:val="00080152"/>
    <w:rsid w:val="00080208"/>
    <w:rsid w:val="0008044A"/>
    <w:rsid w:val="00081233"/>
    <w:rsid w:val="00081431"/>
    <w:rsid w:val="00081848"/>
    <w:rsid w:val="000818CB"/>
    <w:rsid w:val="00081F49"/>
    <w:rsid w:val="0008245E"/>
    <w:rsid w:val="0008248D"/>
    <w:rsid w:val="00082D72"/>
    <w:rsid w:val="00083A77"/>
    <w:rsid w:val="00083B94"/>
    <w:rsid w:val="00083FF9"/>
    <w:rsid w:val="000842DD"/>
    <w:rsid w:val="00084B8B"/>
    <w:rsid w:val="00084C47"/>
    <w:rsid w:val="00085247"/>
    <w:rsid w:val="00085CA6"/>
    <w:rsid w:val="00085DCC"/>
    <w:rsid w:val="0008647E"/>
    <w:rsid w:val="00086AF6"/>
    <w:rsid w:val="00087143"/>
    <w:rsid w:val="00087158"/>
    <w:rsid w:val="000876A1"/>
    <w:rsid w:val="000876CC"/>
    <w:rsid w:val="00087E35"/>
    <w:rsid w:val="00090303"/>
    <w:rsid w:val="0009060D"/>
    <w:rsid w:val="00090869"/>
    <w:rsid w:val="00090C67"/>
    <w:rsid w:val="00090CB2"/>
    <w:rsid w:val="000912BF"/>
    <w:rsid w:val="00091519"/>
    <w:rsid w:val="00091585"/>
    <w:rsid w:val="00091AB6"/>
    <w:rsid w:val="00091C9C"/>
    <w:rsid w:val="000927E8"/>
    <w:rsid w:val="00092DA7"/>
    <w:rsid w:val="00093403"/>
    <w:rsid w:val="00093569"/>
    <w:rsid w:val="000939DD"/>
    <w:rsid w:val="00093AE0"/>
    <w:rsid w:val="00093F66"/>
    <w:rsid w:val="00094040"/>
    <w:rsid w:val="0009436A"/>
    <w:rsid w:val="00094398"/>
    <w:rsid w:val="00094770"/>
    <w:rsid w:val="00094D07"/>
    <w:rsid w:val="000951CA"/>
    <w:rsid w:val="000954AB"/>
    <w:rsid w:val="00095712"/>
    <w:rsid w:val="00095714"/>
    <w:rsid w:val="00096223"/>
    <w:rsid w:val="000962B5"/>
    <w:rsid w:val="000962F5"/>
    <w:rsid w:val="0009678F"/>
    <w:rsid w:val="000968C2"/>
    <w:rsid w:val="000969D2"/>
    <w:rsid w:val="00096F22"/>
    <w:rsid w:val="000971A0"/>
    <w:rsid w:val="000972A8"/>
    <w:rsid w:val="00097305"/>
    <w:rsid w:val="0009751A"/>
    <w:rsid w:val="0009771B"/>
    <w:rsid w:val="00097CBD"/>
    <w:rsid w:val="000A0099"/>
    <w:rsid w:val="000A067B"/>
    <w:rsid w:val="000A13EA"/>
    <w:rsid w:val="000A1416"/>
    <w:rsid w:val="000A169D"/>
    <w:rsid w:val="000A16DC"/>
    <w:rsid w:val="000A1AA1"/>
    <w:rsid w:val="000A1C85"/>
    <w:rsid w:val="000A1E38"/>
    <w:rsid w:val="000A2482"/>
    <w:rsid w:val="000A26D3"/>
    <w:rsid w:val="000A276B"/>
    <w:rsid w:val="000A2AAC"/>
    <w:rsid w:val="000A2F73"/>
    <w:rsid w:val="000A33DF"/>
    <w:rsid w:val="000A378F"/>
    <w:rsid w:val="000A3EC0"/>
    <w:rsid w:val="000A40B2"/>
    <w:rsid w:val="000A40F7"/>
    <w:rsid w:val="000A46EA"/>
    <w:rsid w:val="000A480E"/>
    <w:rsid w:val="000A51A5"/>
    <w:rsid w:val="000A5747"/>
    <w:rsid w:val="000A5B0C"/>
    <w:rsid w:val="000A5B99"/>
    <w:rsid w:val="000A5E59"/>
    <w:rsid w:val="000A5F2B"/>
    <w:rsid w:val="000A606C"/>
    <w:rsid w:val="000A6220"/>
    <w:rsid w:val="000A653C"/>
    <w:rsid w:val="000A678C"/>
    <w:rsid w:val="000A71B1"/>
    <w:rsid w:val="000A7742"/>
    <w:rsid w:val="000A7A3B"/>
    <w:rsid w:val="000A7AD1"/>
    <w:rsid w:val="000B08C4"/>
    <w:rsid w:val="000B1C40"/>
    <w:rsid w:val="000B2A11"/>
    <w:rsid w:val="000B376F"/>
    <w:rsid w:val="000B37BA"/>
    <w:rsid w:val="000B3AFC"/>
    <w:rsid w:val="000B3DCC"/>
    <w:rsid w:val="000B42C6"/>
    <w:rsid w:val="000B43FE"/>
    <w:rsid w:val="000B489E"/>
    <w:rsid w:val="000B4A48"/>
    <w:rsid w:val="000B4E03"/>
    <w:rsid w:val="000B50F5"/>
    <w:rsid w:val="000B5147"/>
    <w:rsid w:val="000B5906"/>
    <w:rsid w:val="000B5A53"/>
    <w:rsid w:val="000B5C67"/>
    <w:rsid w:val="000B607A"/>
    <w:rsid w:val="000B61BC"/>
    <w:rsid w:val="000B6552"/>
    <w:rsid w:val="000B6DA5"/>
    <w:rsid w:val="000B6EB1"/>
    <w:rsid w:val="000B74EE"/>
    <w:rsid w:val="000C00D1"/>
    <w:rsid w:val="000C0B39"/>
    <w:rsid w:val="000C0D51"/>
    <w:rsid w:val="000C11AA"/>
    <w:rsid w:val="000C18FC"/>
    <w:rsid w:val="000C22D3"/>
    <w:rsid w:val="000C235A"/>
    <w:rsid w:val="000C2402"/>
    <w:rsid w:val="000C2780"/>
    <w:rsid w:val="000C291D"/>
    <w:rsid w:val="000C32CC"/>
    <w:rsid w:val="000C3392"/>
    <w:rsid w:val="000C33EC"/>
    <w:rsid w:val="000C3ED0"/>
    <w:rsid w:val="000C4135"/>
    <w:rsid w:val="000C434F"/>
    <w:rsid w:val="000C438E"/>
    <w:rsid w:val="000C4404"/>
    <w:rsid w:val="000C48F6"/>
    <w:rsid w:val="000C5160"/>
    <w:rsid w:val="000C542A"/>
    <w:rsid w:val="000C5FB4"/>
    <w:rsid w:val="000C5FEF"/>
    <w:rsid w:val="000C635C"/>
    <w:rsid w:val="000C6763"/>
    <w:rsid w:val="000C6C17"/>
    <w:rsid w:val="000C6FB4"/>
    <w:rsid w:val="000C7118"/>
    <w:rsid w:val="000C7310"/>
    <w:rsid w:val="000C7E6B"/>
    <w:rsid w:val="000C7E75"/>
    <w:rsid w:val="000D0105"/>
    <w:rsid w:val="000D07E1"/>
    <w:rsid w:val="000D0E1E"/>
    <w:rsid w:val="000D0FC7"/>
    <w:rsid w:val="000D1018"/>
    <w:rsid w:val="000D10FF"/>
    <w:rsid w:val="000D1173"/>
    <w:rsid w:val="000D21C5"/>
    <w:rsid w:val="000D228C"/>
    <w:rsid w:val="000D2A2D"/>
    <w:rsid w:val="000D2CF8"/>
    <w:rsid w:val="000D2D47"/>
    <w:rsid w:val="000D349A"/>
    <w:rsid w:val="000D3A18"/>
    <w:rsid w:val="000D3A8F"/>
    <w:rsid w:val="000D3AF4"/>
    <w:rsid w:val="000D40EF"/>
    <w:rsid w:val="000D4105"/>
    <w:rsid w:val="000D4405"/>
    <w:rsid w:val="000D4F91"/>
    <w:rsid w:val="000D507C"/>
    <w:rsid w:val="000D5082"/>
    <w:rsid w:val="000D535C"/>
    <w:rsid w:val="000D5533"/>
    <w:rsid w:val="000D5831"/>
    <w:rsid w:val="000D5921"/>
    <w:rsid w:val="000D6630"/>
    <w:rsid w:val="000D6A7A"/>
    <w:rsid w:val="000D7191"/>
    <w:rsid w:val="000D732C"/>
    <w:rsid w:val="000D7F37"/>
    <w:rsid w:val="000D7F75"/>
    <w:rsid w:val="000D7FE0"/>
    <w:rsid w:val="000E0242"/>
    <w:rsid w:val="000E0BD9"/>
    <w:rsid w:val="000E12CD"/>
    <w:rsid w:val="000E28DD"/>
    <w:rsid w:val="000E2B97"/>
    <w:rsid w:val="000E2D80"/>
    <w:rsid w:val="000E2F3D"/>
    <w:rsid w:val="000E2FC5"/>
    <w:rsid w:val="000E31B6"/>
    <w:rsid w:val="000E32F9"/>
    <w:rsid w:val="000E3CAC"/>
    <w:rsid w:val="000E3CF5"/>
    <w:rsid w:val="000E401E"/>
    <w:rsid w:val="000E46AC"/>
    <w:rsid w:val="000E48FD"/>
    <w:rsid w:val="000E4C05"/>
    <w:rsid w:val="000E5480"/>
    <w:rsid w:val="000E5A07"/>
    <w:rsid w:val="000E60DE"/>
    <w:rsid w:val="000E6249"/>
    <w:rsid w:val="000E6503"/>
    <w:rsid w:val="000E6F75"/>
    <w:rsid w:val="000E722A"/>
    <w:rsid w:val="000E7589"/>
    <w:rsid w:val="000E7C0F"/>
    <w:rsid w:val="000E7E01"/>
    <w:rsid w:val="000F015B"/>
    <w:rsid w:val="000F0350"/>
    <w:rsid w:val="000F0C5A"/>
    <w:rsid w:val="000F1372"/>
    <w:rsid w:val="000F14F1"/>
    <w:rsid w:val="000F164E"/>
    <w:rsid w:val="000F175F"/>
    <w:rsid w:val="000F17DB"/>
    <w:rsid w:val="000F1827"/>
    <w:rsid w:val="000F19F5"/>
    <w:rsid w:val="000F1A93"/>
    <w:rsid w:val="000F1CC9"/>
    <w:rsid w:val="000F1EA3"/>
    <w:rsid w:val="000F1ED9"/>
    <w:rsid w:val="000F1F40"/>
    <w:rsid w:val="000F1F4B"/>
    <w:rsid w:val="000F21FA"/>
    <w:rsid w:val="000F22BE"/>
    <w:rsid w:val="000F2BB0"/>
    <w:rsid w:val="000F2CC7"/>
    <w:rsid w:val="000F2ECA"/>
    <w:rsid w:val="000F34A6"/>
    <w:rsid w:val="000F38F6"/>
    <w:rsid w:val="000F3B1B"/>
    <w:rsid w:val="000F43BF"/>
    <w:rsid w:val="000F485E"/>
    <w:rsid w:val="000F4E50"/>
    <w:rsid w:val="000F56B1"/>
    <w:rsid w:val="000F6062"/>
    <w:rsid w:val="000F60CD"/>
    <w:rsid w:val="000F620D"/>
    <w:rsid w:val="000F6233"/>
    <w:rsid w:val="000F6384"/>
    <w:rsid w:val="000F64F3"/>
    <w:rsid w:val="000F690F"/>
    <w:rsid w:val="000F6BB9"/>
    <w:rsid w:val="000F7040"/>
    <w:rsid w:val="000F70A2"/>
    <w:rsid w:val="00100456"/>
    <w:rsid w:val="001009C6"/>
    <w:rsid w:val="00100E9E"/>
    <w:rsid w:val="001016E5"/>
    <w:rsid w:val="001017ED"/>
    <w:rsid w:val="00101CAC"/>
    <w:rsid w:val="001022DA"/>
    <w:rsid w:val="001029D6"/>
    <w:rsid w:val="00102DFA"/>
    <w:rsid w:val="0010381D"/>
    <w:rsid w:val="0010387D"/>
    <w:rsid w:val="0010402E"/>
    <w:rsid w:val="00104213"/>
    <w:rsid w:val="0010429A"/>
    <w:rsid w:val="0010470E"/>
    <w:rsid w:val="00104A44"/>
    <w:rsid w:val="00104B4E"/>
    <w:rsid w:val="0010508F"/>
    <w:rsid w:val="00105383"/>
    <w:rsid w:val="0010565A"/>
    <w:rsid w:val="00106415"/>
    <w:rsid w:val="00106B2C"/>
    <w:rsid w:val="00106F87"/>
    <w:rsid w:val="001072D2"/>
    <w:rsid w:val="00107358"/>
    <w:rsid w:val="001073E5"/>
    <w:rsid w:val="00107483"/>
    <w:rsid w:val="0010776B"/>
    <w:rsid w:val="00107A23"/>
    <w:rsid w:val="00107A9F"/>
    <w:rsid w:val="0011054B"/>
    <w:rsid w:val="00110A72"/>
    <w:rsid w:val="00110CD0"/>
    <w:rsid w:val="00110D5F"/>
    <w:rsid w:val="00110FD6"/>
    <w:rsid w:val="00110FE6"/>
    <w:rsid w:val="00111982"/>
    <w:rsid w:val="00111B66"/>
    <w:rsid w:val="00112248"/>
    <w:rsid w:val="0011281C"/>
    <w:rsid w:val="00112AFA"/>
    <w:rsid w:val="00112E79"/>
    <w:rsid w:val="0011350B"/>
    <w:rsid w:val="00113990"/>
    <w:rsid w:val="001139F3"/>
    <w:rsid w:val="00114BC6"/>
    <w:rsid w:val="00114C1E"/>
    <w:rsid w:val="00114E3C"/>
    <w:rsid w:val="00115047"/>
    <w:rsid w:val="0011528C"/>
    <w:rsid w:val="001153CD"/>
    <w:rsid w:val="0011548F"/>
    <w:rsid w:val="00115AA2"/>
    <w:rsid w:val="00115AEF"/>
    <w:rsid w:val="00116051"/>
    <w:rsid w:val="001161E3"/>
    <w:rsid w:val="00116BB2"/>
    <w:rsid w:val="00117405"/>
    <w:rsid w:val="0011762D"/>
    <w:rsid w:val="00117883"/>
    <w:rsid w:val="00117ECD"/>
    <w:rsid w:val="001209E0"/>
    <w:rsid w:val="00121290"/>
    <w:rsid w:val="00121428"/>
    <w:rsid w:val="0012166D"/>
    <w:rsid w:val="0012191E"/>
    <w:rsid w:val="00121BC3"/>
    <w:rsid w:val="00121BD3"/>
    <w:rsid w:val="00121BD9"/>
    <w:rsid w:val="00122155"/>
    <w:rsid w:val="0012221A"/>
    <w:rsid w:val="0012266C"/>
    <w:rsid w:val="00122A90"/>
    <w:rsid w:val="00123282"/>
    <w:rsid w:val="0012360C"/>
    <w:rsid w:val="00123615"/>
    <w:rsid w:val="00123723"/>
    <w:rsid w:val="0012474A"/>
    <w:rsid w:val="00124A2A"/>
    <w:rsid w:val="00125112"/>
    <w:rsid w:val="00125301"/>
    <w:rsid w:val="00125587"/>
    <w:rsid w:val="001257FC"/>
    <w:rsid w:val="001258A4"/>
    <w:rsid w:val="00125A27"/>
    <w:rsid w:val="00125D79"/>
    <w:rsid w:val="001263D9"/>
    <w:rsid w:val="00126587"/>
    <w:rsid w:val="00126644"/>
    <w:rsid w:val="00126783"/>
    <w:rsid w:val="00126890"/>
    <w:rsid w:val="00126A44"/>
    <w:rsid w:val="00126A6F"/>
    <w:rsid w:val="00127728"/>
    <w:rsid w:val="00127D82"/>
    <w:rsid w:val="0013015E"/>
    <w:rsid w:val="001305C9"/>
    <w:rsid w:val="00130634"/>
    <w:rsid w:val="0013098A"/>
    <w:rsid w:val="00130B4B"/>
    <w:rsid w:val="00130FC4"/>
    <w:rsid w:val="00131359"/>
    <w:rsid w:val="0013136F"/>
    <w:rsid w:val="00131C96"/>
    <w:rsid w:val="0013237A"/>
    <w:rsid w:val="00132419"/>
    <w:rsid w:val="00132F3F"/>
    <w:rsid w:val="001330B2"/>
    <w:rsid w:val="00133549"/>
    <w:rsid w:val="00133DAA"/>
    <w:rsid w:val="00133EA4"/>
    <w:rsid w:val="00134128"/>
    <w:rsid w:val="001341AF"/>
    <w:rsid w:val="00134451"/>
    <w:rsid w:val="0013484A"/>
    <w:rsid w:val="0013491E"/>
    <w:rsid w:val="00134C82"/>
    <w:rsid w:val="00134CA8"/>
    <w:rsid w:val="00135132"/>
    <w:rsid w:val="001356C2"/>
    <w:rsid w:val="00135A10"/>
    <w:rsid w:val="00135D89"/>
    <w:rsid w:val="001361CB"/>
    <w:rsid w:val="001365D3"/>
    <w:rsid w:val="001367DE"/>
    <w:rsid w:val="00136D67"/>
    <w:rsid w:val="00136DDC"/>
    <w:rsid w:val="00136EFD"/>
    <w:rsid w:val="0013702A"/>
    <w:rsid w:val="0013768B"/>
    <w:rsid w:val="001379C3"/>
    <w:rsid w:val="00137A9C"/>
    <w:rsid w:val="00137BAF"/>
    <w:rsid w:val="00137C05"/>
    <w:rsid w:val="001403D4"/>
    <w:rsid w:val="00140471"/>
    <w:rsid w:val="00140EE4"/>
    <w:rsid w:val="001413A8"/>
    <w:rsid w:val="001425B8"/>
    <w:rsid w:val="001435D4"/>
    <w:rsid w:val="00143630"/>
    <w:rsid w:val="00143649"/>
    <w:rsid w:val="0014381B"/>
    <w:rsid w:val="00143DC6"/>
    <w:rsid w:val="00143DFB"/>
    <w:rsid w:val="00144797"/>
    <w:rsid w:val="0014498E"/>
    <w:rsid w:val="00144A7C"/>
    <w:rsid w:val="00144D60"/>
    <w:rsid w:val="001454E8"/>
    <w:rsid w:val="00145525"/>
    <w:rsid w:val="0014585B"/>
    <w:rsid w:val="00145ECF"/>
    <w:rsid w:val="0014612F"/>
    <w:rsid w:val="00146654"/>
    <w:rsid w:val="00146C66"/>
    <w:rsid w:val="00146F64"/>
    <w:rsid w:val="00147121"/>
    <w:rsid w:val="0014714C"/>
    <w:rsid w:val="00147892"/>
    <w:rsid w:val="00147EA4"/>
    <w:rsid w:val="00147FE1"/>
    <w:rsid w:val="001500CD"/>
    <w:rsid w:val="00150502"/>
    <w:rsid w:val="001505F3"/>
    <w:rsid w:val="001507EE"/>
    <w:rsid w:val="00150F7B"/>
    <w:rsid w:val="001517F8"/>
    <w:rsid w:val="001519AF"/>
    <w:rsid w:val="001519CD"/>
    <w:rsid w:val="00151E69"/>
    <w:rsid w:val="001522F5"/>
    <w:rsid w:val="00152697"/>
    <w:rsid w:val="001528EF"/>
    <w:rsid w:val="00152D05"/>
    <w:rsid w:val="00153000"/>
    <w:rsid w:val="00153074"/>
    <w:rsid w:val="0015436F"/>
    <w:rsid w:val="001545AE"/>
    <w:rsid w:val="001546F0"/>
    <w:rsid w:val="001548A8"/>
    <w:rsid w:val="00154A4E"/>
    <w:rsid w:val="00154BEF"/>
    <w:rsid w:val="00154E9E"/>
    <w:rsid w:val="00154FC5"/>
    <w:rsid w:val="00155879"/>
    <w:rsid w:val="00155E31"/>
    <w:rsid w:val="00155ED6"/>
    <w:rsid w:val="00156303"/>
    <w:rsid w:val="001567A6"/>
    <w:rsid w:val="00156B41"/>
    <w:rsid w:val="00156E42"/>
    <w:rsid w:val="0015751A"/>
    <w:rsid w:val="001575A2"/>
    <w:rsid w:val="00157622"/>
    <w:rsid w:val="00157706"/>
    <w:rsid w:val="00157879"/>
    <w:rsid w:val="00157ABE"/>
    <w:rsid w:val="00157C4E"/>
    <w:rsid w:val="00157FCD"/>
    <w:rsid w:val="0016083A"/>
    <w:rsid w:val="00160B11"/>
    <w:rsid w:val="00160B59"/>
    <w:rsid w:val="00160E18"/>
    <w:rsid w:val="00161B8B"/>
    <w:rsid w:val="00161CAB"/>
    <w:rsid w:val="00162376"/>
    <w:rsid w:val="00163E25"/>
    <w:rsid w:val="0016410F"/>
    <w:rsid w:val="00164C52"/>
    <w:rsid w:val="001657D0"/>
    <w:rsid w:val="001658C3"/>
    <w:rsid w:val="00165B80"/>
    <w:rsid w:val="001661FA"/>
    <w:rsid w:val="00166BB0"/>
    <w:rsid w:val="001673D8"/>
    <w:rsid w:val="00167C12"/>
    <w:rsid w:val="00167D86"/>
    <w:rsid w:val="00170020"/>
    <w:rsid w:val="001703EB"/>
    <w:rsid w:val="0017060C"/>
    <w:rsid w:val="0017066E"/>
    <w:rsid w:val="00170D98"/>
    <w:rsid w:val="00170E29"/>
    <w:rsid w:val="00170F55"/>
    <w:rsid w:val="001714C3"/>
    <w:rsid w:val="00171733"/>
    <w:rsid w:val="00171A32"/>
    <w:rsid w:val="0017228E"/>
    <w:rsid w:val="0017233F"/>
    <w:rsid w:val="001728C4"/>
    <w:rsid w:val="00172991"/>
    <w:rsid w:val="001731DA"/>
    <w:rsid w:val="0017386D"/>
    <w:rsid w:val="0017394A"/>
    <w:rsid w:val="00173A1B"/>
    <w:rsid w:val="00173C21"/>
    <w:rsid w:val="00173DBC"/>
    <w:rsid w:val="001741A6"/>
    <w:rsid w:val="0017433D"/>
    <w:rsid w:val="0017458D"/>
    <w:rsid w:val="001745D7"/>
    <w:rsid w:val="0017473E"/>
    <w:rsid w:val="001747B1"/>
    <w:rsid w:val="001749F8"/>
    <w:rsid w:val="00174B00"/>
    <w:rsid w:val="00174D34"/>
    <w:rsid w:val="0017578B"/>
    <w:rsid w:val="00175B6F"/>
    <w:rsid w:val="00175DCF"/>
    <w:rsid w:val="0017619C"/>
    <w:rsid w:val="001762AD"/>
    <w:rsid w:val="0017681D"/>
    <w:rsid w:val="00176C16"/>
    <w:rsid w:val="001770B1"/>
    <w:rsid w:val="0017771C"/>
    <w:rsid w:val="0018086D"/>
    <w:rsid w:val="00181004"/>
    <w:rsid w:val="00181AA6"/>
    <w:rsid w:val="00181BD6"/>
    <w:rsid w:val="00181CF9"/>
    <w:rsid w:val="001821C4"/>
    <w:rsid w:val="001822A5"/>
    <w:rsid w:val="0018267E"/>
    <w:rsid w:val="0018270F"/>
    <w:rsid w:val="001827EA"/>
    <w:rsid w:val="00182D8E"/>
    <w:rsid w:val="001840B6"/>
    <w:rsid w:val="00184190"/>
    <w:rsid w:val="00184247"/>
    <w:rsid w:val="0018448B"/>
    <w:rsid w:val="001844E4"/>
    <w:rsid w:val="00185B11"/>
    <w:rsid w:val="00185B2E"/>
    <w:rsid w:val="00185BB5"/>
    <w:rsid w:val="001861D2"/>
    <w:rsid w:val="0018623A"/>
    <w:rsid w:val="0018643A"/>
    <w:rsid w:val="00186469"/>
    <w:rsid w:val="00186AF1"/>
    <w:rsid w:val="00186EBE"/>
    <w:rsid w:val="00187143"/>
    <w:rsid w:val="001874E3"/>
    <w:rsid w:val="0018775A"/>
    <w:rsid w:val="001878B3"/>
    <w:rsid w:val="00187A60"/>
    <w:rsid w:val="00187E4A"/>
    <w:rsid w:val="001900C7"/>
    <w:rsid w:val="001908E8"/>
    <w:rsid w:val="001909DC"/>
    <w:rsid w:val="001914BD"/>
    <w:rsid w:val="00191560"/>
    <w:rsid w:val="00191621"/>
    <w:rsid w:val="00191723"/>
    <w:rsid w:val="00191782"/>
    <w:rsid w:val="00191C95"/>
    <w:rsid w:val="00191F95"/>
    <w:rsid w:val="001923FC"/>
    <w:rsid w:val="00192C01"/>
    <w:rsid w:val="0019392D"/>
    <w:rsid w:val="0019397C"/>
    <w:rsid w:val="001941F8"/>
    <w:rsid w:val="001948DF"/>
    <w:rsid w:val="00194A47"/>
    <w:rsid w:val="00194B1F"/>
    <w:rsid w:val="00195448"/>
    <w:rsid w:val="00195760"/>
    <w:rsid w:val="001960AC"/>
    <w:rsid w:val="0019621E"/>
    <w:rsid w:val="00196754"/>
    <w:rsid w:val="00196865"/>
    <w:rsid w:val="00196B52"/>
    <w:rsid w:val="001970A7"/>
    <w:rsid w:val="00197895"/>
    <w:rsid w:val="001978F7"/>
    <w:rsid w:val="001A0619"/>
    <w:rsid w:val="001A093A"/>
    <w:rsid w:val="001A0AE5"/>
    <w:rsid w:val="001A0D1D"/>
    <w:rsid w:val="001A1831"/>
    <w:rsid w:val="001A1A04"/>
    <w:rsid w:val="001A1F16"/>
    <w:rsid w:val="001A2127"/>
    <w:rsid w:val="001A21D4"/>
    <w:rsid w:val="001A27A6"/>
    <w:rsid w:val="001A2A38"/>
    <w:rsid w:val="001A36F0"/>
    <w:rsid w:val="001A38D4"/>
    <w:rsid w:val="001A3A50"/>
    <w:rsid w:val="001A3AB4"/>
    <w:rsid w:val="001A3E47"/>
    <w:rsid w:val="001A3F9C"/>
    <w:rsid w:val="001A4461"/>
    <w:rsid w:val="001A49EA"/>
    <w:rsid w:val="001A4CD9"/>
    <w:rsid w:val="001A4EC1"/>
    <w:rsid w:val="001A5143"/>
    <w:rsid w:val="001A539D"/>
    <w:rsid w:val="001A5867"/>
    <w:rsid w:val="001A5959"/>
    <w:rsid w:val="001A608D"/>
    <w:rsid w:val="001A64E1"/>
    <w:rsid w:val="001A67D3"/>
    <w:rsid w:val="001A69C4"/>
    <w:rsid w:val="001A6EA3"/>
    <w:rsid w:val="001A7197"/>
    <w:rsid w:val="001A72A3"/>
    <w:rsid w:val="001A761A"/>
    <w:rsid w:val="001A781C"/>
    <w:rsid w:val="001B004F"/>
    <w:rsid w:val="001B0076"/>
    <w:rsid w:val="001B0994"/>
    <w:rsid w:val="001B0C33"/>
    <w:rsid w:val="001B13F1"/>
    <w:rsid w:val="001B15BA"/>
    <w:rsid w:val="001B1BC2"/>
    <w:rsid w:val="001B1D19"/>
    <w:rsid w:val="001B2758"/>
    <w:rsid w:val="001B2AF1"/>
    <w:rsid w:val="001B2D2D"/>
    <w:rsid w:val="001B2D4E"/>
    <w:rsid w:val="001B2DBA"/>
    <w:rsid w:val="001B30B2"/>
    <w:rsid w:val="001B3191"/>
    <w:rsid w:val="001B32D7"/>
    <w:rsid w:val="001B36AB"/>
    <w:rsid w:val="001B3717"/>
    <w:rsid w:val="001B3D20"/>
    <w:rsid w:val="001B3D9A"/>
    <w:rsid w:val="001B3DFA"/>
    <w:rsid w:val="001B40E4"/>
    <w:rsid w:val="001B4A82"/>
    <w:rsid w:val="001B4AF5"/>
    <w:rsid w:val="001B4E7C"/>
    <w:rsid w:val="001B56C2"/>
    <w:rsid w:val="001B5756"/>
    <w:rsid w:val="001B58DE"/>
    <w:rsid w:val="001B58FA"/>
    <w:rsid w:val="001B590F"/>
    <w:rsid w:val="001B5A9B"/>
    <w:rsid w:val="001B5D79"/>
    <w:rsid w:val="001B60EE"/>
    <w:rsid w:val="001B6356"/>
    <w:rsid w:val="001B6373"/>
    <w:rsid w:val="001B6B04"/>
    <w:rsid w:val="001B6B25"/>
    <w:rsid w:val="001B6CA2"/>
    <w:rsid w:val="001B6E35"/>
    <w:rsid w:val="001C00B1"/>
    <w:rsid w:val="001C01F3"/>
    <w:rsid w:val="001C027E"/>
    <w:rsid w:val="001C08DB"/>
    <w:rsid w:val="001C0F9C"/>
    <w:rsid w:val="001C1254"/>
    <w:rsid w:val="001C1306"/>
    <w:rsid w:val="001C168B"/>
    <w:rsid w:val="001C17B3"/>
    <w:rsid w:val="001C17CB"/>
    <w:rsid w:val="001C18D1"/>
    <w:rsid w:val="001C1A28"/>
    <w:rsid w:val="001C1BC7"/>
    <w:rsid w:val="001C2324"/>
    <w:rsid w:val="001C2E6E"/>
    <w:rsid w:val="001C2F56"/>
    <w:rsid w:val="001C2FC6"/>
    <w:rsid w:val="001C3320"/>
    <w:rsid w:val="001C36A4"/>
    <w:rsid w:val="001C3809"/>
    <w:rsid w:val="001C3895"/>
    <w:rsid w:val="001C3D81"/>
    <w:rsid w:val="001C3DAB"/>
    <w:rsid w:val="001C3EE3"/>
    <w:rsid w:val="001C3F12"/>
    <w:rsid w:val="001C4410"/>
    <w:rsid w:val="001C448A"/>
    <w:rsid w:val="001C44AB"/>
    <w:rsid w:val="001C4A3D"/>
    <w:rsid w:val="001C4B4A"/>
    <w:rsid w:val="001C4BBB"/>
    <w:rsid w:val="001C5801"/>
    <w:rsid w:val="001C5812"/>
    <w:rsid w:val="001C58C8"/>
    <w:rsid w:val="001C5C32"/>
    <w:rsid w:val="001C5DD7"/>
    <w:rsid w:val="001C5DEF"/>
    <w:rsid w:val="001C5E50"/>
    <w:rsid w:val="001C6316"/>
    <w:rsid w:val="001C6B5F"/>
    <w:rsid w:val="001C7402"/>
    <w:rsid w:val="001C7797"/>
    <w:rsid w:val="001C7A4F"/>
    <w:rsid w:val="001D01D2"/>
    <w:rsid w:val="001D0325"/>
    <w:rsid w:val="001D079D"/>
    <w:rsid w:val="001D089E"/>
    <w:rsid w:val="001D15AC"/>
    <w:rsid w:val="001D1656"/>
    <w:rsid w:val="001D179D"/>
    <w:rsid w:val="001D1BFE"/>
    <w:rsid w:val="001D1E84"/>
    <w:rsid w:val="001D1EF0"/>
    <w:rsid w:val="001D2149"/>
    <w:rsid w:val="001D2B46"/>
    <w:rsid w:val="001D2DB1"/>
    <w:rsid w:val="001D32D2"/>
    <w:rsid w:val="001D4B02"/>
    <w:rsid w:val="001D4F21"/>
    <w:rsid w:val="001D4FB9"/>
    <w:rsid w:val="001D546B"/>
    <w:rsid w:val="001D5B71"/>
    <w:rsid w:val="001D6197"/>
    <w:rsid w:val="001D61EF"/>
    <w:rsid w:val="001D63F9"/>
    <w:rsid w:val="001D693A"/>
    <w:rsid w:val="001D6B27"/>
    <w:rsid w:val="001D6BCF"/>
    <w:rsid w:val="001D6E71"/>
    <w:rsid w:val="001D78C3"/>
    <w:rsid w:val="001D7933"/>
    <w:rsid w:val="001D7D17"/>
    <w:rsid w:val="001E052F"/>
    <w:rsid w:val="001E054B"/>
    <w:rsid w:val="001E07C1"/>
    <w:rsid w:val="001E0AF6"/>
    <w:rsid w:val="001E0CB4"/>
    <w:rsid w:val="001E0D37"/>
    <w:rsid w:val="001E0FF4"/>
    <w:rsid w:val="001E11F4"/>
    <w:rsid w:val="001E163A"/>
    <w:rsid w:val="001E16D3"/>
    <w:rsid w:val="001E1CA4"/>
    <w:rsid w:val="001E1FE3"/>
    <w:rsid w:val="001E2487"/>
    <w:rsid w:val="001E2933"/>
    <w:rsid w:val="001E2A05"/>
    <w:rsid w:val="001E2DFD"/>
    <w:rsid w:val="001E344E"/>
    <w:rsid w:val="001E34FF"/>
    <w:rsid w:val="001E36A0"/>
    <w:rsid w:val="001E36C5"/>
    <w:rsid w:val="001E39CB"/>
    <w:rsid w:val="001E41B4"/>
    <w:rsid w:val="001E42F8"/>
    <w:rsid w:val="001E448B"/>
    <w:rsid w:val="001E469D"/>
    <w:rsid w:val="001E46AF"/>
    <w:rsid w:val="001E49B0"/>
    <w:rsid w:val="001E5A6E"/>
    <w:rsid w:val="001E7056"/>
    <w:rsid w:val="001E78F9"/>
    <w:rsid w:val="001F00FB"/>
    <w:rsid w:val="001F0761"/>
    <w:rsid w:val="001F0CED"/>
    <w:rsid w:val="001F0EE2"/>
    <w:rsid w:val="001F108F"/>
    <w:rsid w:val="001F1095"/>
    <w:rsid w:val="001F186B"/>
    <w:rsid w:val="001F1A61"/>
    <w:rsid w:val="001F1B2E"/>
    <w:rsid w:val="001F1CD8"/>
    <w:rsid w:val="001F1D99"/>
    <w:rsid w:val="001F20C2"/>
    <w:rsid w:val="001F25A6"/>
    <w:rsid w:val="001F2B43"/>
    <w:rsid w:val="001F3414"/>
    <w:rsid w:val="001F3D28"/>
    <w:rsid w:val="001F4153"/>
    <w:rsid w:val="001F42F1"/>
    <w:rsid w:val="001F439E"/>
    <w:rsid w:val="001F4487"/>
    <w:rsid w:val="001F4AF9"/>
    <w:rsid w:val="001F565A"/>
    <w:rsid w:val="001F565E"/>
    <w:rsid w:val="001F568B"/>
    <w:rsid w:val="001F61B2"/>
    <w:rsid w:val="001F6216"/>
    <w:rsid w:val="001F6E50"/>
    <w:rsid w:val="001F71B1"/>
    <w:rsid w:val="001F763D"/>
    <w:rsid w:val="001F77D1"/>
    <w:rsid w:val="001F7973"/>
    <w:rsid w:val="001F7AF8"/>
    <w:rsid w:val="001F7CDA"/>
    <w:rsid w:val="002008CA"/>
    <w:rsid w:val="00200A9C"/>
    <w:rsid w:val="00200E07"/>
    <w:rsid w:val="00201623"/>
    <w:rsid w:val="00201B40"/>
    <w:rsid w:val="00201EB7"/>
    <w:rsid w:val="002023B6"/>
    <w:rsid w:val="0020242D"/>
    <w:rsid w:val="00202AAC"/>
    <w:rsid w:val="00202D90"/>
    <w:rsid w:val="002031A4"/>
    <w:rsid w:val="002031F1"/>
    <w:rsid w:val="00203663"/>
    <w:rsid w:val="0020376F"/>
    <w:rsid w:val="00203A8C"/>
    <w:rsid w:val="00203BDF"/>
    <w:rsid w:val="00203F04"/>
    <w:rsid w:val="00204227"/>
    <w:rsid w:val="002046E6"/>
    <w:rsid w:val="00204BD3"/>
    <w:rsid w:val="00204E13"/>
    <w:rsid w:val="00204E6A"/>
    <w:rsid w:val="00204F78"/>
    <w:rsid w:val="00204FCD"/>
    <w:rsid w:val="0020505E"/>
    <w:rsid w:val="00205E21"/>
    <w:rsid w:val="00205E4A"/>
    <w:rsid w:val="00205FCB"/>
    <w:rsid w:val="0020614A"/>
    <w:rsid w:val="0020635E"/>
    <w:rsid w:val="002063A2"/>
    <w:rsid w:val="00206CC2"/>
    <w:rsid w:val="00207318"/>
    <w:rsid w:val="002079DB"/>
    <w:rsid w:val="00210389"/>
    <w:rsid w:val="0021064E"/>
    <w:rsid w:val="00210938"/>
    <w:rsid w:val="00210FC6"/>
    <w:rsid w:val="00211256"/>
    <w:rsid w:val="00211575"/>
    <w:rsid w:val="002115D4"/>
    <w:rsid w:val="00211B66"/>
    <w:rsid w:val="00211F66"/>
    <w:rsid w:val="00212936"/>
    <w:rsid w:val="00212DD1"/>
    <w:rsid w:val="00212FB5"/>
    <w:rsid w:val="00212FF4"/>
    <w:rsid w:val="00213250"/>
    <w:rsid w:val="0021330A"/>
    <w:rsid w:val="0021342F"/>
    <w:rsid w:val="00213D7E"/>
    <w:rsid w:val="00213DFA"/>
    <w:rsid w:val="00213E0C"/>
    <w:rsid w:val="002140CF"/>
    <w:rsid w:val="00214487"/>
    <w:rsid w:val="00214833"/>
    <w:rsid w:val="0021487B"/>
    <w:rsid w:val="00214D42"/>
    <w:rsid w:val="0021501B"/>
    <w:rsid w:val="00215641"/>
    <w:rsid w:val="002156AB"/>
    <w:rsid w:val="00215E46"/>
    <w:rsid w:val="00216312"/>
    <w:rsid w:val="00216AFB"/>
    <w:rsid w:val="00216F08"/>
    <w:rsid w:val="00217396"/>
    <w:rsid w:val="00217C86"/>
    <w:rsid w:val="00217D1E"/>
    <w:rsid w:val="00217D8F"/>
    <w:rsid w:val="00217FD6"/>
    <w:rsid w:val="00220257"/>
    <w:rsid w:val="002206BD"/>
    <w:rsid w:val="002208C1"/>
    <w:rsid w:val="00220DCF"/>
    <w:rsid w:val="00221857"/>
    <w:rsid w:val="00221B11"/>
    <w:rsid w:val="00221B17"/>
    <w:rsid w:val="00221F6E"/>
    <w:rsid w:val="002221CE"/>
    <w:rsid w:val="00222455"/>
    <w:rsid w:val="002225A9"/>
    <w:rsid w:val="00222769"/>
    <w:rsid w:val="00222DC4"/>
    <w:rsid w:val="00222E29"/>
    <w:rsid w:val="002230D0"/>
    <w:rsid w:val="00223233"/>
    <w:rsid w:val="002238ED"/>
    <w:rsid w:val="00223D2C"/>
    <w:rsid w:val="0022429E"/>
    <w:rsid w:val="00224B7D"/>
    <w:rsid w:val="00224E20"/>
    <w:rsid w:val="00224E86"/>
    <w:rsid w:val="00225137"/>
    <w:rsid w:val="002256F7"/>
    <w:rsid w:val="00225DA4"/>
    <w:rsid w:val="0022621F"/>
    <w:rsid w:val="0022638E"/>
    <w:rsid w:val="0022692B"/>
    <w:rsid w:val="00226CE1"/>
    <w:rsid w:val="00227018"/>
    <w:rsid w:val="0022702A"/>
    <w:rsid w:val="00227C46"/>
    <w:rsid w:val="00227CF9"/>
    <w:rsid w:val="00227EE3"/>
    <w:rsid w:val="00230162"/>
    <w:rsid w:val="0023020C"/>
    <w:rsid w:val="00230394"/>
    <w:rsid w:val="00230AA2"/>
    <w:rsid w:val="00230B79"/>
    <w:rsid w:val="00230B9D"/>
    <w:rsid w:val="00231370"/>
    <w:rsid w:val="0023141B"/>
    <w:rsid w:val="00231994"/>
    <w:rsid w:val="00231F28"/>
    <w:rsid w:val="002325A9"/>
    <w:rsid w:val="00232770"/>
    <w:rsid w:val="0023277C"/>
    <w:rsid w:val="00232AF1"/>
    <w:rsid w:val="00232FA6"/>
    <w:rsid w:val="00233027"/>
    <w:rsid w:val="00233242"/>
    <w:rsid w:val="002339BE"/>
    <w:rsid w:val="00233D36"/>
    <w:rsid w:val="00234097"/>
    <w:rsid w:val="002340C6"/>
    <w:rsid w:val="0023427B"/>
    <w:rsid w:val="00234315"/>
    <w:rsid w:val="00234865"/>
    <w:rsid w:val="002350D6"/>
    <w:rsid w:val="0023572E"/>
    <w:rsid w:val="0023579B"/>
    <w:rsid w:val="00235E2A"/>
    <w:rsid w:val="00235E5B"/>
    <w:rsid w:val="00236104"/>
    <w:rsid w:val="0023625B"/>
    <w:rsid w:val="00236583"/>
    <w:rsid w:val="00236613"/>
    <w:rsid w:val="00236639"/>
    <w:rsid w:val="002366B5"/>
    <w:rsid w:val="0023699A"/>
    <w:rsid w:val="00236A9E"/>
    <w:rsid w:val="00236F17"/>
    <w:rsid w:val="002372CE"/>
    <w:rsid w:val="00240351"/>
    <w:rsid w:val="00240599"/>
    <w:rsid w:val="00240E13"/>
    <w:rsid w:val="00241030"/>
    <w:rsid w:val="0024165A"/>
    <w:rsid w:val="00241737"/>
    <w:rsid w:val="00241ECB"/>
    <w:rsid w:val="002423CA"/>
    <w:rsid w:val="00242633"/>
    <w:rsid w:val="00242C2C"/>
    <w:rsid w:val="0024334A"/>
    <w:rsid w:val="002433CD"/>
    <w:rsid w:val="00243688"/>
    <w:rsid w:val="00243AFC"/>
    <w:rsid w:val="00243DD6"/>
    <w:rsid w:val="0024407E"/>
    <w:rsid w:val="00244697"/>
    <w:rsid w:val="0024473F"/>
    <w:rsid w:val="00244A47"/>
    <w:rsid w:val="00244A9E"/>
    <w:rsid w:val="00244E15"/>
    <w:rsid w:val="002450CB"/>
    <w:rsid w:val="00245140"/>
    <w:rsid w:val="00245775"/>
    <w:rsid w:val="002457C1"/>
    <w:rsid w:val="00245CF2"/>
    <w:rsid w:val="002462BD"/>
    <w:rsid w:val="002466D9"/>
    <w:rsid w:val="00246787"/>
    <w:rsid w:val="0024697B"/>
    <w:rsid w:val="00246CD9"/>
    <w:rsid w:val="00246E77"/>
    <w:rsid w:val="00246F65"/>
    <w:rsid w:val="00246F92"/>
    <w:rsid w:val="00247659"/>
    <w:rsid w:val="00247A16"/>
    <w:rsid w:val="00247A81"/>
    <w:rsid w:val="00250553"/>
    <w:rsid w:val="0025071D"/>
    <w:rsid w:val="002508A0"/>
    <w:rsid w:val="00250B02"/>
    <w:rsid w:val="00250E39"/>
    <w:rsid w:val="00250ED9"/>
    <w:rsid w:val="002510AE"/>
    <w:rsid w:val="00251616"/>
    <w:rsid w:val="00251916"/>
    <w:rsid w:val="00251B44"/>
    <w:rsid w:val="00251C48"/>
    <w:rsid w:val="00252B4F"/>
    <w:rsid w:val="00252F0B"/>
    <w:rsid w:val="0025314A"/>
    <w:rsid w:val="002532B6"/>
    <w:rsid w:val="00253841"/>
    <w:rsid w:val="00253873"/>
    <w:rsid w:val="00253AA3"/>
    <w:rsid w:val="00253D85"/>
    <w:rsid w:val="00253DDA"/>
    <w:rsid w:val="0025412E"/>
    <w:rsid w:val="00254460"/>
    <w:rsid w:val="0025583A"/>
    <w:rsid w:val="00255956"/>
    <w:rsid w:val="002559BE"/>
    <w:rsid w:val="00256097"/>
    <w:rsid w:val="0025656F"/>
    <w:rsid w:val="00256D72"/>
    <w:rsid w:val="00257B64"/>
    <w:rsid w:val="00260177"/>
    <w:rsid w:val="0026175E"/>
    <w:rsid w:val="00261CB3"/>
    <w:rsid w:val="00261CE5"/>
    <w:rsid w:val="00261F46"/>
    <w:rsid w:val="002623AF"/>
    <w:rsid w:val="002623CA"/>
    <w:rsid w:val="00262615"/>
    <w:rsid w:val="00262651"/>
    <w:rsid w:val="002627B9"/>
    <w:rsid w:val="0026288A"/>
    <w:rsid w:val="002628A6"/>
    <w:rsid w:val="00262E4F"/>
    <w:rsid w:val="0026302B"/>
    <w:rsid w:val="0026348C"/>
    <w:rsid w:val="002637A0"/>
    <w:rsid w:val="002637AC"/>
    <w:rsid w:val="0026395C"/>
    <w:rsid w:val="00263A35"/>
    <w:rsid w:val="00263CC0"/>
    <w:rsid w:val="00263F6D"/>
    <w:rsid w:val="00264409"/>
    <w:rsid w:val="00264427"/>
    <w:rsid w:val="002644C5"/>
    <w:rsid w:val="00264A07"/>
    <w:rsid w:val="00264BAA"/>
    <w:rsid w:val="00264F6C"/>
    <w:rsid w:val="002657D6"/>
    <w:rsid w:val="00265C4E"/>
    <w:rsid w:val="00265D28"/>
    <w:rsid w:val="00265DFD"/>
    <w:rsid w:val="00265ED5"/>
    <w:rsid w:val="00266C08"/>
    <w:rsid w:val="00266C80"/>
    <w:rsid w:val="00266CBD"/>
    <w:rsid w:val="00266DAB"/>
    <w:rsid w:val="00267B5B"/>
    <w:rsid w:val="00267B74"/>
    <w:rsid w:val="00270497"/>
    <w:rsid w:val="002706BF"/>
    <w:rsid w:val="00270A3F"/>
    <w:rsid w:val="00270A9F"/>
    <w:rsid w:val="00271AA9"/>
    <w:rsid w:val="00271E80"/>
    <w:rsid w:val="002724B3"/>
    <w:rsid w:val="002725BC"/>
    <w:rsid w:val="00273396"/>
    <w:rsid w:val="002733BD"/>
    <w:rsid w:val="002746FE"/>
    <w:rsid w:val="00274860"/>
    <w:rsid w:val="002749DD"/>
    <w:rsid w:val="00274FA4"/>
    <w:rsid w:val="002754BB"/>
    <w:rsid w:val="00275A84"/>
    <w:rsid w:val="00276322"/>
    <w:rsid w:val="0027650B"/>
    <w:rsid w:val="002765ED"/>
    <w:rsid w:val="00276E13"/>
    <w:rsid w:val="00277603"/>
    <w:rsid w:val="002777A8"/>
    <w:rsid w:val="0027797D"/>
    <w:rsid w:val="002779B5"/>
    <w:rsid w:val="00277A58"/>
    <w:rsid w:val="00277A71"/>
    <w:rsid w:val="00277AD8"/>
    <w:rsid w:val="002800D4"/>
    <w:rsid w:val="002802F4"/>
    <w:rsid w:val="002809B6"/>
    <w:rsid w:val="00280DDB"/>
    <w:rsid w:val="00281253"/>
    <w:rsid w:val="00281762"/>
    <w:rsid w:val="00281896"/>
    <w:rsid w:val="00281A7D"/>
    <w:rsid w:val="00281E65"/>
    <w:rsid w:val="00281F6C"/>
    <w:rsid w:val="0028256E"/>
    <w:rsid w:val="002836D8"/>
    <w:rsid w:val="00283DA3"/>
    <w:rsid w:val="002840AD"/>
    <w:rsid w:val="0028471F"/>
    <w:rsid w:val="002849B1"/>
    <w:rsid w:val="002855E6"/>
    <w:rsid w:val="00285892"/>
    <w:rsid w:val="00285902"/>
    <w:rsid w:val="00285E85"/>
    <w:rsid w:val="002861B0"/>
    <w:rsid w:val="00286D8A"/>
    <w:rsid w:val="00287503"/>
    <w:rsid w:val="002876B4"/>
    <w:rsid w:val="00290385"/>
    <w:rsid w:val="002903EE"/>
    <w:rsid w:val="002904EE"/>
    <w:rsid w:val="002907BE"/>
    <w:rsid w:val="00290A9C"/>
    <w:rsid w:val="0029115E"/>
    <w:rsid w:val="00291A8C"/>
    <w:rsid w:val="00291B3B"/>
    <w:rsid w:val="00291E00"/>
    <w:rsid w:val="00291F71"/>
    <w:rsid w:val="0029203F"/>
    <w:rsid w:val="0029205D"/>
    <w:rsid w:val="00292173"/>
    <w:rsid w:val="0029217A"/>
    <w:rsid w:val="00292301"/>
    <w:rsid w:val="00292A63"/>
    <w:rsid w:val="002939FF"/>
    <w:rsid w:val="00293DE8"/>
    <w:rsid w:val="00293FC3"/>
    <w:rsid w:val="002942C9"/>
    <w:rsid w:val="002943F1"/>
    <w:rsid w:val="00294900"/>
    <w:rsid w:val="002949E3"/>
    <w:rsid w:val="00294BDC"/>
    <w:rsid w:val="0029517B"/>
    <w:rsid w:val="00295D0B"/>
    <w:rsid w:val="00295E42"/>
    <w:rsid w:val="00295F33"/>
    <w:rsid w:val="00296178"/>
    <w:rsid w:val="002973FB"/>
    <w:rsid w:val="00297965"/>
    <w:rsid w:val="00297CEA"/>
    <w:rsid w:val="002A0036"/>
    <w:rsid w:val="002A09B4"/>
    <w:rsid w:val="002A0A85"/>
    <w:rsid w:val="002A0CBA"/>
    <w:rsid w:val="002A0CD6"/>
    <w:rsid w:val="002A1179"/>
    <w:rsid w:val="002A1727"/>
    <w:rsid w:val="002A1873"/>
    <w:rsid w:val="002A1E4B"/>
    <w:rsid w:val="002A2264"/>
    <w:rsid w:val="002A238C"/>
    <w:rsid w:val="002A2539"/>
    <w:rsid w:val="002A28A9"/>
    <w:rsid w:val="002A2C20"/>
    <w:rsid w:val="002A2C8A"/>
    <w:rsid w:val="002A33CB"/>
    <w:rsid w:val="002A34CD"/>
    <w:rsid w:val="002A3637"/>
    <w:rsid w:val="002A381E"/>
    <w:rsid w:val="002A38B9"/>
    <w:rsid w:val="002A39A1"/>
    <w:rsid w:val="002A3C24"/>
    <w:rsid w:val="002A3C8E"/>
    <w:rsid w:val="002A4891"/>
    <w:rsid w:val="002A5242"/>
    <w:rsid w:val="002A52AF"/>
    <w:rsid w:val="002A5A39"/>
    <w:rsid w:val="002A5AEE"/>
    <w:rsid w:val="002A5B5D"/>
    <w:rsid w:val="002A5B70"/>
    <w:rsid w:val="002A5CF9"/>
    <w:rsid w:val="002A5F3F"/>
    <w:rsid w:val="002A614C"/>
    <w:rsid w:val="002A6217"/>
    <w:rsid w:val="002A74C7"/>
    <w:rsid w:val="002A783C"/>
    <w:rsid w:val="002A78F5"/>
    <w:rsid w:val="002A7D4B"/>
    <w:rsid w:val="002B0442"/>
    <w:rsid w:val="002B09AA"/>
    <w:rsid w:val="002B0A87"/>
    <w:rsid w:val="002B0EB1"/>
    <w:rsid w:val="002B0F00"/>
    <w:rsid w:val="002B10FE"/>
    <w:rsid w:val="002B127A"/>
    <w:rsid w:val="002B17A5"/>
    <w:rsid w:val="002B19D8"/>
    <w:rsid w:val="002B19E4"/>
    <w:rsid w:val="002B1B4C"/>
    <w:rsid w:val="002B1EAB"/>
    <w:rsid w:val="002B20D3"/>
    <w:rsid w:val="002B2728"/>
    <w:rsid w:val="002B2AAB"/>
    <w:rsid w:val="002B2CCA"/>
    <w:rsid w:val="002B2F4E"/>
    <w:rsid w:val="002B34C4"/>
    <w:rsid w:val="002B3AD1"/>
    <w:rsid w:val="002B3CD5"/>
    <w:rsid w:val="002B4298"/>
    <w:rsid w:val="002B42B6"/>
    <w:rsid w:val="002B43E0"/>
    <w:rsid w:val="002B460D"/>
    <w:rsid w:val="002B4725"/>
    <w:rsid w:val="002B4853"/>
    <w:rsid w:val="002B4B4A"/>
    <w:rsid w:val="002B53F1"/>
    <w:rsid w:val="002B5627"/>
    <w:rsid w:val="002B581F"/>
    <w:rsid w:val="002B5B70"/>
    <w:rsid w:val="002B6248"/>
    <w:rsid w:val="002B6776"/>
    <w:rsid w:val="002B6C22"/>
    <w:rsid w:val="002B6D92"/>
    <w:rsid w:val="002B6EF9"/>
    <w:rsid w:val="002B744A"/>
    <w:rsid w:val="002B7C4E"/>
    <w:rsid w:val="002C0107"/>
    <w:rsid w:val="002C0766"/>
    <w:rsid w:val="002C0D01"/>
    <w:rsid w:val="002C100C"/>
    <w:rsid w:val="002C156E"/>
    <w:rsid w:val="002C173F"/>
    <w:rsid w:val="002C1917"/>
    <w:rsid w:val="002C2297"/>
    <w:rsid w:val="002C2561"/>
    <w:rsid w:val="002C2794"/>
    <w:rsid w:val="002C2A05"/>
    <w:rsid w:val="002C2BEB"/>
    <w:rsid w:val="002C2C7E"/>
    <w:rsid w:val="002C2F6F"/>
    <w:rsid w:val="002C3644"/>
    <w:rsid w:val="002C38E3"/>
    <w:rsid w:val="002C3B05"/>
    <w:rsid w:val="002C3BDD"/>
    <w:rsid w:val="002C415D"/>
    <w:rsid w:val="002C4638"/>
    <w:rsid w:val="002C4996"/>
    <w:rsid w:val="002C54EF"/>
    <w:rsid w:val="002C55F3"/>
    <w:rsid w:val="002C57AB"/>
    <w:rsid w:val="002C5CF0"/>
    <w:rsid w:val="002C5F32"/>
    <w:rsid w:val="002C62A4"/>
    <w:rsid w:val="002C6718"/>
    <w:rsid w:val="002C6BA2"/>
    <w:rsid w:val="002C6E67"/>
    <w:rsid w:val="002C7D19"/>
    <w:rsid w:val="002C7F17"/>
    <w:rsid w:val="002D0245"/>
    <w:rsid w:val="002D0868"/>
    <w:rsid w:val="002D09F1"/>
    <w:rsid w:val="002D0E19"/>
    <w:rsid w:val="002D0FCF"/>
    <w:rsid w:val="002D1B55"/>
    <w:rsid w:val="002D1D17"/>
    <w:rsid w:val="002D1EFB"/>
    <w:rsid w:val="002D1F61"/>
    <w:rsid w:val="002D2672"/>
    <w:rsid w:val="002D2802"/>
    <w:rsid w:val="002D284C"/>
    <w:rsid w:val="002D2B4C"/>
    <w:rsid w:val="002D3106"/>
    <w:rsid w:val="002D3196"/>
    <w:rsid w:val="002D381E"/>
    <w:rsid w:val="002D3D94"/>
    <w:rsid w:val="002D3EAF"/>
    <w:rsid w:val="002D40BA"/>
    <w:rsid w:val="002D40EE"/>
    <w:rsid w:val="002D4413"/>
    <w:rsid w:val="002D4597"/>
    <w:rsid w:val="002D47BD"/>
    <w:rsid w:val="002D48F5"/>
    <w:rsid w:val="002D6629"/>
    <w:rsid w:val="002D66E8"/>
    <w:rsid w:val="002D6B49"/>
    <w:rsid w:val="002D6DDA"/>
    <w:rsid w:val="002D72FB"/>
    <w:rsid w:val="002D74E4"/>
    <w:rsid w:val="002D7B0C"/>
    <w:rsid w:val="002E08A3"/>
    <w:rsid w:val="002E09FA"/>
    <w:rsid w:val="002E0B60"/>
    <w:rsid w:val="002E1317"/>
    <w:rsid w:val="002E13BE"/>
    <w:rsid w:val="002E184A"/>
    <w:rsid w:val="002E1CB2"/>
    <w:rsid w:val="002E1D97"/>
    <w:rsid w:val="002E1FE4"/>
    <w:rsid w:val="002E231E"/>
    <w:rsid w:val="002E267E"/>
    <w:rsid w:val="002E2FBE"/>
    <w:rsid w:val="002E3250"/>
    <w:rsid w:val="002E36B0"/>
    <w:rsid w:val="002E384E"/>
    <w:rsid w:val="002E38A6"/>
    <w:rsid w:val="002E3E87"/>
    <w:rsid w:val="002E3ECC"/>
    <w:rsid w:val="002E45E6"/>
    <w:rsid w:val="002E4774"/>
    <w:rsid w:val="002E4C26"/>
    <w:rsid w:val="002E52BD"/>
    <w:rsid w:val="002E53E9"/>
    <w:rsid w:val="002E552A"/>
    <w:rsid w:val="002E5AB0"/>
    <w:rsid w:val="002E5AC0"/>
    <w:rsid w:val="002E5C3A"/>
    <w:rsid w:val="002E5CA4"/>
    <w:rsid w:val="002E61E3"/>
    <w:rsid w:val="002E6251"/>
    <w:rsid w:val="002E641F"/>
    <w:rsid w:val="002E67B5"/>
    <w:rsid w:val="002E680C"/>
    <w:rsid w:val="002E6B07"/>
    <w:rsid w:val="002E6B91"/>
    <w:rsid w:val="002E6BC1"/>
    <w:rsid w:val="002E6BEC"/>
    <w:rsid w:val="002E6D22"/>
    <w:rsid w:val="002E7535"/>
    <w:rsid w:val="002E766C"/>
    <w:rsid w:val="002E7ABD"/>
    <w:rsid w:val="002F05BD"/>
    <w:rsid w:val="002F0744"/>
    <w:rsid w:val="002F07AE"/>
    <w:rsid w:val="002F0CB1"/>
    <w:rsid w:val="002F0DF1"/>
    <w:rsid w:val="002F1003"/>
    <w:rsid w:val="002F2066"/>
    <w:rsid w:val="002F25F0"/>
    <w:rsid w:val="002F2E2D"/>
    <w:rsid w:val="002F2FBA"/>
    <w:rsid w:val="002F2FE5"/>
    <w:rsid w:val="002F3628"/>
    <w:rsid w:val="002F388C"/>
    <w:rsid w:val="002F3F78"/>
    <w:rsid w:val="002F3FA4"/>
    <w:rsid w:val="002F4084"/>
    <w:rsid w:val="002F40A7"/>
    <w:rsid w:val="002F40FB"/>
    <w:rsid w:val="002F415D"/>
    <w:rsid w:val="002F4161"/>
    <w:rsid w:val="002F49F2"/>
    <w:rsid w:val="002F4E67"/>
    <w:rsid w:val="002F4ECF"/>
    <w:rsid w:val="002F52FD"/>
    <w:rsid w:val="002F54C9"/>
    <w:rsid w:val="002F5789"/>
    <w:rsid w:val="002F6142"/>
    <w:rsid w:val="002F61EA"/>
    <w:rsid w:val="002F6275"/>
    <w:rsid w:val="002F6866"/>
    <w:rsid w:val="002F69E1"/>
    <w:rsid w:val="002F6EEF"/>
    <w:rsid w:val="002F745D"/>
    <w:rsid w:val="002F76F9"/>
    <w:rsid w:val="002F7E11"/>
    <w:rsid w:val="0030009E"/>
    <w:rsid w:val="00300585"/>
    <w:rsid w:val="00300D9E"/>
    <w:rsid w:val="003017B7"/>
    <w:rsid w:val="00301C7D"/>
    <w:rsid w:val="00301CD2"/>
    <w:rsid w:val="00302500"/>
    <w:rsid w:val="00302BB6"/>
    <w:rsid w:val="00302BD0"/>
    <w:rsid w:val="00302C57"/>
    <w:rsid w:val="003036C0"/>
    <w:rsid w:val="00303782"/>
    <w:rsid w:val="00303C4A"/>
    <w:rsid w:val="00303D33"/>
    <w:rsid w:val="00303EC0"/>
    <w:rsid w:val="00303F17"/>
    <w:rsid w:val="00303F86"/>
    <w:rsid w:val="00304431"/>
    <w:rsid w:val="0030468A"/>
    <w:rsid w:val="00304744"/>
    <w:rsid w:val="00304CC8"/>
    <w:rsid w:val="00304D06"/>
    <w:rsid w:val="00305759"/>
    <w:rsid w:val="00305AE6"/>
    <w:rsid w:val="00306073"/>
    <w:rsid w:val="0030625A"/>
    <w:rsid w:val="00306337"/>
    <w:rsid w:val="003064D7"/>
    <w:rsid w:val="003065C6"/>
    <w:rsid w:val="003068BB"/>
    <w:rsid w:val="00307136"/>
    <w:rsid w:val="0030736A"/>
    <w:rsid w:val="003075BB"/>
    <w:rsid w:val="00307898"/>
    <w:rsid w:val="00307BA3"/>
    <w:rsid w:val="00307EB2"/>
    <w:rsid w:val="00310316"/>
    <w:rsid w:val="0031060E"/>
    <w:rsid w:val="00310B16"/>
    <w:rsid w:val="00310D4F"/>
    <w:rsid w:val="003110D6"/>
    <w:rsid w:val="003116F2"/>
    <w:rsid w:val="003117A8"/>
    <w:rsid w:val="00311AFC"/>
    <w:rsid w:val="00311B9C"/>
    <w:rsid w:val="00311D8E"/>
    <w:rsid w:val="0031218B"/>
    <w:rsid w:val="00312626"/>
    <w:rsid w:val="003128A3"/>
    <w:rsid w:val="00312A13"/>
    <w:rsid w:val="00312E3C"/>
    <w:rsid w:val="00313015"/>
    <w:rsid w:val="00313440"/>
    <w:rsid w:val="00313845"/>
    <w:rsid w:val="00313902"/>
    <w:rsid w:val="00314035"/>
    <w:rsid w:val="0031423D"/>
    <w:rsid w:val="00316F36"/>
    <w:rsid w:val="00317019"/>
    <w:rsid w:val="003177E8"/>
    <w:rsid w:val="00317F94"/>
    <w:rsid w:val="00320041"/>
    <w:rsid w:val="00320196"/>
    <w:rsid w:val="003205FC"/>
    <w:rsid w:val="00320BD4"/>
    <w:rsid w:val="003213E8"/>
    <w:rsid w:val="00321C84"/>
    <w:rsid w:val="00321E8D"/>
    <w:rsid w:val="00322180"/>
    <w:rsid w:val="0032245C"/>
    <w:rsid w:val="003225DA"/>
    <w:rsid w:val="00322A7B"/>
    <w:rsid w:val="00322F77"/>
    <w:rsid w:val="0032311B"/>
    <w:rsid w:val="003233AD"/>
    <w:rsid w:val="003233BF"/>
    <w:rsid w:val="00323448"/>
    <w:rsid w:val="00323826"/>
    <w:rsid w:val="00324874"/>
    <w:rsid w:val="003251DB"/>
    <w:rsid w:val="003251FC"/>
    <w:rsid w:val="0032540F"/>
    <w:rsid w:val="003254C6"/>
    <w:rsid w:val="00325536"/>
    <w:rsid w:val="003256EA"/>
    <w:rsid w:val="003258E5"/>
    <w:rsid w:val="00325C52"/>
    <w:rsid w:val="00325CAF"/>
    <w:rsid w:val="00325F84"/>
    <w:rsid w:val="00325FE1"/>
    <w:rsid w:val="003261A4"/>
    <w:rsid w:val="003261EF"/>
    <w:rsid w:val="003264F0"/>
    <w:rsid w:val="00326A3B"/>
    <w:rsid w:val="00326CBA"/>
    <w:rsid w:val="00326E9B"/>
    <w:rsid w:val="00327749"/>
    <w:rsid w:val="00327861"/>
    <w:rsid w:val="00327A1A"/>
    <w:rsid w:val="00327BAD"/>
    <w:rsid w:val="00327E52"/>
    <w:rsid w:val="00330445"/>
    <w:rsid w:val="00331576"/>
    <w:rsid w:val="00331FA4"/>
    <w:rsid w:val="00332001"/>
    <w:rsid w:val="00332542"/>
    <w:rsid w:val="0033265D"/>
    <w:rsid w:val="00332BCB"/>
    <w:rsid w:val="00332E01"/>
    <w:rsid w:val="003330CA"/>
    <w:rsid w:val="003332C3"/>
    <w:rsid w:val="00333C65"/>
    <w:rsid w:val="00333E1E"/>
    <w:rsid w:val="00333EC6"/>
    <w:rsid w:val="003340FF"/>
    <w:rsid w:val="00334348"/>
    <w:rsid w:val="003349A4"/>
    <w:rsid w:val="00334BF8"/>
    <w:rsid w:val="00334DDD"/>
    <w:rsid w:val="00334E4F"/>
    <w:rsid w:val="00335074"/>
    <w:rsid w:val="00335778"/>
    <w:rsid w:val="0033584F"/>
    <w:rsid w:val="00335BF9"/>
    <w:rsid w:val="00335C23"/>
    <w:rsid w:val="00335F46"/>
    <w:rsid w:val="003361A5"/>
    <w:rsid w:val="003362D9"/>
    <w:rsid w:val="00336644"/>
    <w:rsid w:val="0033733E"/>
    <w:rsid w:val="003376B4"/>
    <w:rsid w:val="0033774A"/>
    <w:rsid w:val="00337D8E"/>
    <w:rsid w:val="00340054"/>
    <w:rsid w:val="00340211"/>
    <w:rsid w:val="00340AEF"/>
    <w:rsid w:val="00340F4D"/>
    <w:rsid w:val="0034105D"/>
    <w:rsid w:val="003415E9"/>
    <w:rsid w:val="003417BF"/>
    <w:rsid w:val="00341979"/>
    <w:rsid w:val="00341DFF"/>
    <w:rsid w:val="00342357"/>
    <w:rsid w:val="003427B4"/>
    <w:rsid w:val="00342985"/>
    <w:rsid w:val="00342E6F"/>
    <w:rsid w:val="003430FB"/>
    <w:rsid w:val="003435B8"/>
    <w:rsid w:val="00343C82"/>
    <w:rsid w:val="00343CC5"/>
    <w:rsid w:val="00344B10"/>
    <w:rsid w:val="00344BD4"/>
    <w:rsid w:val="00344C7E"/>
    <w:rsid w:val="00344CD7"/>
    <w:rsid w:val="003450D7"/>
    <w:rsid w:val="00345136"/>
    <w:rsid w:val="003453F2"/>
    <w:rsid w:val="00345AF1"/>
    <w:rsid w:val="003460F9"/>
    <w:rsid w:val="003464E4"/>
    <w:rsid w:val="00346762"/>
    <w:rsid w:val="00346982"/>
    <w:rsid w:val="00346BD8"/>
    <w:rsid w:val="00346CBF"/>
    <w:rsid w:val="00346D5F"/>
    <w:rsid w:val="003473B8"/>
    <w:rsid w:val="00347632"/>
    <w:rsid w:val="00347941"/>
    <w:rsid w:val="00347BA6"/>
    <w:rsid w:val="00347DEB"/>
    <w:rsid w:val="00347EE3"/>
    <w:rsid w:val="00350109"/>
    <w:rsid w:val="00350376"/>
    <w:rsid w:val="003508DB"/>
    <w:rsid w:val="0035092F"/>
    <w:rsid w:val="00351D07"/>
    <w:rsid w:val="00351D44"/>
    <w:rsid w:val="00352383"/>
    <w:rsid w:val="003529A6"/>
    <w:rsid w:val="00352B20"/>
    <w:rsid w:val="00352B43"/>
    <w:rsid w:val="00352F0A"/>
    <w:rsid w:val="0035324D"/>
    <w:rsid w:val="00353C5D"/>
    <w:rsid w:val="00353FC6"/>
    <w:rsid w:val="00354445"/>
    <w:rsid w:val="003550DA"/>
    <w:rsid w:val="00355AE3"/>
    <w:rsid w:val="00355C5F"/>
    <w:rsid w:val="00355DC2"/>
    <w:rsid w:val="00355FAD"/>
    <w:rsid w:val="00356830"/>
    <w:rsid w:val="00356919"/>
    <w:rsid w:val="00356B04"/>
    <w:rsid w:val="00356B32"/>
    <w:rsid w:val="00356F14"/>
    <w:rsid w:val="003573B8"/>
    <w:rsid w:val="003575A1"/>
    <w:rsid w:val="00357936"/>
    <w:rsid w:val="00357F6E"/>
    <w:rsid w:val="003600C8"/>
    <w:rsid w:val="00360553"/>
    <w:rsid w:val="003606AD"/>
    <w:rsid w:val="003608A0"/>
    <w:rsid w:val="00360EF8"/>
    <w:rsid w:val="0036122C"/>
    <w:rsid w:val="003625A5"/>
    <w:rsid w:val="0036288E"/>
    <w:rsid w:val="003636E6"/>
    <w:rsid w:val="0036372B"/>
    <w:rsid w:val="003638CA"/>
    <w:rsid w:val="0036394C"/>
    <w:rsid w:val="003642E2"/>
    <w:rsid w:val="00364578"/>
    <w:rsid w:val="00364684"/>
    <w:rsid w:val="003647EE"/>
    <w:rsid w:val="00364809"/>
    <w:rsid w:val="00364E29"/>
    <w:rsid w:val="0036503D"/>
    <w:rsid w:val="003657B8"/>
    <w:rsid w:val="003657BB"/>
    <w:rsid w:val="00365944"/>
    <w:rsid w:val="00365C86"/>
    <w:rsid w:val="00365F0D"/>
    <w:rsid w:val="00366475"/>
    <w:rsid w:val="00366AC0"/>
    <w:rsid w:val="00367483"/>
    <w:rsid w:val="00367513"/>
    <w:rsid w:val="003679A9"/>
    <w:rsid w:val="003708E5"/>
    <w:rsid w:val="00370AA1"/>
    <w:rsid w:val="00370B43"/>
    <w:rsid w:val="00370E09"/>
    <w:rsid w:val="00370E58"/>
    <w:rsid w:val="0037134F"/>
    <w:rsid w:val="003715EB"/>
    <w:rsid w:val="0037176A"/>
    <w:rsid w:val="00371770"/>
    <w:rsid w:val="0037184C"/>
    <w:rsid w:val="00371890"/>
    <w:rsid w:val="003718D1"/>
    <w:rsid w:val="0037196E"/>
    <w:rsid w:val="00371EC8"/>
    <w:rsid w:val="0037237B"/>
    <w:rsid w:val="00372685"/>
    <w:rsid w:val="00372F3C"/>
    <w:rsid w:val="003731A0"/>
    <w:rsid w:val="003731D6"/>
    <w:rsid w:val="00373282"/>
    <w:rsid w:val="00373298"/>
    <w:rsid w:val="00373C11"/>
    <w:rsid w:val="00374390"/>
    <w:rsid w:val="00374917"/>
    <w:rsid w:val="00374A00"/>
    <w:rsid w:val="00374B43"/>
    <w:rsid w:val="00375526"/>
    <w:rsid w:val="00375688"/>
    <w:rsid w:val="00375A15"/>
    <w:rsid w:val="00375E60"/>
    <w:rsid w:val="003769DB"/>
    <w:rsid w:val="00376FEF"/>
    <w:rsid w:val="003776E6"/>
    <w:rsid w:val="0038037C"/>
    <w:rsid w:val="003805A5"/>
    <w:rsid w:val="0038099F"/>
    <w:rsid w:val="00380F1B"/>
    <w:rsid w:val="00381393"/>
    <w:rsid w:val="00382164"/>
    <w:rsid w:val="0038238F"/>
    <w:rsid w:val="00382AF8"/>
    <w:rsid w:val="00382C2A"/>
    <w:rsid w:val="00382E52"/>
    <w:rsid w:val="00383059"/>
    <w:rsid w:val="00383373"/>
    <w:rsid w:val="00383849"/>
    <w:rsid w:val="00383863"/>
    <w:rsid w:val="00383A6D"/>
    <w:rsid w:val="00383C4C"/>
    <w:rsid w:val="00383D9F"/>
    <w:rsid w:val="00384691"/>
    <w:rsid w:val="003847EF"/>
    <w:rsid w:val="00384EE4"/>
    <w:rsid w:val="003852E3"/>
    <w:rsid w:val="003859D6"/>
    <w:rsid w:val="003864AF"/>
    <w:rsid w:val="0038652B"/>
    <w:rsid w:val="003865D5"/>
    <w:rsid w:val="00386C8C"/>
    <w:rsid w:val="00386CE6"/>
    <w:rsid w:val="003874D2"/>
    <w:rsid w:val="003875D4"/>
    <w:rsid w:val="0039038C"/>
    <w:rsid w:val="00390431"/>
    <w:rsid w:val="00390526"/>
    <w:rsid w:val="00391107"/>
    <w:rsid w:val="00391A59"/>
    <w:rsid w:val="0039223E"/>
    <w:rsid w:val="003925EB"/>
    <w:rsid w:val="00392FBA"/>
    <w:rsid w:val="0039324C"/>
    <w:rsid w:val="00393BE7"/>
    <w:rsid w:val="00393D5B"/>
    <w:rsid w:val="00393DC8"/>
    <w:rsid w:val="00394040"/>
    <w:rsid w:val="003940C4"/>
    <w:rsid w:val="003940F1"/>
    <w:rsid w:val="00394175"/>
    <w:rsid w:val="0039417F"/>
    <w:rsid w:val="00394261"/>
    <w:rsid w:val="0039439E"/>
    <w:rsid w:val="003944E9"/>
    <w:rsid w:val="00394A35"/>
    <w:rsid w:val="00394F5F"/>
    <w:rsid w:val="00395CC2"/>
    <w:rsid w:val="00395EBC"/>
    <w:rsid w:val="00396389"/>
    <w:rsid w:val="0039685A"/>
    <w:rsid w:val="0039727D"/>
    <w:rsid w:val="0039760C"/>
    <w:rsid w:val="00397746"/>
    <w:rsid w:val="00397BBD"/>
    <w:rsid w:val="003A00E9"/>
    <w:rsid w:val="003A093F"/>
    <w:rsid w:val="003A0C87"/>
    <w:rsid w:val="003A1237"/>
    <w:rsid w:val="003A147D"/>
    <w:rsid w:val="003A1485"/>
    <w:rsid w:val="003A16A5"/>
    <w:rsid w:val="003A19F2"/>
    <w:rsid w:val="003A1FB8"/>
    <w:rsid w:val="003A201E"/>
    <w:rsid w:val="003A249B"/>
    <w:rsid w:val="003A2762"/>
    <w:rsid w:val="003A294A"/>
    <w:rsid w:val="003A2AA6"/>
    <w:rsid w:val="003A3031"/>
    <w:rsid w:val="003A3090"/>
    <w:rsid w:val="003A3D72"/>
    <w:rsid w:val="003A419D"/>
    <w:rsid w:val="003A45F8"/>
    <w:rsid w:val="003A5029"/>
    <w:rsid w:val="003A5ABC"/>
    <w:rsid w:val="003A6633"/>
    <w:rsid w:val="003A6F4F"/>
    <w:rsid w:val="003A73DE"/>
    <w:rsid w:val="003A75A6"/>
    <w:rsid w:val="003B0133"/>
    <w:rsid w:val="003B01FE"/>
    <w:rsid w:val="003B03F6"/>
    <w:rsid w:val="003B06AB"/>
    <w:rsid w:val="003B0FEA"/>
    <w:rsid w:val="003B1404"/>
    <w:rsid w:val="003B14D1"/>
    <w:rsid w:val="003B1813"/>
    <w:rsid w:val="003B1953"/>
    <w:rsid w:val="003B21D3"/>
    <w:rsid w:val="003B2505"/>
    <w:rsid w:val="003B260A"/>
    <w:rsid w:val="003B2A6F"/>
    <w:rsid w:val="003B2D8F"/>
    <w:rsid w:val="003B2F11"/>
    <w:rsid w:val="003B3038"/>
    <w:rsid w:val="003B31C9"/>
    <w:rsid w:val="003B36C4"/>
    <w:rsid w:val="003B36F8"/>
    <w:rsid w:val="003B42B7"/>
    <w:rsid w:val="003B44D2"/>
    <w:rsid w:val="003B47CC"/>
    <w:rsid w:val="003B4D5C"/>
    <w:rsid w:val="003B4EC3"/>
    <w:rsid w:val="003B507D"/>
    <w:rsid w:val="003B514A"/>
    <w:rsid w:val="003B5707"/>
    <w:rsid w:val="003B5F1C"/>
    <w:rsid w:val="003B6BEC"/>
    <w:rsid w:val="003B6E03"/>
    <w:rsid w:val="003B6F05"/>
    <w:rsid w:val="003B6F7E"/>
    <w:rsid w:val="003B71E6"/>
    <w:rsid w:val="003B7D8E"/>
    <w:rsid w:val="003C0160"/>
    <w:rsid w:val="003C04F3"/>
    <w:rsid w:val="003C05B2"/>
    <w:rsid w:val="003C07B5"/>
    <w:rsid w:val="003C0811"/>
    <w:rsid w:val="003C084D"/>
    <w:rsid w:val="003C0B69"/>
    <w:rsid w:val="003C0BB4"/>
    <w:rsid w:val="003C0D67"/>
    <w:rsid w:val="003C12A8"/>
    <w:rsid w:val="003C1F6E"/>
    <w:rsid w:val="003C21CC"/>
    <w:rsid w:val="003C2493"/>
    <w:rsid w:val="003C2592"/>
    <w:rsid w:val="003C2732"/>
    <w:rsid w:val="003C2ABC"/>
    <w:rsid w:val="003C2B10"/>
    <w:rsid w:val="003C2C69"/>
    <w:rsid w:val="003C34E8"/>
    <w:rsid w:val="003C3B7B"/>
    <w:rsid w:val="003C3C3D"/>
    <w:rsid w:val="003C3D68"/>
    <w:rsid w:val="003C3F33"/>
    <w:rsid w:val="003C414C"/>
    <w:rsid w:val="003C41E2"/>
    <w:rsid w:val="003C4FAC"/>
    <w:rsid w:val="003C50D0"/>
    <w:rsid w:val="003C539A"/>
    <w:rsid w:val="003C5D9B"/>
    <w:rsid w:val="003C6438"/>
    <w:rsid w:val="003C655F"/>
    <w:rsid w:val="003C6789"/>
    <w:rsid w:val="003C67E0"/>
    <w:rsid w:val="003C6AA8"/>
    <w:rsid w:val="003C6CA9"/>
    <w:rsid w:val="003C6DC8"/>
    <w:rsid w:val="003C71A6"/>
    <w:rsid w:val="003C7745"/>
    <w:rsid w:val="003C794E"/>
    <w:rsid w:val="003D0F66"/>
    <w:rsid w:val="003D0FEF"/>
    <w:rsid w:val="003D1143"/>
    <w:rsid w:val="003D1188"/>
    <w:rsid w:val="003D13AB"/>
    <w:rsid w:val="003D1589"/>
    <w:rsid w:val="003D287D"/>
    <w:rsid w:val="003D3017"/>
    <w:rsid w:val="003D303A"/>
    <w:rsid w:val="003D32A9"/>
    <w:rsid w:val="003D3550"/>
    <w:rsid w:val="003D3A65"/>
    <w:rsid w:val="003D3D06"/>
    <w:rsid w:val="003D3D10"/>
    <w:rsid w:val="003D3DA0"/>
    <w:rsid w:val="003D444D"/>
    <w:rsid w:val="003D44F8"/>
    <w:rsid w:val="003D4A28"/>
    <w:rsid w:val="003D4EC4"/>
    <w:rsid w:val="003D4EF8"/>
    <w:rsid w:val="003D5C79"/>
    <w:rsid w:val="003D5EF3"/>
    <w:rsid w:val="003D6596"/>
    <w:rsid w:val="003D691B"/>
    <w:rsid w:val="003D7C9C"/>
    <w:rsid w:val="003D7E90"/>
    <w:rsid w:val="003E034B"/>
    <w:rsid w:val="003E0388"/>
    <w:rsid w:val="003E0B96"/>
    <w:rsid w:val="003E16A0"/>
    <w:rsid w:val="003E1C4D"/>
    <w:rsid w:val="003E2047"/>
    <w:rsid w:val="003E22E9"/>
    <w:rsid w:val="003E277F"/>
    <w:rsid w:val="003E2833"/>
    <w:rsid w:val="003E2C50"/>
    <w:rsid w:val="003E2F79"/>
    <w:rsid w:val="003E3459"/>
    <w:rsid w:val="003E3998"/>
    <w:rsid w:val="003E3DD1"/>
    <w:rsid w:val="003E3F21"/>
    <w:rsid w:val="003E45A9"/>
    <w:rsid w:val="003E46F9"/>
    <w:rsid w:val="003E4916"/>
    <w:rsid w:val="003E4919"/>
    <w:rsid w:val="003E5049"/>
    <w:rsid w:val="003E504F"/>
    <w:rsid w:val="003E5240"/>
    <w:rsid w:val="003E5E2A"/>
    <w:rsid w:val="003E6113"/>
    <w:rsid w:val="003E62C5"/>
    <w:rsid w:val="003E62E3"/>
    <w:rsid w:val="003E6ABA"/>
    <w:rsid w:val="003E6AD2"/>
    <w:rsid w:val="003E6D9E"/>
    <w:rsid w:val="003E6F9D"/>
    <w:rsid w:val="003E7273"/>
    <w:rsid w:val="003E72DA"/>
    <w:rsid w:val="003E7C36"/>
    <w:rsid w:val="003E7F76"/>
    <w:rsid w:val="003F02BD"/>
    <w:rsid w:val="003F082C"/>
    <w:rsid w:val="003F0BED"/>
    <w:rsid w:val="003F0EE1"/>
    <w:rsid w:val="003F13DD"/>
    <w:rsid w:val="003F13E3"/>
    <w:rsid w:val="003F162B"/>
    <w:rsid w:val="003F1E86"/>
    <w:rsid w:val="003F23B5"/>
    <w:rsid w:val="003F2624"/>
    <w:rsid w:val="003F2661"/>
    <w:rsid w:val="003F273A"/>
    <w:rsid w:val="003F2B8E"/>
    <w:rsid w:val="003F2C67"/>
    <w:rsid w:val="003F2FBC"/>
    <w:rsid w:val="003F32DA"/>
    <w:rsid w:val="003F32E5"/>
    <w:rsid w:val="003F353B"/>
    <w:rsid w:val="003F36EB"/>
    <w:rsid w:val="003F3806"/>
    <w:rsid w:val="003F3816"/>
    <w:rsid w:val="003F3883"/>
    <w:rsid w:val="003F3AAD"/>
    <w:rsid w:val="003F3B61"/>
    <w:rsid w:val="003F3C31"/>
    <w:rsid w:val="003F3C4C"/>
    <w:rsid w:val="003F3C7C"/>
    <w:rsid w:val="003F3D66"/>
    <w:rsid w:val="003F4169"/>
    <w:rsid w:val="003F462B"/>
    <w:rsid w:val="003F47AF"/>
    <w:rsid w:val="003F4C81"/>
    <w:rsid w:val="003F5A55"/>
    <w:rsid w:val="003F5E78"/>
    <w:rsid w:val="003F61D0"/>
    <w:rsid w:val="003F6311"/>
    <w:rsid w:val="003F6691"/>
    <w:rsid w:val="003F6811"/>
    <w:rsid w:val="003F6858"/>
    <w:rsid w:val="003F749D"/>
    <w:rsid w:val="003F770E"/>
    <w:rsid w:val="003F7A1D"/>
    <w:rsid w:val="003F7BD6"/>
    <w:rsid w:val="003F7FBE"/>
    <w:rsid w:val="004007C6"/>
    <w:rsid w:val="00400FA0"/>
    <w:rsid w:val="004010AC"/>
    <w:rsid w:val="00401210"/>
    <w:rsid w:val="00401BFA"/>
    <w:rsid w:val="00401C7A"/>
    <w:rsid w:val="00401D37"/>
    <w:rsid w:val="00402269"/>
    <w:rsid w:val="00402394"/>
    <w:rsid w:val="004025B8"/>
    <w:rsid w:val="00402809"/>
    <w:rsid w:val="00402B2A"/>
    <w:rsid w:val="004031DB"/>
    <w:rsid w:val="00403BD2"/>
    <w:rsid w:val="00403F56"/>
    <w:rsid w:val="004040B8"/>
    <w:rsid w:val="0040417A"/>
    <w:rsid w:val="00404323"/>
    <w:rsid w:val="00404940"/>
    <w:rsid w:val="00404C67"/>
    <w:rsid w:val="00404F71"/>
    <w:rsid w:val="00404FF5"/>
    <w:rsid w:val="00405C2D"/>
    <w:rsid w:val="00405CCD"/>
    <w:rsid w:val="00406429"/>
    <w:rsid w:val="00406703"/>
    <w:rsid w:val="00406B00"/>
    <w:rsid w:val="00406B11"/>
    <w:rsid w:val="00407307"/>
    <w:rsid w:val="00407461"/>
    <w:rsid w:val="00407A7D"/>
    <w:rsid w:val="00407F7E"/>
    <w:rsid w:val="00410095"/>
    <w:rsid w:val="0041041D"/>
    <w:rsid w:val="0041047A"/>
    <w:rsid w:val="004106FB"/>
    <w:rsid w:val="004108BA"/>
    <w:rsid w:val="00410992"/>
    <w:rsid w:val="00410C34"/>
    <w:rsid w:val="00410D4A"/>
    <w:rsid w:val="004110D6"/>
    <w:rsid w:val="00411122"/>
    <w:rsid w:val="004118DE"/>
    <w:rsid w:val="004118FC"/>
    <w:rsid w:val="00412558"/>
    <w:rsid w:val="004126A2"/>
    <w:rsid w:val="00412A4F"/>
    <w:rsid w:val="00412F9E"/>
    <w:rsid w:val="0041375C"/>
    <w:rsid w:val="00413780"/>
    <w:rsid w:val="004137BD"/>
    <w:rsid w:val="00413815"/>
    <w:rsid w:val="00413A7B"/>
    <w:rsid w:val="00413B56"/>
    <w:rsid w:val="00413F31"/>
    <w:rsid w:val="00413F59"/>
    <w:rsid w:val="00413F7F"/>
    <w:rsid w:val="004148E3"/>
    <w:rsid w:val="00414D71"/>
    <w:rsid w:val="004156D7"/>
    <w:rsid w:val="004156F7"/>
    <w:rsid w:val="0041574A"/>
    <w:rsid w:val="00415849"/>
    <w:rsid w:val="004160A4"/>
    <w:rsid w:val="00416250"/>
    <w:rsid w:val="004162C0"/>
    <w:rsid w:val="004162E6"/>
    <w:rsid w:val="00416307"/>
    <w:rsid w:val="00416385"/>
    <w:rsid w:val="00416435"/>
    <w:rsid w:val="004164F3"/>
    <w:rsid w:val="00416501"/>
    <w:rsid w:val="00416669"/>
    <w:rsid w:val="004166F0"/>
    <w:rsid w:val="00416B2A"/>
    <w:rsid w:val="00416CC8"/>
    <w:rsid w:val="00417C6D"/>
    <w:rsid w:val="0042001B"/>
    <w:rsid w:val="004200B8"/>
    <w:rsid w:val="00420231"/>
    <w:rsid w:val="0042029E"/>
    <w:rsid w:val="00420D18"/>
    <w:rsid w:val="00421229"/>
    <w:rsid w:val="00421288"/>
    <w:rsid w:val="0042179D"/>
    <w:rsid w:val="00421ED8"/>
    <w:rsid w:val="00422EA9"/>
    <w:rsid w:val="004237BF"/>
    <w:rsid w:val="0042395D"/>
    <w:rsid w:val="00423B8D"/>
    <w:rsid w:val="00423C88"/>
    <w:rsid w:val="00423FEB"/>
    <w:rsid w:val="0042443B"/>
    <w:rsid w:val="00425155"/>
    <w:rsid w:val="004251C5"/>
    <w:rsid w:val="004251D0"/>
    <w:rsid w:val="004252EC"/>
    <w:rsid w:val="00425A00"/>
    <w:rsid w:val="00425CB2"/>
    <w:rsid w:val="00425D74"/>
    <w:rsid w:val="00425D7D"/>
    <w:rsid w:val="00425DEF"/>
    <w:rsid w:val="00425E27"/>
    <w:rsid w:val="00426168"/>
    <w:rsid w:val="0042622D"/>
    <w:rsid w:val="00426AD3"/>
    <w:rsid w:val="00426C1D"/>
    <w:rsid w:val="00427197"/>
    <w:rsid w:val="00427466"/>
    <w:rsid w:val="00427468"/>
    <w:rsid w:val="00427D6C"/>
    <w:rsid w:val="00427DA5"/>
    <w:rsid w:val="00427F95"/>
    <w:rsid w:val="00430122"/>
    <w:rsid w:val="00430892"/>
    <w:rsid w:val="00430D4C"/>
    <w:rsid w:val="00431015"/>
    <w:rsid w:val="00431694"/>
    <w:rsid w:val="00431BD6"/>
    <w:rsid w:val="004325B0"/>
    <w:rsid w:val="00432FF8"/>
    <w:rsid w:val="0043369B"/>
    <w:rsid w:val="004339AB"/>
    <w:rsid w:val="00433C2B"/>
    <w:rsid w:val="00433FA5"/>
    <w:rsid w:val="004340AB"/>
    <w:rsid w:val="004340F5"/>
    <w:rsid w:val="0043522F"/>
    <w:rsid w:val="00435A46"/>
    <w:rsid w:val="00435BAC"/>
    <w:rsid w:val="00435E80"/>
    <w:rsid w:val="00436009"/>
    <w:rsid w:val="00436374"/>
    <w:rsid w:val="004366B4"/>
    <w:rsid w:val="00436DA2"/>
    <w:rsid w:val="004372B5"/>
    <w:rsid w:val="004374FC"/>
    <w:rsid w:val="00437B3F"/>
    <w:rsid w:val="0044057D"/>
    <w:rsid w:val="00440906"/>
    <w:rsid w:val="0044096B"/>
    <w:rsid w:val="00441A3E"/>
    <w:rsid w:val="00441C24"/>
    <w:rsid w:val="0044217D"/>
    <w:rsid w:val="00443155"/>
    <w:rsid w:val="004434E1"/>
    <w:rsid w:val="00443574"/>
    <w:rsid w:val="00443BF4"/>
    <w:rsid w:val="00443EF2"/>
    <w:rsid w:val="0044405D"/>
    <w:rsid w:val="004441CB"/>
    <w:rsid w:val="004446B0"/>
    <w:rsid w:val="00445161"/>
    <w:rsid w:val="00445388"/>
    <w:rsid w:val="004454F1"/>
    <w:rsid w:val="004457AC"/>
    <w:rsid w:val="0044596B"/>
    <w:rsid w:val="00445A49"/>
    <w:rsid w:val="00445BAE"/>
    <w:rsid w:val="00445BBA"/>
    <w:rsid w:val="00445C2B"/>
    <w:rsid w:val="00445E81"/>
    <w:rsid w:val="004460F3"/>
    <w:rsid w:val="0044619D"/>
    <w:rsid w:val="004466C0"/>
    <w:rsid w:val="00446EC0"/>
    <w:rsid w:val="00446FCA"/>
    <w:rsid w:val="004470CA"/>
    <w:rsid w:val="004478AF"/>
    <w:rsid w:val="004479BE"/>
    <w:rsid w:val="00447BD2"/>
    <w:rsid w:val="00450566"/>
    <w:rsid w:val="00450AD3"/>
    <w:rsid w:val="00450E74"/>
    <w:rsid w:val="00450E87"/>
    <w:rsid w:val="004510D7"/>
    <w:rsid w:val="00451239"/>
    <w:rsid w:val="004514E0"/>
    <w:rsid w:val="004515EA"/>
    <w:rsid w:val="004518B0"/>
    <w:rsid w:val="00451DB7"/>
    <w:rsid w:val="004520D0"/>
    <w:rsid w:val="004522F1"/>
    <w:rsid w:val="00452CA7"/>
    <w:rsid w:val="00452E70"/>
    <w:rsid w:val="00452FC0"/>
    <w:rsid w:val="004531EC"/>
    <w:rsid w:val="00453257"/>
    <w:rsid w:val="00453EB3"/>
    <w:rsid w:val="0045451D"/>
    <w:rsid w:val="00454825"/>
    <w:rsid w:val="00454B4A"/>
    <w:rsid w:val="00454DF1"/>
    <w:rsid w:val="00455725"/>
    <w:rsid w:val="00455845"/>
    <w:rsid w:val="00455E21"/>
    <w:rsid w:val="00455E42"/>
    <w:rsid w:val="0045652C"/>
    <w:rsid w:val="00456B3D"/>
    <w:rsid w:val="00457584"/>
    <w:rsid w:val="00457657"/>
    <w:rsid w:val="004577B8"/>
    <w:rsid w:val="00457824"/>
    <w:rsid w:val="00457E94"/>
    <w:rsid w:val="00457FC2"/>
    <w:rsid w:val="00460C1A"/>
    <w:rsid w:val="00461090"/>
    <w:rsid w:val="00461269"/>
    <w:rsid w:val="004615B0"/>
    <w:rsid w:val="004618BD"/>
    <w:rsid w:val="004618C9"/>
    <w:rsid w:val="00461CF8"/>
    <w:rsid w:val="00462A27"/>
    <w:rsid w:val="00462DEC"/>
    <w:rsid w:val="00462F2C"/>
    <w:rsid w:val="00463079"/>
    <w:rsid w:val="00464804"/>
    <w:rsid w:val="00464CC6"/>
    <w:rsid w:val="0046551E"/>
    <w:rsid w:val="004655FB"/>
    <w:rsid w:val="0046563A"/>
    <w:rsid w:val="0046566C"/>
    <w:rsid w:val="00465A73"/>
    <w:rsid w:val="0046609B"/>
    <w:rsid w:val="00466115"/>
    <w:rsid w:val="0046634C"/>
    <w:rsid w:val="0046652E"/>
    <w:rsid w:val="00466E14"/>
    <w:rsid w:val="00466E8B"/>
    <w:rsid w:val="004670E3"/>
    <w:rsid w:val="00467174"/>
    <w:rsid w:val="0046729C"/>
    <w:rsid w:val="00467491"/>
    <w:rsid w:val="004675BC"/>
    <w:rsid w:val="004678D3"/>
    <w:rsid w:val="00467CCB"/>
    <w:rsid w:val="00470242"/>
    <w:rsid w:val="00470AC1"/>
    <w:rsid w:val="004712CB"/>
    <w:rsid w:val="00471897"/>
    <w:rsid w:val="00471A14"/>
    <w:rsid w:val="00471B01"/>
    <w:rsid w:val="004721D3"/>
    <w:rsid w:val="00472416"/>
    <w:rsid w:val="00472A50"/>
    <w:rsid w:val="00473230"/>
    <w:rsid w:val="0047384D"/>
    <w:rsid w:val="00474473"/>
    <w:rsid w:val="00474544"/>
    <w:rsid w:val="0047462D"/>
    <w:rsid w:val="00474B26"/>
    <w:rsid w:val="0047537A"/>
    <w:rsid w:val="0047590D"/>
    <w:rsid w:val="00475B07"/>
    <w:rsid w:val="00475B69"/>
    <w:rsid w:val="00476355"/>
    <w:rsid w:val="00476ABD"/>
    <w:rsid w:val="004773BF"/>
    <w:rsid w:val="004774D1"/>
    <w:rsid w:val="00480232"/>
    <w:rsid w:val="0048034B"/>
    <w:rsid w:val="004805CA"/>
    <w:rsid w:val="0048104B"/>
    <w:rsid w:val="0048115E"/>
    <w:rsid w:val="00481DB7"/>
    <w:rsid w:val="00481F2B"/>
    <w:rsid w:val="004822CA"/>
    <w:rsid w:val="00482764"/>
    <w:rsid w:val="004827E0"/>
    <w:rsid w:val="00482AF3"/>
    <w:rsid w:val="00482D8F"/>
    <w:rsid w:val="00482FE3"/>
    <w:rsid w:val="004831DC"/>
    <w:rsid w:val="00483209"/>
    <w:rsid w:val="00483617"/>
    <w:rsid w:val="0048366C"/>
    <w:rsid w:val="00483693"/>
    <w:rsid w:val="00483BA0"/>
    <w:rsid w:val="00483E45"/>
    <w:rsid w:val="00483EF0"/>
    <w:rsid w:val="00483FD5"/>
    <w:rsid w:val="00483FEA"/>
    <w:rsid w:val="004841E1"/>
    <w:rsid w:val="00484C84"/>
    <w:rsid w:val="0048500B"/>
    <w:rsid w:val="004851F8"/>
    <w:rsid w:val="004854C6"/>
    <w:rsid w:val="004863DF"/>
    <w:rsid w:val="00486B99"/>
    <w:rsid w:val="00486BE7"/>
    <w:rsid w:val="00486DC1"/>
    <w:rsid w:val="0048705E"/>
    <w:rsid w:val="00487131"/>
    <w:rsid w:val="0048744E"/>
    <w:rsid w:val="00487876"/>
    <w:rsid w:val="0048787A"/>
    <w:rsid w:val="00487C8B"/>
    <w:rsid w:val="004902BD"/>
    <w:rsid w:val="004903A4"/>
    <w:rsid w:val="00490466"/>
    <w:rsid w:val="004907A2"/>
    <w:rsid w:val="00490E51"/>
    <w:rsid w:val="00490F31"/>
    <w:rsid w:val="004915AF"/>
    <w:rsid w:val="00492635"/>
    <w:rsid w:val="00492964"/>
    <w:rsid w:val="00492A8F"/>
    <w:rsid w:val="00492DC2"/>
    <w:rsid w:val="00492F31"/>
    <w:rsid w:val="0049308B"/>
    <w:rsid w:val="00493468"/>
    <w:rsid w:val="004939D6"/>
    <w:rsid w:val="00493EE5"/>
    <w:rsid w:val="00494D37"/>
    <w:rsid w:val="00494E44"/>
    <w:rsid w:val="00495515"/>
    <w:rsid w:val="004957FE"/>
    <w:rsid w:val="004959D0"/>
    <w:rsid w:val="00496085"/>
    <w:rsid w:val="0049636B"/>
    <w:rsid w:val="004963D4"/>
    <w:rsid w:val="004967BF"/>
    <w:rsid w:val="0049687E"/>
    <w:rsid w:val="004968F2"/>
    <w:rsid w:val="004975EE"/>
    <w:rsid w:val="00497664"/>
    <w:rsid w:val="00497701"/>
    <w:rsid w:val="0049799B"/>
    <w:rsid w:val="00497B97"/>
    <w:rsid w:val="00497C11"/>
    <w:rsid w:val="004A033E"/>
    <w:rsid w:val="004A03A5"/>
    <w:rsid w:val="004A0699"/>
    <w:rsid w:val="004A08DC"/>
    <w:rsid w:val="004A0E38"/>
    <w:rsid w:val="004A1061"/>
    <w:rsid w:val="004A1120"/>
    <w:rsid w:val="004A15AF"/>
    <w:rsid w:val="004A1881"/>
    <w:rsid w:val="004A1E5C"/>
    <w:rsid w:val="004A220F"/>
    <w:rsid w:val="004A28DA"/>
    <w:rsid w:val="004A314C"/>
    <w:rsid w:val="004A3437"/>
    <w:rsid w:val="004A370F"/>
    <w:rsid w:val="004A3BE8"/>
    <w:rsid w:val="004A3C63"/>
    <w:rsid w:val="004A4051"/>
    <w:rsid w:val="004A49F4"/>
    <w:rsid w:val="004A4C1D"/>
    <w:rsid w:val="004A4CD7"/>
    <w:rsid w:val="004A543D"/>
    <w:rsid w:val="004A5536"/>
    <w:rsid w:val="004A595D"/>
    <w:rsid w:val="004A7895"/>
    <w:rsid w:val="004A7C10"/>
    <w:rsid w:val="004B0002"/>
    <w:rsid w:val="004B00C5"/>
    <w:rsid w:val="004B0317"/>
    <w:rsid w:val="004B1378"/>
    <w:rsid w:val="004B15AB"/>
    <w:rsid w:val="004B15C9"/>
    <w:rsid w:val="004B1B3F"/>
    <w:rsid w:val="004B20E4"/>
    <w:rsid w:val="004B22FC"/>
    <w:rsid w:val="004B247C"/>
    <w:rsid w:val="004B2551"/>
    <w:rsid w:val="004B2558"/>
    <w:rsid w:val="004B264C"/>
    <w:rsid w:val="004B289C"/>
    <w:rsid w:val="004B3792"/>
    <w:rsid w:val="004B379F"/>
    <w:rsid w:val="004B48E5"/>
    <w:rsid w:val="004B4A9F"/>
    <w:rsid w:val="004B4AA4"/>
    <w:rsid w:val="004B4B0E"/>
    <w:rsid w:val="004B5557"/>
    <w:rsid w:val="004B5A44"/>
    <w:rsid w:val="004B5B40"/>
    <w:rsid w:val="004B5FB2"/>
    <w:rsid w:val="004B643B"/>
    <w:rsid w:val="004B65F4"/>
    <w:rsid w:val="004B6945"/>
    <w:rsid w:val="004B6A8C"/>
    <w:rsid w:val="004B6C81"/>
    <w:rsid w:val="004B71F4"/>
    <w:rsid w:val="004B7424"/>
    <w:rsid w:val="004B759E"/>
    <w:rsid w:val="004B796B"/>
    <w:rsid w:val="004B7A58"/>
    <w:rsid w:val="004C02F6"/>
    <w:rsid w:val="004C03C9"/>
    <w:rsid w:val="004C06D7"/>
    <w:rsid w:val="004C0ED4"/>
    <w:rsid w:val="004C100F"/>
    <w:rsid w:val="004C1408"/>
    <w:rsid w:val="004C15DF"/>
    <w:rsid w:val="004C22D9"/>
    <w:rsid w:val="004C27BE"/>
    <w:rsid w:val="004C304E"/>
    <w:rsid w:val="004C31D8"/>
    <w:rsid w:val="004C345A"/>
    <w:rsid w:val="004C391D"/>
    <w:rsid w:val="004C3A36"/>
    <w:rsid w:val="004C3D5E"/>
    <w:rsid w:val="004C3EC5"/>
    <w:rsid w:val="004C4870"/>
    <w:rsid w:val="004C4F10"/>
    <w:rsid w:val="004C52C7"/>
    <w:rsid w:val="004C565B"/>
    <w:rsid w:val="004C6065"/>
    <w:rsid w:val="004C62BB"/>
    <w:rsid w:val="004C6505"/>
    <w:rsid w:val="004C6529"/>
    <w:rsid w:val="004C6874"/>
    <w:rsid w:val="004C6BF0"/>
    <w:rsid w:val="004C73E8"/>
    <w:rsid w:val="004C746C"/>
    <w:rsid w:val="004C74F7"/>
    <w:rsid w:val="004D009C"/>
    <w:rsid w:val="004D0381"/>
    <w:rsid w:val="004D0532"/>
    <w:rsid w:val="004D0CBD"/>
    <w:rsid w:val="004D0EE0"/>
    <w:rsid w:val="004D1109"/>
    <w:rsid w:val="004D1C3B"/>
    <w:rsid w:val="004D1D43"/>
    <w:rsid w:val="004D1F9A"/>
    <w:rsid w:val="004D2272"/>
    <w:rsid w:val="004D25E7"/>
    <w:rsid w:val="004D26FE"/>
    <w:rsid w:val="004D2A60"/>
    <w:rsid w:val="004D2A65"/>
    <w:rsid w:val="004D2FB0"/>
    <w:rsid w:val="004D3497"/>
    <w:rsid w:val="004D3583"/>
    <w:rsid w:val="004D3B54"/>
    <w:rsid w:val="004D3C72"/>
    <w:rsid w:val="004D3F95"/>
    <w:rsid w:val="004D4073"/>
    <w:rsid w:val="004D4248"/>
    <w:rsid w:val="004D438E"/>
    <w:rsid w:val="004D43C0"/>
    <w:rsid w:val="004D45D8"/>
    <w:rsid w:val="004D48C4"/>
    <w:rsid w:val="004D4E3A"/>
    <w:rsid w:val="004D5191"/>
    <w:rsid w:val="004D523E"/>
    <w:rsid w:val="004D5461"/>
    <w:rsid w:val="004D5481"/>
    <w:rsid w:val="004D57A0"/>
    <w:rsid w:val="004D5AEE"/>
    <w:rsid w:val="004D5D4A"/>
    <w:rsid w:val="004D627A"/>
    <w:rsid w:val="004D6B79"/>
    <w:rsid w:val="004D6D93"/>
    <w:rsid w:val="004D7141"/>
    <w:rsid w:val="004D71CA"/>
    <w:rsid w:val="004D736D"/>
    <w:rsid w:val="004D76CC"/>
    <w:rsid w:val="004D7750"/>
    <w:rsid w:val="004D7D03"/>
    <w:rsid w:val="004D7E8E"/>
    <w:rsid w:val="004E07AA"/>
    <w:rsid w:val="004E0A3F"/>
    <w:rsid w:val="004E0B0B"/>
    <w:rsid w:val="004E0C80"/>
    <w:rsid w:val="004E1A48"/>
    <w:rsid w:val="004E23D1"/>
    <w:rsid w:val="004E2621"/>
    <w:rsid w:val="004E26F6"/>
    <w:rsid w:val="004E2BEB"/>
    <w:rsid w:val="004E2E5F"/>
    <w:rsid w:val="004E3309"/>
    <w:rsid w:val="004E3930"/>
    <w:rsid w:val="004E3A9E"/>
    <w:rsid w:val="004E44AA"/>
    <w:rsid w:val="004E4731"/>
    <w:rsid w:val="004E4B15"/>
    <w:rsid w:val="004E4BBD"/>
    <w:rsid w:val="004E51DC"/>
    <w:rsid w:val="004E5507"/>
    <w:rsid w:val="004E5617"/>
    <w:rsid w:val="004E5C63"/>
    <w:rsid w:val="004E5F10"/>
    <w:rsid w:val="004E5FF8"/>
    <w:rsid w:val="004E607F"/>
    <w:rsid w:val="004E6091"/>
    <w:rsid w:val="004E659B"/>
    <w:rsid w:val="004E65CC"/>
    <w:rsid w:val="004E66E0"/>
    <w:rsid w:val="004E6712"/>
    <w:rsid w:val="004E674E"/>
    <w:rsid w:val="004E67FD"/>
    <w:rsid w:val="004E6934"/>
    <w:rsid w:val="004E6A4E"/>
    <w:rsid w:val="004E70C3"/>
    <w:rsid w:val="004E78CB"/>
    <w:rsid w:val="004F00BF"/>
    <w:rsid w:val="004F017B"/>
    <w:rsid w:val="004F02CD"/>
    <w:rsid w:val="004F075E"/>
    <w:rsid w:val="004F0A8E"/>
    <w:rsid w:val="004F0B4D"/>
    <w:rsid w:val="004F0BF3"/>
    <w:rsid w:val="004F0E0D"/>
    <w:rsid w:val="004F0EDF"/>
    <w:rsid w:val="004F1554"/>
    <w:rsid w:val="004F195C"/>
    <w:rsid w:val="004F19F3"/>
    <w:rsid w:val="004F1D3C"/>
    <w:rsid w:val="004F28E7"/>
    <w:rsid w:val="004F294C"/>
    <w:rsid w:val="004F2B67"/>
    <w:rsid w:val="004F2BAD"/>
    <w:rsid w:val="004F31B4"/>
    <w:rsid w:val="004F3DCB"/>
    <w:rsid w:val="004F3ED6"/>
    <w:rsid w:val="004F40CB"/>
    <w:rsid w:val="004F4B4C"/>
    <w:rsid w:val="004F5D9D"/>
    <w:rsid w:val="004F6256"/>
    <w:rsid w:val="004F63EA"/>
    <w:rsid w:val="004F647D"/>
    <w:rsid w:val="004F6B96"/>
    <w:rsid w:val="004F6D36"/>
    <w:rsid w:val="004F6F9F"/>
    <w:rsid w:val="004F7329"/>
    <w:rsid w:val="004F7894"/>
    <w:rsid w:val="0050015B"/>
    <w:rsid w:val="005008C5"/>
    <w:rsid w:val="00500C8D"/>
    <w:rsid w:val="00500F4D"/>
    <w:rsid w:val="00500F5B"/>
    <w:rsid w:val="005015B1"/>
    <w:rsid w:val="00501A57"/>
    <w:rsid w:val="005024CA"/>
    <w:rsid w:val="005024D2"/>
    <w:rsid w:val="005026D2"/>
    <w:rsid w:val="005027B1"/>
    <w:rsid w:val="0050285E"/>
    <w:rsid w:val="00502D6B"/>
    <w:rsid w:val="00503A5F"/>
    <w:rsid w:val="00503B24"/>
    <w:rsid w:val="00503C54"/>
    <w:rsid w:val="00503C64"/>
    <w:rsid w:val="00503D16"/>
    <w:rsid w:val="00503F2A"/>
    <w:rsid w:val="00503FB8"/>
    <w:rsid w:val="005043F1"/>
    <w:rsid w:val="00504993"/>
    <w:rsid w:val="00504C12"/>
    <w:rsid w:val="00504F94"/>
    <w:rsid w:val="00505347"/>
    <w:rsid w:val="005057B4"/>
    <w:rsid w:val="005057E0"/>
    <w:rsid w:val="00505938"/>
    <w:rsid w:val="00505995"/>
    <w:rsid w:val="00505F5F"/>
    <w:rsid w:val="00506709"/>
    <w:rsid w:val="00506C06"/>
    <w:rsid w:val="00507028"/>
    <w:rsid w:val="005070C7"/>
    <w:rsid w:val="005079B0"/>
    <w:rsid w:val="00507C5F"/>
    <w:rsid w:val="0051030A"/>
    <w:rsid w:val="0051077D"/>
    <w:rsid w:val="00510AC8"/>
    <w:rsid w:val="005111FD"/>
    <w:rsid w:val="00511265"/>
    <w:rsid w:val="0051179E"/>
    <w:rsid w:val="005117F6"/>
    <w:rsid w:val="005125E8"/>
    <w:rsid w:val="005127C3"/>
    <w:rsid w:val="005129DD"/>
    <w:rsid w:val="00512B1B"/>
    <w:rsid w:val="00512F8E"/>
    <w:rsid w:val="00513237"/>
    <w:rsid w:val="005133F7"/>
    <w:rsid w:val="005134D4"/>
    <w:rsid w:val="005139F1"/>
    <w:rsid w:val="00513B83"/>
    <w:rsid w:val="005140E1"/>
    <w:rsid w:val="00514855"/>
    <w:rsid w:val="0051505A"/>
    <w:rsid w:val="005150A7"/>
    <w:rsid w:val="0051569F"/>
    <w:rsid w:val="00515758"/>
    <w:rsid w:val="00515C26"/>
    <w:rsid w:val="005161DF"/>
    <w:rsid w:val="005162EA"/>
    <w:rsid w:val="0051656B"/>
    <w:rsid w:val="0051660B"/>
    <w:rsid w:val="0051689F"/>
    <w:rsid w:val="005168E7"/>
    <w:rsid w:val="00517123"/>
    <w:rsid w:val="005173CF"/>
    <w:rsid w:val="005175FE"/>
    <w:rsid w:val="00517CE4"/>
    <w:rsid w:val="00517F7C"/>
    <w:rsid w:val="0052002D"/>
    <w:rsid w:val="00520334"/>
    <w:rsid w:val="00520735"/>
    <w:rsid w:val="0052119F"/>
    <w:rsid w:val="0052146E"/>
    <w:rsid w:val="005215B3"/>
    <w:rsid w:val="005216ED"/>
    <w:rsid w:val="0052293C"/>
    <w:rsid w:val="00522948"/>
    <w:rsid w:val="00522A21"/>
    <w:rsid w:val="00522FC4"/>
    <w:rsid w:val="005234EB"/>
    <w:rsid w:val="00523689"/>
    <w:rsid w:val="005237FB"/>
    <w:rsid w:val="00523951"/>
    <w:rsid w:val="00524262"/>
    <w:rsid w:val="00524475"/>
    <w:rsid w:val="00524AE8"/>
    <w:rsid w:val="00524C09"/>
    <w:rsid w:val="00524C19"/>
    <w:rsid w:val="00524D7B"/>
    <w:rsid w:val="005253C8"/>
    <w:rsid w:val="005258C9"/>
    <w:rsid w:val="00525AD9"/>
    <w:rsid w:val="00525B15"/>
    <w:rsid w:val="00525CC0"/>
    <w:rsid w:val="00526099"/>
    <w:rsid w:val="0052610E"/>
    <w:rsid w:val="0052619B"/>
    <w:rsid w:val="00526A5F"/>
    <w:rsid w:val="00527046"/>
    <w:rsid w:val="00527299"/>
    <w:rsid w:val="005273F0"/>
    <w:rsid w:val="00527493"/>
    <w:rsid w:val="005278F3"/>
    <w:rsid w:val="0052791F"/>
    <w:rsid w:val="00527DE0"/>
    <w:rsid w:val="005302F5"/>
    <w:rsid w:val="0053039F"/>
    <w:rsid w:val="005303AB"/>
    <w:rsid w:val="005307B5"/>
    <w:rsid w:val="005308A7"/>
    <w:rsid w:val="00530916"/>
    <w:rsid w:val="00531CFF"/>
    <w:rsid w:val="00532067"/>
    <w:rsid w:val="0053209B"/>
    <w:rsid w:val="005321E7"/>
    <w:rsid w:val="00532D04"/>
    <w:rsid w:val="00533011"/>
    <w:rsid w:val="005332D3"/>
    <w:rsid w:val="0053393F"/>
    <w:rsid w:val="005339C7"/>
    <w:rsid w:val="005339DA"/>
    <w:rsid w:val="00533FFE"/>
    <w:rsid w:val="005340C3"/>
    <w:rsid w:val="00534897"/>
    <w:rsid w:val="005350F2"/>
    <w:rsid w:val="005358E3"/>
    <w:rsid w:val="00535BDA"/>
    <w:rsid w:val="00535EFB"/>
    <w:rsid w:val="00536422"/>
    <w:rsid w:val="005364E3"/>
    <w:rsid w:val="00536A20"/>
    <w:rsid w:val="00536FEE"/>
    <w:rsid w:val="005377FF"/>
    <w:rsid w:val="00537B1E"/>
    <w:rsid w:val="00540143"/>
    <w:rsid w:val="00540592"/>
    <w:rsid w:val="00540634"/>
    <w:rsid w:val="005406C7"/>
    <w:rsid w:val="00540B57"/>
    <w:rsid w:val="00540EFA"/>
    <w:rsid w:val="00541227"/>
    <w:rsid w:val="005415ED"/>
    <w:rsid w:val="005417D3"/>
    <w:rsid w:val="00541863"/>
    <w:rsid w:val="00541FA8"/>
    <w:rsid w:val="00541FAB"/>
    <w:rsid w:val="00542601"/>
    <w:rsid w:val="0054264C"/>
    <w:rsid w:val="00542689"/>
    <w:rsid w:val="005426AC"/>
    <w:rsid w:val="005428D4"/>
    <w:rsid w:val="00542964"/>
    <w:rsid w:val="005433C0"/>
    <w:rsid w:val="00543842"/>
    <w:rsid w:val="00543855"/>
    <w:rsid w:val="00543B62"/>
    <w:rsid w:val="00543C05"/>
    <w:rsid w:val="00543C58"/>
    <w:rsid w:val="00543F47"/>
    <w:rsid w:val="00544502"/>
    <w:rsid w:val="00544BAA"/>
    <w:rsid w:val="00544CBC"/>
    <w:rsid w:val="00544F52"/>
    <w:rsid w:val="005451A8"/>
    <w:rsid w:val="005453E2"/>
    <w:rsid w:val="005455F2"/>
    <w:rsid w:val="00545CAE"/>
    <w:rsid w:val="0054611A"/>
    <w:rsid w:val="00546274"/>
    <w:rsid w:val="00546444"/>
    <w:rsid w:val="005465D2"/>
    <w:rsid w:val="005467A6"/>
    <w:rsid w:val="0054689C"/>
    <w:rsid w:val="00546D97"/>
    <w:rsid w:val="00547662"/>
    <w:rsid w:val="0054794D"/>
    <w:rsid w:val="0055014C"/>
    <w:rsid w:val="005501A1"/>
    <w:rsid w:val="005507C8"/>
    <w:rsid w:val="00550AAD"/>
    <w:rsid w:val="00550EF3"/>
    <w:rsid w:val="00551270"/>
    <w:rsid w:val="00551346"/>
    <w:rsid w:val="005515DD"/>
    <w:rsid w:val="00551944"/>
    <w:rsid w:val="00551BA3"/>
    <w:rsid w:val="005520E9"/>
    <w:rsid w:val="00552944"/>
    <w:rsid w:val="00552979"/>
    <w:rsid w:val="00552FF9"/>
    <w:rsid w:val="0055301A"/>
    <w:rsid w:val="00553D78"/>
    <w:rsid w:val="00553EE3"/>
    <w:rsid w:val="0055428C"/>
    <w:rsid w:val="005544CA"/>
    <w:rsid w:val="005546A2"/>
    <w:rsid w:val="0055480B"/>
    <w:rsid w:val="005548FC"/>
    <w:rsid w:val="005557A2"/>
    <w:rsid w:val="00555CBC"/>
    <w:rsid w:val="00556258"/>
    <w:rsid w:val="00556413"/>
    <w:rsid w:val="00556634"/>
    <w:rsid w:val="005569BB"/>
    <w:rsid w:val="00556A7A"/>
    <w:rsid w:val="00556B05"/>
    <w:rsid w:val="00557836"/>
    <w:rsid w:val="00557CED"/>
    <w:rsid w:val="00557D42"/>
    <w:rsid w:val="0056034A"/>
    <w:rsid w:val="0056076C"/>
    <w:rsid w:val="00560814"/>
    <w:rsid w:val="00560929"/>
    <w:rsid w:val="00560A2A"/>
    <w:rsid w:val="00560C94"/>
    <w:rsid w:val="0056154A"/>
    <w:rsid w:val="00561BF8"/>
    <w:rsid w:val="00561D49"/>
    <w:rsid w:val="00562221"/>
    <w:rsid w:val="00562D0B"/>
    <w:rsid w:val="00562ED3"/>
    <w:rsid w:val="0056307B"/>
    <w:rsid w:val="00563752"/>
    <w:rsid w:val="005639C4"/>
    <w:rsid w:val="00563EB1"/>
    <w:rsid w:val="00563FA8"/>
    <w:rsid w:val="00564143"/>
    <w:rsid w:val="00564790"/>
    <w:rsid w:val="00564880"/>
    <w:rsid w:val="00564D81"/>
    <w:rsid w:val="0056554D"/>
    <w:rsid w:val="00565589"/>
    <w:rsid w:val="00565604"/>
    <w:rsid w:val="00565806"/>
    <w:rsid w:val="0056636F"/>
    <w:rsid w:val="005663F5"/>
    <w:rsid w:val="00566512"/>
    <w:rsid w:val="00566564"/>
    <w:rsid w:val="005667AD"/>
    <w:rsid w:val="0056727F"/>
    <w:rsid w:val="0056755A"/>
    <w:rsid w:val="0056770B"/>
    <w:rsid w:val="00567B70"/>
    <w:rsid w:val="00567BDF"/>
    <w:rsid w:val="00567F2E"/>
    <w:rsid w:val="00567F9F"/>
    <w:rsid w:val="00570105"/>
    <w:rsid w:val="005703C0"/>
    <w:rsid w:val="00570AD9"/>
    <w:rsid w:val="00570C23"/>
    <w:rsid w:val="005712B2"/>
    <w:rsid w:val="00571615"/>
    <w:rsid w:val="00572982"/>
    <w:rsid w:val="00572A76"/>
    <w:rsid w:val="00572E6E"/>
    <w:rsid w:val="005735C8"/>
    <w:rsid w:val="0057365F"/>
    <w:rsid w:val="00573915"/>
    <w:rsid w:val="0057398F"/>
    <w:rsid w:val="00573AD1"/>
    <w:rsid w:val="00573AE3"/>
    <w:rsid w:val="005743C1"/>
    <w:rsid w:val="00574933"/>
    <w:rsid w:val="00575464"/>
    <w:rsid w:val="0057552D"/>
    <w:rsid w:val="00575927"/>
    <w:rsid w:val="00575F8A"/>
    <w:rsid w:val="00576641"/>
    <w:rsid w:val="0057677A"/>
    <w:rsid w:val="00576A5B"/>
    <w:rsid w:val="005770C2"/>
    <w:rsid w:val="005770C5"/>
    <w:rsid w:val="00577669"/>
    <w:rsid w:val="005779AD"/>
    <w:rsid w:val="00577D19"/>
    <w:rsid w:val="00577D97"/>
    <w:rsid w:val="00577DAF"/>
    <w:rsid w:val="00577E8E"/>
    <w:rsid w:val="00580167"/>
    <w:rsid w:val="00580269"/>
    <w:rsid w:val="0058086F"/>
    <w:rsid w:val="00580BF5"/>
    <w:rsid w:val="00581383"/>
    <w:rsid w:val="005817F8"/>
    <w:rsid w:val="00581882"/>
    <w:rsid w:val="00581C0F"/>
    <w:rsid w:val="0058213B"/>
    <w:rsid w:val="00582A4E"/>
    <w:rsid w:val="00582BF8"/>
    <w:rsid w:val="00582CDF"/>
    <w:rsid w:val="005839BE"/>
    <w:rsid w:val="005839C2"/>
    <w:rsid w:val="00583CA8"/>
    <w:rsid w:val="0058416D"/>
    <w:rsid w:val="00584898"/>
    <w:rsid w:val="00584AF2"/>
    <w:rsid w:val="00584D70"/>
    <w:rsid w:val="00584EB1"/>
    <w:rsid w:val="005852BE"/>
    <w:rsid w:val="0058592C"/>
    <w:rsid w:val="00585984"/>
    <w:rsid w:val="00585989"/>
    <w:rsid w:val="00585A21"/>
    <w:rsid w:val="00585B87"/>
    <w:rsid w:val="00585F62"/>
    <w:rsid w:val="00585F8E"/>
    <w:rsid w:val="00586CE5"/>
    <w:rsid w:val="00586DA5"/>
    <w:rsid w:val="0058729D"/>
    <w:rsid w:val="005876E2"/>
    <w:rsid w:val="00587795"/>
    <w:rsid w:val="00587ED2"/>
    <w:rsid w:val="005901E4"/>
    <w:rsid w:val="005904FB"/>
    <w:rsid w:val="005906CC"/>
    <w:rsid w:val="005908A5"/>
    <w:rsid w:val="005908B0"/>
    <w:rsid w:val="005908C0"/>
    <w:rsid w:val="00590966"/>
    <w:rsid w:val="0059101A"/>
    <w:rsid w:val="00591737"/>
    <w:rsid w:val="00592F9E"/>
    <w:rsid w:val="00593200"/>
    <w:rsid w:val="0059352C"/>
    <w:rsid w:val="005936F3"/>
    <w:rsid w:val="005945ED"/>
    <w:rsid w:val="00594898"/>
    <w:rsid w:val="0059546A"/>
    <w:rsid w:val="005958EE"/>
    <w:rsid w:val="00595B75"/>
    <w:rsid w:val="00595E9B"/>
    <w:rsid w:val="00595F6A"/>
    <w:rsid w:val="00595FEB"/>
    <w:rsid w:val="0059630E"/>
    <w:rsid w:val="00596359"/>
    <w:rsid w:val="00596463"/>
    <w:rsid w:val="005964A8"/>
    <w:rsid w:val="00596E90"/>
    <w:rsid w:val="005972BB"/>
    <w:rsid w:val="00597754"/>
    <w:rsid w:val="005A013E"/>
    <w:rsid w:val="005A0EFB"/>
    <w:rsid w:val="005A0F8A"/>
    <w:rsid w:val="005A0F8E"/>
    <w:rsid w:val="005A1109"/>
    <w:rsid w:val="005A1288"/>
    <w:rsid w:val="005A1347"/>
    <w:rsid w:val="005A15C8"/>
    <w:rsid w:val="005A1640"/>
    <w:rsid w:val="005A1A02"/>
    <w:rsid w:val="005A1E92"/>
    <w:rsid w:val="005A1EB4"/>
    <w:rsid w:val="005A1EFF"/>
    <w:rsid w:val="005A2062"/>
    <w:rsid w:val="005A2110"/>
    <w:rsid w:val="005A247B"/>
    <w:rsid w:val="005A2622"/>
    <w:rsid w:val="005A2682"/>
    <w:rsid w:val="005A28BC"/>
    <w:rsid w:val="005A2CDD"/>
    <w:rsid w:val="005A2CDF"/>
    <w:rsid w:val="005A2E65"/>
    <w:rsid w:val="005A3180"/>
    <w:rsid w:val="005A35CE"/>
    <w:rsid w:val="005A37E1"/>
    <w:rsid w:val="005A3887"/>
    <w:rsid w:val="005A3967"/>
    <w:rsid w:val="005A3B68"/>
    <w:rsid w:val="005A3BD3"/>
    <w:rsid w:val="005A3E2D"/>
    <w:rsid w:val="005A40EF"/>
    <w:rsid w:val="005A41F8"/>
    <w:rsid w:val="005A4A3F"/>
    <w:rsid w:val="005A4A6D"/>
    <w:rsid w:val="005A54F8"/>
    <w:rsid w:val="005A5A34"/>
    <w:rsid w:val="005A5EAE"/>
    <w:rsid w:val="005A6448"/>
    <w:rsid w:val="005A652B"/>
    <w:rsid w:val="005A65C9"/>
    <w:rsid w:val="005A68A5"/>
    <w:rsid w:val="005A6D83"/>
    <w:rsid w:val="005A73F3"/>
    <w:rsid w:val="005A7472"/>
    <w:rsid w:val="005A7DC1"/>
    <w:rsid w:val="005B03DA"/>
    <w:rsid w:val="005B0B8B"/>
    <w:rsid w:val="005B0C8F"/>
    <w:rsid w:val="005B10A1"/>
    <w:rsid w:val="005B120F"/>
    <w:rsid w:val="005B13AE"/>
    <w:rsid w:val="005B1508"/>
    <w:rsid w:val="005B1E34"/>
    <w:rsid w:val="005B1E60"/>
    <w:rsid w:val="005B21F6"/>
    <w:rsid w:val="005B2212"/>
    <w:rsid w:val="005B22C2"/>
    <w:rsid w:val="005B28C8"/>
    <w:rsid w:val="005B338B"/>
    <w:rsid w:val="005B342F"/>
    <w:rsid w:val="005B39BD"/>
    <w:rsid w:val="005B3E41"/>
    <w:rsid w:val="005B3EA6"/>
    <w:rsid w:val="005B418A"/>
    <w:rsid w:val="005B43DC"/>
    <w:rsid w:val="005B46D2"/>
    <w:rsid w:val="005B56DA"/>
    <w:rsid w:val="005B5852"/>
    <w:rsid w:val="005B59ED"/>
    <w:rsid w:val="005B5C45"/>
    <w:rsid w:val="005B6481"/>
    <w:rsid w:val="005B6817"/>
    <w:rsid w:val="005B698E"/>
    <w:rsid w:val="005B6DEA"/>
    <w:rsid w:val="005B749E"/>
    <w:rsid w:val="005B7724"/>
    <w:rsid w:val="005B777D"/>
    <w:rsid w:val="005B7AFF"/>
    <w:rsid w:val="005C0032"/>
    <w:rsid w:val="005C038E"/>
    <w:rsid w:val="005C0818"/>
    <w:rsid w:val="005C0ECF"/>
    <w:rsid w:val="005C10E8"/>
    <w:rsid w:val="005C12F0"/>
    <w:rsid w:val="005C161E"/>
    <w:rsid w:val="005C1720"/>
    <w:rsid w:val="005C20BD"/>
    <w:rsid w:val="005C22A1"/>
    <w:rsid w:val="005C2414"/>
    <w:rsid w:val="005C242D"/>
    <w:rsid w:val="005C2E0E"/>
    <w:rsid w:val="005C3AB5"/>
    <w:rsid w:val="005C3D84"/>
    <w:rsid w:val="005C4282"/>
    <w:rsid w:val="005C498C"/>
    <w:rsid w:val="005C49C6"/>
    <w:rsid w:val="005C4C63"/>
    <w:rsid w:val="005C51D2"/>
    <w:rsid w:val="005C56A3"/>
    <w:rsid w:val="005C57EA"/>
    <w:rsid w:val="005C5BAA"/>
    <w:rsid w:val="005C6551"/>
    <w:rsid w:val="005C655D"/>
    <w:rsid w:val="005C70F1"/>
    <w:rsid w:val="005C71EE"/>
    <w:rsid w:val="005C7585"/>
    <w:rsid w:val="005C791C"/>
    <w:rsid w:val="005C7C11"/>
    <w:rsid w:val="005C7C45"/>
    <w:rsid w:val="005C7F65"/>
    <w:rsid w:val="005D0613"/>
    <w:rsid w:val="005D08BA"/>
    <w:rsid w:val="005D12BB"/>
    <w:rsid w:val="005D1714"/>
    <w:rsid w:val="005D17C9"/>
    <w:rsid w:val="005D17F1"/>
    <w:rsid w:val="005D19CF"/>
    <w:rsid w:val="005D1A00"/>
    <w:rsid w:val="005D1B43"/>
    <w:rsid w:val="005D1CD5"/>
    <w:rsid w:val="005D1D64"/>
    <w:rsid w:val="005D27A0"/>
    <w:rsid w:val="005D2A21"/>
    <w:rsid w:val="005D2D7D"/>
    <w:rsid w:val="005D328C"/>
    <w:rsid w:val="005D33E8"/>
    <w:rsid w:val="005D3A8E"/>
    <w:rsid w:val="005D3CCD"/>
    <w:rsid w:val="005D3DED"/>
    <w:rsid w:val="005D3FAB"/>
    <w:rsid w:val="005D40F1"/>
    <w:rsid w:val="005D434D"/>
    <w:rsid w:val="005D465F"/>
    <w:rsid w:val="005D4CA1"/>
    <w:rsid w:val="005D4F2C"/>
    <w:rsid w:val="005D56A2"/>
    <w:rsid w:val="005D5DA0"/>
    <w:rsid w:val="005D5DDD"/>
    <w:rsid w:val="005D65D1"/>
    <w:rsid w:val="005D668D"/>
    <w:rsid w:val="005D678D"/>
    <w:rsid w:val="005D6814"/>
    <w:rsid w:val="005D707F"/>
    <w:rsid w:val="005D715D"/>
    <w:rsid w:val="005D743A"/>
    <w:rsid w:val="005D7961"/>
    <w:rsid w:val="005E0A0E"/>
    <w:rsid w:val="005E0D6E"/>
    <w:rsid w:val="005E0FA7"/>
    <w:rsid w:val="005E101D"/>
    <w:rsid w:val="005E10FB"/>
    <w:rsid w:val="005E1C06"/>
    <w:rsid w:val="005E1CC8"/>
    <w:rsid w:val="005E1D10"/>
    <w:rsid w:val="005E222F"/>
    <w:rsid w:val="005E2245"/>
    <w:rsid w:val="005E27E6"/>
    <w:rsid w:val="005E28C4"/>
    <w:rsid w:val="005E2AB5"/>
    <w:rsid w:val="005E3363"/>
    <w:rsid w:val="005E36CF"/>
    <w:rsid w:val="005E3C28"/>
    <w:rsid w:val="005E3DCF"/>
    <w:rsid w:val="005E4432"/>
    <w:rsid w:val="005E4516"/>
    <w:rsid w:val="005E4605"/>
    <w:rsid w:val="005E47F9"/>
    <w:rsid w:val="005E499F"/>
    <w:rsid w:val="005E4A5E"/>
    <w:rsid w:val="005E4D42"/>
    <w:rsid w:val="005E550C"/>
    <w:rsid w:val="005E6360"/>
    <w:rsid w:val="005E6914"/>
    <w:rsid w:val="005E6DBA"/>
    <w:rsid w:val="005E7088"/>
    <w:rsid w:val="005E718B"/>
    <w:rsid w:val="005E7333"/>
    <w:rsid w:val="005E796F"/>
    <w:rsid w:val="005E7A3B"/>
    <w:rsid w:val="005E7CC0"/>
    <w:rsid w:val="005E7E3C"/>
    <w:rsid w:val="005F0285"/>
    <w:rsid w:val="005F04AE"/>
    <w:rsid w:val="005F0530"/>
    <w:rsid w:val="005F1752"/>
    <w:rsid w:val="005F178F"/>
    <w:rsid w:val="005F1A5B"/>
    <w:rsid w:val="005F1E2E"/>
    <w:rsid w:val="005F2772"/>
    <w:rsid w:val="005F2D37"/>
    <w:rsid w:val="005F2DD4"/>
    <w:rsid w:val="005F3599"/>
    <w:rsid w:val="005F3BA8"/>
    <w:rsid w:val="005F3D10"/>
    <w:rsid w:val="005F4189"/>
    <w:rsid w:val="005F421F"/>
    <w:rsid w:val="005F4F23"/>
    <w:rsid w:val="005F50D3"/>
    <w:rsid w:val="005F5139"/>
    <w:rsid w:val="005F568F"/>
    <w:rsid w:val="005F5D07"/>
    <w:rsid w:val="005F5E3F"/>
    <w:rsid w:val="005F6188"/>
    <w:rsid w:val="005F634B"/>
    <w:rsid w:val="005F64A9"/>
    <w:rsid w:val="005F64C7"/>
    <w:rsid w:val="005F6D40"/>
    <w:rsid w:val="005F6D9A"/>
    <w:rsid w:val="005F785E"/>
    <w:rsid w:val="005F7AF8"/>
    <w:rsid w:val="005F7C0C"/>
    <w:rsid w:val="00600798"/>
    <w:rsid w:val="00600E8A"/>
    <w:rsid w:val="00602633"/>
    <w:rsid w:val="006027F0"/>
    <w:rsid w:val="00602847"/>
    <w:rsid w:val="00602999"/>
    <w:rsid w:val="00602C7B"/>
    <w:rsid w:val="00602D44"/>
    <w:rsid w:val="00602DCD"/>
    <w:rsid w:val="00603147"/>
    <w:rsid w:val="0060391E"/>
    <w:rsid w:val="00603EB2"/>
    <w:rsid w:val="0060416E"/>
    <w:rsid w:val="0060478A"/>
    <w:rsid w:val="00604AA4"/>
    <w:rsid w:val="00604B0A"/>
    <w:rsid w:val="00604D26"/>
    <w:rsid w:val="00604E0A"/>
    <w:rsid w:val="006057BE"/>
    <w:rsid w:val="006057EB"/>
    <w:rsid w:val="006058B4"/>
    <w:rsid w:val="006063D6"/>
    <w:rsid w:val="0060681C"/>
    <w:rsid w:val="00606891"/>
    <w:rsid w:val="00606918"/>
    <w:rsid w:val="006069D5"/>
    <w:rsid w:val="00607350"/>
    <w:rsid w:val="00607437"/>
    <w:rsid w:val="00607631"/>
    <w:rsid w:val="00607C31"/>
    <w:rsid w:val="00607D5D"/>
    <w:rsid w:val="006100DA"/>
    <w:rsid w:val="006101AC"/>
    <w:rsid w:val="00610266"/>
    <w:rsid w:val="006102A4"/>
    <w:rsid w:val="00610513"/>
    <w:rsid w:val="00610BB1"/>
    <w:rsid w:val="00610BB2"/>
    <w:rsid w:val="00613C14"/>
    <w:rsid w:val="00613D9A"/>
    <w:rsid w:val="00613E36"/>
    <w:rsid w:val="00613E95"/>
    <w:rsid w:val="0061495B"/>
    <w:rsid w:val="00614A2C"/>
    <w:rsid w:val="00614A69"/>
    <w:rsid w:val="0061545A"/>
    <w:rsid w:val="0061550B"/>
    <w:rsid w:val="006155D0"/>
    <w:rsid w:val="00616117"/>
    <w:rsid w:val="0061676A"/>
    <w:rsid w:val="00616985"/>
    <w:rsid w:val="00616D4C"/>
    <w:rsid w:val="006201F4"/>
    <w:rsid w:val="00620622"/>
    <w:rsid w:val="00620B26"/>
    <w:rsid w:val="00620DD6"/>
    <w:rsid w:val="00620F9A"/>
    <w:rsid w:val="00620FCA"/>
    <w:rsid w:val="006210A7"/>
    <w:rsid w:val="00621B89"/>
    <w:rsid w:val="00621F57"/>
    <w:rsid w:val="0062248B"/>
    <w:rsid w:val="00622580"/>
    <w:rsid w:val="006226FF"/>
    <w:rsid w:val="00622825"/>
    <w:rsid w:val="00622AC1"/>
    <w:rsid w:val="00622D9B"/>
    <w:rsid w:val="00623716"/>
    <w:rsid w:val="00623766"/>
    <w:rsid w:val="00623C3F"/>
    <w:rsid w:val="00624A2A"/>
    <w:rsid w:val="00624A2D"/>
    <w:rsid w:val="00625080"/>
    <w:rsid w:val="00625816"/>
    <w:rsid w:val="00625D5A"/>
    <w:rsid w:val="006261D0"/>
    <w:rsid w:val="006261D3"/>
    <w:rsid w:val="00627F5B"/>
    <w:rsid w:val="00627F9A"/>
    <w:rsid w:val="00630700"/>
    <w:rsid w:val="006309F3"/>
    <w:rsid w:val="00630BC8"/>
    <w:rsid w:val="00631E23"/>
    <w:rsid w:val="00631E7F"/>
    <w:rsid w:val="00631E9C"/>
    <w:rsid w:val="006327BB"/>
    <w:rsid w:val="00632A3D"/>
    <w:rsid w:val="00632FE5"/>
    <w:rsid w:val="0063370A"/>
    <w:rsid w:val="006337BA"/>
    <w:rsid w:val="00633A52"/>
    <w:rsid w:val="00633FBA"/>
    <w:rsid w:val="0063433C"/>
    <w:rsid w:val="00634670"/>
    <w:rsid w:val="006346B2"/>
    <w:rsid w:val="00634840"/>
    <w:rsid w:val="00634C63"/>
    <w:rsid w:val="00635275"/>
    <w:rsid w:val="00635CFC"/>
    <w:rsid w:val="00635D87"/>
    <w:rsid w:val="006360A4"/>
    <w:rsid w:val="0063611D"/>
    <w:rsid w:val="00637101"/>
    <w:rsid w:val="0063712C"/>
    <w:rsid w:val="00637227"/>
    <w:rsid w:val="00637389"/>
    <w:rsid w:val="006373DA"/>
    <w:rsid w:val="006377A9"/>
    <w:rsid w:val="0063791F"/>
    <w:rsid w:val="00637A7A"/>
    <w:rsid w:val="00640399"/>
    <w:rsid w:val="006408EC"/>
    <w:rsid w:val="00640E70"/>
    <w:rsid w:val="00640FFD"/>
    <w:rsid w:val="006413FD"/>
    <w:rsid w:val="00641D85"/>
    <w:rsid w:val="00642DFB"/>
    <w:rsid w:val="0064324C"/>
    <w:rsid w:val="00643688"/>
    <w:rsid w:val="00643A91"/>
    <w:rsid w:val="00643C2E"/>
    <w:rsid w:val="00643C9A"/>
    <w:rsid w:val="00643CD6"/>
    <w:rsid w:val="00643E3D"/>
    <w:rsid w:val="00643E6F"/>
    <w:rsid w:val="006442E7"/>
    <w:rsid w:val="006445F3"/>
    <w:rsid w:val="00644621"/>
    <w:rsid w:val="006446DD"/>
    <w:rsid w:val="006448DC"/>
    <w:rsid w:val="00644A12"/>
    <w:rsid w:val="00644A49"/>
    <w:rsid w:val="00644A99"/>
    <w:rsid w:val="0064526E"/>
    <w:rsid w:val="006459F5"/>
    <w:rsid w:val="00645F6C"/>
    <w:rsid w:val="00646B57"/>
    <w:rsid w:val="00646D8E"/>
    <w:rsid w:val="00647106"/>
    <w:rsid w:val="0064776C"/>
    <w:rsid w:val="006477E2"/>
    <w:rsid w:val="00647FF9"/>
    <w:rsid w:val="006500A4"/>
    <w:rsid w:val="00650E99"/>
    <w:rsid w:val="00650E9B"/>
    <w:rsid w:val="006517B1"/>
    <w:rsid w:val="00652380"/>
    <w:rsid w:val="006524D7"/>
    <w:rsid w:val="00652664"/>
    <w:rsid w:val="00652EE6"/>
    <w:rsid w:val="0065305C"/>
    <w:rsid w:val="006535C1"/>
    <w:rsid w:val="0065398E"/>
    <w:rsid w:val="00653CFA"/>
    <w:rsid w:val="00654439"/>
    <w:rsid w:val="006547BA"/>
    <w:rsid w:val="00654BE8"/>
    <w:rsid w:val="006551DE"/>
    <w:rsid w:val="0065535F"/>
    <w:rsid w:val="006558D5"/>
    <w:rsid w:val="00655B88"/>
    <w:rsid w:val="00655D80"/>
    <w:rsid w:val="00655E4B"/>
    <w:rsid w:val="00656C0A"/>
    <w:rsid w:val="006577D7"/>
    <w:rsid w:val="0065793D"/>
    <w:rsid w:val="006579FC"/>
    <w:rsid w:val="00657E0B"/>
    <w:rsid w:val="0066007E"/>
    <w:rsid w:val="006602C7"/>
    <w:rsid w:val="00660389"/>
    <w:rsid w:val="00660661"/>
    <w:rsid w:val="006607A8"/>
    <w:rsid w:val="006607EF"/>
    <w:rsid w:val="00660C30"/>
    <w:rsid w:val="00660DA6"/>
    <w:rsid w:val="0066122F"/>
    <w:rsid w:val="00661256"/>
    <w:rsid w:val="00661866"/>
    <w:rsid w:val="006618D4"/>
    <w:rsid w:val="00661AE5"/>
    <w:rsid w:val="00661B75"/>
    <w:rsid w:val="00661E43"/>
    <w:rsid w:val="00661F6E"/>
    <w:rsid w:val="00662146"/>
    <w:rsid w:val="0066253D"/>
    <w:rsid w:val="006628BF"/>
    <w:rsid w:val="00662A44"/>
    <w:rsid w:val="00662D24"/>
    <w:rsid w:val="00662EF4"/>
    <w:rsid w:val="0066308B"/>
    <w:rsid w:val="006640EF"/>
    <w:rsid w:val="006646DE"/>
    <w:rsid w:val="0066490D"/>
    <w:rsid w:val="00664D46"/>
    <w:rsid w:val="00665022"/>
    <w:rsid w:val="006654E2"/>
    <w:rsid w:val="00665595"/>
    <w:rsid w:val="00665B21"/>
    <w:rsid w:val="00665BD0"/>
    <w:rsid w:val="0066655A"/>
    <w:rsid w:val="00666A54"/>
    <w:rsid w:val="0066799A"/>
    <w:rsid w:val="00667A46"/>
    <w:rsid w:val="00667CC1"/>
    <w:rsid w:val="00667CDD"/>
    <w:rsid w:val="006701FD"/>
    <w:rsid w:val="00670241"/>
    <w:rsid w:val="0067025E"/>
    <w:rsid w:val="0067044C"/>
    <w:rsid w:val="00670DBE"/>
    <w:rsid w:val="00670E75"/>
    <w:rsid w:val="00670F68"/>
    <w:rsid w:val="00670FAA"/>
    <w:rsid w:val="00670FF7"/>
    <w:rsid w:val="00671148"/>
    <w:rsid w:val="00672A50"/>
    <w:rsid w:val="00672B38"/>
    <w:rsid w:val="00672DF3"/>
    <w:rsid w:val="00673448"/>
    <w:rsid w:val="006734BF"/>
    <w:rsid w:val="00673732"/>
    <w:rsid w:val="00673A7C"/>
    <w:rsid w:val="00674757"/>
    <w:rsid w:val="00674E88"/>
    <w:rsid w:val="00674EB0"/>
    <w:rsid w:val="006750B2"/>
    <w:rsid w:val="006754FD"/>
    <w:rsid w:val="00675D15"/>
    <w:rsid w:val="00675D72"/>
    <w:rsid w:val="00675EBF"/>
    <w:rsid w:val="0067653B"/>
    <w:rsid w:val="00676661"/>
    <w:rsid w:val="00676898"/>
    <w:rsid w:val="0067735E"/>
    <w:rsid w:val="00677D9B"/>
    <w:rsid w:val="00677E15"/>
    <w:rsid w:val="00680354"/>
    <w:rsid w:val="006806E7"/>
    <w:rsid w:val="00680ABC"/>
    <w:rsid w:val="0068112F"/>
    <w:rsid w:val="0068128C"/>
    <w:rsid w:val="00681419"/>
    <w:rsid w:val="0068154C"/>
    <w:rsid w:val="00681979"/>
    <w:rsid w:val="00681C33"/>
    <w:rsid w:val="00681EC7"/>
    <w:rsid w:val="00681F84"/>
    <w:rsid w:val="00681F9B"/>
    <w:rsid w:val="006821D5"/>
    <w:rsid w:val="0068226A"/>
    <w:rsid w:val="00682519"/>
    <w:rsid w:val="006827CD"/>
    <w:rsid w:val="006829B7"/>
    <w:rsid w:val="00682D06"/>
    <w:rsid w:val="00682E1A"/>
    <w:rsid w:val="0068305B"/>
    <w:rsid w:val="00683D84"/>
    <w:rsid w:val="00683DE4"/>
    <w:rsid w:val="00683F50"/>
    <w:rsid w:val="00684063"/>
    <w:rsid w:val="0068416A"/>
    <w:rsid w:val="00684228"/>
    <w:rsid w:val="00684593"/>
    <w:rsid w:val="006845FB"/>
    <w:rsid w:val="006849A6"/>
    <w:rsid w:val="00684A90"/>
    <w:rsid w:val="00684D33"/>
    <w:rsid w:val="00684DE2"/>
    <w:rsid w:val="0068531A"/>
    <w:rsid w:val="0068579D"/>
    <w:rsid w:val="00685C4D"/>
    <w:rsid w:val="00685E62"/>
    <w:rsid w:val="0068667C"/>
    <w:rsid w:val="00686B83"/>
    <w:rsid w:val="00687785"/>
    <w:rsid w:val="00687809"/>
    <w:rsid w:val="0068783E"/>
    <w:rsid w:val="00687A23"/>
    <w:rsid w:val="00687F81"/>
    <w:rsid w:val="006904EC"/>
    <w:rsid w:val="00690A89"/>
    <w:rsid w:val="00690F6F"/>
    <w:rsid w:val="00691204"/>
    <w:rsid w:val="00691448"/>
    <w:rsid w:val="00691734"/>
    <w:rsid w:val="00691763"/>
    <w:rsid w:val="006918E9"/>
    <w:rsid w:val="006924A6"/>
    <w:rsid w:val="006924D9"/>
    <w:rsid w:val="0069252E"/>
    <w:rsid w:val="0069286C"/>
    <w:rsid w:val="00692D5E"/>
    <w:rsid w:val="00692D73"/>
    <w:rsid w:val="00693266"/>
    <w:rsid w:val="00693496"/>
    <w:rsid w:val="00693566"/>
    <w:rsid w:val="0069358C"/>
    <w:rsid w:val="00693A17"/>
    <w:rsid w:val="00693BDA"/>
    <w:rsid w:val="00693CC0"/>
    <w:rsid w:val="00694186"/>
    <w:rsid w:val="0069485C"/>
    <w:rsid w:val="00694944"/>
    <w:rsid w:val="00694BB7"/>
    <w:rsid w:val="00694C3A"/>
    <w:rsid w:val="00695640"/>
    <w:rsid w:val="006957EE"/>
    <w:rsid w:val="00695DB0"/>
    <w:rsid w:val="006960BF"/>
    <w:rsid w:val="006960E0"/>
    <w:rsid w:val="006968F5"/>
    <w:rsid w:val="00696BCC"/>
    <w:rsid w:val="00696E31"/>
    <w:rsid w:val="00697168"/>
    <w:rsid w:val="0069757E"/>
    <w:rsid w:val="0069761C"/>
    <w:rsid w:val="00697838"/>
    <w:rsid w:val="00697A50"/>
    <w:rsid w:val="00697AFB"/>
    <w:rsid w:val="006A0289"/>
    <w:rsid w:val="006A033A"/>
    <w:rsid w:val="006A0352"/>
    <w:rsid w:val="006A0811"/>
    <w:rsid w:val="006A091D"/>
    <w:rsid w:val="006A0B39"/>
    <w:rsid w:val="006A15A2"/>
    <w:rsid w:val="006A1AF6"/>
    <w:rsid w:val="006A1F10"/>
    <w:rsid w:val="006A201D"/>
    <w:rsid w:val="006A2587"/>
    <w:rsid w:val="006A2AE9"/>
    <w:rsid w:val="006A2DB4"/>
    <w:rsid w:val="006A2E84"/>
    <w:rsid w:val="006A30AC"/>
    <w:rsid w:val="006A3847"/>
    <w:rsid w:val="006A39A1"/>
    <w:rsid w:val="006A4483"/>
    <w:rsid w:val="006A4891"/>
    <w:rsid w:val="006A48DF"/>
    <w:rsid w:val="006A499A"/>
    <w:rsid w:val="006A4CB2"/>
    <w:rsid w:val="006A4D12"/>
    <w:rsid w:val="006A4EF5"/>
    <w:rsid w:val="006A4FA2"/>
    <w:rsid w:val="006A5272"/>
    <w:rsid w:val="006A5EF3"/>
    <w:rsid w:val="006A5F3F"/>
    <w:rsid w:val="006A5F61"/>
    <w:rsid w:val="006A5FEF"/>
    <w:rsid w:val="006A62D1"/>
    <w:rsid w:val="006A720A"/>
    <w:rsid w:val="006A7BA2"/>
    <w:rsid w:val="006A7D03"/>
    <w:rsid w:val="006A7D79"/>
    <w:rsid w:val="006B045B"/>
    <w:rsid w:val="006B07E0"/>
    <w:rsid w:val="006B0DB7"/>
    <w:rsid w:val="006B0F97"/>
    <w:rsid w:val="006B1345"/>
    <w:rsid w:val="006B23D7"/>
    <w:rsid w:val="006B28F5"/>
    <w:rsid w:val="006B2AD7"/>
    <w:rsid w:val="006B2CA1"/>
    <w:rsid w:val="006B32A9"/>
    <w:rsid w:val="006B3E71"/>
    <w:rsid w:val="006B4CAA"/>
    <w:rsid w:val="006B4FD7"/>
    <w:rsid w:val="006B556C"/>
    <w:rsid w:val="006B59A6"/>
    <w:rsid w:val="006B5B7E"/>
    <w:rsid w:val="006B5C70"/>
    <w:rsid w:val="006B5EA0"/>
    <w:rsid w:val="006B6479"/>
    <w:rsid w:val="006B6F5F"/>
    <w:rsid w:val="006B73D8"/>
    <w:rsid w:val="006B78A4"/>
    <w:rsid w:val="006C0ADA"/>
    <w:rsid w:val="006C0DF4"/>
    <w:rsid w:val="006C1370"/>
    <w:rsid w:val="006C16EC"/>
    <w:rsid w:val="006C19D4"/>
    <w:rsid w:val="006C1AC8"/>
    <w:rsid w:val="006C21E2"/>
    <w:rsid w:val="006C2806"/>
    <w:rsid w:val="006C29D6"/>
    <w:rsid w:val="006C2A64"/>
    <w:rsid w:val="006C2B35"/>
    <w:rsid w:val="006C305A"/>
    <w:rsid w:val="006C30ED"/>
    <w:rsid w:val="006C31D2"/>
    <w:rsid w:val="006C3429"/>
    <w:rsid w:val="006C3582"/>
    <w:rsid w:val="006C3A4A"/>
    <w:rsid w:val="006C3C6C"/>
    <w:rsid w:val="006C3D48"/>
    <w:rsid w:val="006C4232"/>
    <w:rsid w:val="006C436F"/>
    <w:rsid w:val="006C4B54"/>
    <w:rsid w:val="006C514C"/>
    <w:rsid w:val="006C560B"/>
    <w:rsid w:val="006C57FA"/>
    <w:rsid w:val="006C5C53"/>
    <w:rsid w:val="006C5CDB"/>
    <w:rsid w:val="006C6107"/>
    <w:rsid w:val="006C61D2"/>
    <w:rsid w:val="006C61DD"/>
    <w:rsid w:val="006C61F7"/>
    <w:rsid w:val="006C697F"/>
    <w:rsid w:val="006C7FD5"/>
    <w:rsid w:val="006D019B"/>
    <w:rsid w:val="006D07FF"/>
    <w:rsid w:val="006D1208"/>
    <w:rsid w:val="006D16E0"/>
    <w:rsid w:val="006D184D"/>
    <w:rsid w:val="006D277D"/>
    <w:rsid w:val="006D2AA7"/>
    <w:rsid w:val="006D335F"/>
    <w:rsid w:val="006D37FC"/>
    <w:rsid w:val="006D3BD8"/>
    <w:rsid w:val="006D4061"/>
    <w:rsid w:val="006D431D"/>
    <w:rsid w:val="006D460F"/>
    <w:rsid w:val="006D4916"/>
    <w:rsid w:val="006D4C48"/>
    <w:rsid w:val="006D4F23"/>
    <w:rsid w:val="006D52BD"/>
    <w:rsid w:val="006D5468"/>
    <w:rsid w:val="006D5913"/>
    <w:rsid w:val="006D5927"/>
    <w:rsid w:val="006D6618"/>
    <w:rsid w:val="006D69C5"/>
    <w:rsid w:val="006D6A1E"/>
    <w:rsid w:val="006D6B2D"/>
    <w:rsid w:val="006D6E15"/>
    <w:rsid w:val="006D6FB9"/>
    <w:rsid w:val="006D70A4"/>
    <w:rsid w:val="006D70FE"/>
    <w:rsid w:val="006D7151"/>
    <w:rsid w:val="006D7811"/>
    <w:rsid w:val="006D7F8A"/>
    <w:rsid w:val="006E0349"/>
    <w:rsid w:val="006E05DA"/>
    <w:rsid w:val="006E082E"/>
    <w:rsid w:val="006E08A2"/>
    <w:rsid w:val="006E09AA"/>
    <w:rsid w:val="006E0BF4"/>
    <w:rsid w:val="006E0E05"/>
    <w:rsid w:val="006E12FE"/>
    <w:rsid w:val="006E15FA"/>
    <w:rsid w:val="006E1678"/>
    <w:rsid w:val="006E1679"/>
    <w:rsid w:val="006E16B1"/>
    <w:rsid w:val="006E17E3"/>
    <w:rsid w:val="006E1CF7"/>
    <w:rsid w:val="006E2259"/>
    <w:rsid w:val="006E25F4"/>
    <w:rsid w:val="006E28D3"/>
    <w:rsid w:val="006E29B7"/>
    <w:rsid w:val="006E2DCD"/>
    <w:rsid w:val="006E3879"/>
    <w:rsid w:val="006E3FF9"/>
    <w:rsid w:val="006E49D3"/>
    <w:rsid w:val="006E4D19"/>
    <w:rsid w:val="006E59AD"/>
    <w:rsid w:val="006E5B4B"/>
    <w:rsid w:val="006E5E17"/>
    <w:rsid w:val="006E6409"/>
    <w:rsid w:val="006E65EE"/>
    <w:rsid w:val="006E6826"/>
    <w:rsid w:val="006E70CF"/>
    <w:rsid w:val="006E7110"/>
    <w:rsid w:val="006E7862"/>
    <w:rsid w:val="006E7982"/>
    <w:rsid w:val="006F0447"/>
    <w:rsid w:val="006F0A5A"/>
    <w:rsid w:val="006F0CF6"/>
    <w:rsid w:val="006F1065"/>
    <w:rsid w:val="006F1188"/>
    <w:rsid w:val="006F13E0"/>
    <w:rsid w:val="006F23FD"/>
    <w:rsid w:val="006F27C5"/>
    <w:rsid w:val="006F3214"/>
    <w:rsid w:val="006F3DE3"/>
    <w:rsid w:val="006F4ADB"/>
    <w:rsid w:val="006F4F8B"/>
    <w:rsid w:val="006F5383"/>
    <w:rsid w:val="006F5A5B"/>
    <w:rsid w:val="006F5D30"/>
    <w:rsid w:val="006F6091"/>
    <w:rsid w:val="006F64A3"/>
    <w:rsid w:val="006F776F"/>
    <w:rsid w:val="007005DD"/>
    <w:rsid w:val="007005E2"/>
    <w:rsid w:val="00700845"/>
    <w:rsid w:val="00700C26"/>
    <w:rsid w:val="007012C4"/>
    <w:rsid w:val="007015EB"/>
    <w:rsid w:val="00702E92"/>
    <w:rsid w:val="00702EB2"/>
    <w:rsid w:val="00703F49"/>
    <w:rsid w:val="007040DD"/>
    <w:rsid w:val="007045B3"/>
    <w:rsid w:val="0070470A"/>
    <w:rsid w:val="00705713"/>
    <w:rsid w:val="00705A7B"/>
    <w:rsid w:val="007061FA"/>
    <w:rsid w:val="007063A1"/>
    <w:rsid w:val="007066C5"/>
    <w:rsid w:val="007073F5"/>
    <w:rsid w:val="0070742B"/>
    <w:rsid w:val="00707525"/>
    <w:rsid w:val="007079A6"/>
    <w:rsid w:val="00710081"/>
    <w:rsid w:val="00710191"/>
    <w:rsid w:val="00710275"/>
    <w:rsid w:val="00711101"/>
    <w:rsid w:val="007112FF"/>
    <w:rsid w:val="00711951"/>
    <w:rsid w:val="00712037"/>
    <w:rsid w:val="007123B4"/>
    <w:rsid w:val="007138B0"/>
    <w:rsid w:val="00713F0A"/>
    <w:rsid w:val="00713FE8"/>
    <w:rsid w:val="007143AA"/>
    <w:rsid w:val="0071569D"/>
    <w:rsid w:val="00715AC3"/>
    <w:rsid w:val="00715C3C"/>
    <w:rsid w:val="00715DDA"/>
    <w:rsid w:val="00715E2F"/>
    <w:rsid w:val="00715E42"/>
    <w:rsid w:val="007169B8"/>
    <w:rsid w:val="00717717"/>
    <w:rsid w:val="00717735"/>
    <w:rsid w:val="00717ABC"/>
    <w:rsid w:val="00717B0E"/>
    <w:rsid w:val="0072034A"/>
    <w:rsid w:val="0072093C"/>
    <w:rsid w:val="00720E4E"/>
    <w:rsid w:val="00720EE6"/>
    <w:rsid w:val="007210F5"/>
    <w:rsid w:val="00721C45"/>
    <w:rsid w:val="00721DBD"/>
    <w:rsid w:val="00721DF5"/>
    <w:rsid w:val="00723E34"/>
    <w:rsid w:val="00723F67"/>
    <w:rsid w:val="00724597"/>
    <w:rsid w:val="00724610"/>
    <w:rsid w:val="00725729"/>
    <w:rsid w:val="00725956"/>
    <w:rsid w:val="007259D6"/>
    <w:rsid w:val="00725A8B"/>
    <w:rsid w:val="00725C6B"/>
    <w:rsid w:val="00725D9B"/>
    <w:rsid w:val="00725FCB"/>
    <w:rsid w:val="00725FFC"/>
    <w:rsid w:val="00726323"/>
    <w:rsid w:val="00726C18"/>
    <w:rsid w:val="00726D11"/>
    <w:rsid w:val="00726FAF"/>
    <w:rsid w:val="0072711D"/>
    <w:rsid w:val="007277C6"/>
    <w:rsid w:val="00727976"/>
    <w:rsid w:val="00727B40"/>
    <w:rsid w:val="00727E0B"/>
    <w:rsid w:val="00730031"/>
    <w:rsid w:val="00730214"/>
    <w:rsid w:val="00730508"/>
    <w:rsid w:val="00730540"/>
    <w:rsid w:val="00731087"/>
    <w:rsid w:val="00731214"/>
    <w:rsid w:val="00731699"/>
    <w:rsid w:val="00731937"/>
    <w:rsid w:val="00731D93"/>
    <w:rsid w:val="00732508"/>
    <w:rsid w:val="0073250A"/>
    <w:rsid w:val="007325A1"/>
    <w:rsid w:val="007325AA"/>
    <w:rsid w:val="00732714"/>
    <w:rsid w:val="0073278F"/>
    <w:rsid w:val="00732810"/>
    <w:rsid w:val="00732AB5"/>
    <w:rsid w:val="00732C5B"/>
    <w:rsid w:val="00732EFA"/>
    <w:rsid w:val="00733395"/>
    <w:rsid w:val="00734070"/>
    <w:rsid w:val="007342AE"/>
    <w:rsid w:val="00734846"/>
    <w:rsid w:val="0073492C"/>
    <w:rsid w:val="00734B2F"/>
    <w:rsid w:val="00734BFB"/>
    <w:rsid w:val="007350A6"/>
    <w:rsid w:val="00735184"/>
    <w:rsid w:val="0073535C"/>
    <w:rsid w:val="0073549C"/>
    <w:rsid w:val="0073575A"/>
    <w:rsid w:val="00735BE5"/>
    <w:rsid w:val="0073628F"/>
    <w:rsid w:val="007365C0"/>
    <w:rsid w:val="00736D2F"/>
    <w:rsid w:val="0073799D"/>
    <w:rsid w:val="00737DF5"/>
    <w:rsid w:val="00740280"/>
    <w:rsid w:val="00740291"/>
    <w:rsid w:val="007404FD"/>
    <w:rsid w:val="007405BA"/>
    <w:rsid w:val="007409CA"/>
    <w:rsid w:val="00740C00"/>
    <w:rsid w:val="00740DA9"/>
    <w:rsid w:val="00740E21"/>
    <w:rsid w:val="00741745"/>
    <w:rsid w:val="00741D14"/>
    <w:rsid w:val="007421BD"/>
    <w:rsid w:val="00742B6D"/>
    <w:rsid w:val="00742C5B"/>
    <w:rsid w:val="00742ECF"/>
    <w:rsid w:val="00743243"/>
    <w:rsid w:val="00743A40"/>
    <w:rsid w:val="00743B30"/>
    <w:rsid w:val="00743BB6"/>
    <w:rsid w:val="00743E8B"/>
    <w:rsid w:val="00743FC9"/>
    <w:rsid w:val="00744502"/>
    <w:rsid w:val="00744C4C"/>
    <w:rsid w:val="007458A2"/>
    <w:rsid w:val="00746757"/>
    <w:rsid w:val="00746A63"/>
    <w:rsid w:val="00746AB2"/>
    <w:rsid w:val="00746ECE"/>
    <w:rsid w:val="00747164"/>
    <w:rsid w:val="007474D2"/>
    <w:rsid w:val="00747680"/>
    <w:rsid w:val="007478C1"/>
    <w:rsid w:val="00747934"/>
    <w:rsid w:val="0075023F"/>
    <w:rsid w:val="00750254"/>
    <w:rsid w:val="00750789"/>
    <w:rsid w:val="007508C5"/>
    <w:rsid w:val="00750B0A"/>
    <w:rsid w:val="00750BBD"/>
    <w:rsid w:val="00750DE8"/>
    <w:rsid w:val="00750DF7"/>
    <w:rsid w:val="00750FD7"/>
    <w:rsid w:val="007512D0"/>
    <w:rsid w:val="00751846"/>
    <w:rsid w:val="00751853"/>
    <w:rsid w:val="00752191"/>
    <w:rsid w:val="007521A1"/>
    <w:rsid w:val="007523A0"/>
    <w:rsid w:val="0075252E"/>
    <w:rsid w:val="007525CC"/>
    <w:rsid w:val="00752865"/>
    <w:rsid w:val="00752A34"/>
    <w:rsid w:val="00752C00"/>
    <w:rsid w:val="0075340C"/>
    <w:rsid w:val="00753633"/>
    <w:rsid w:val="00753646"/>
    <w:rsid w:val="007538B8"/>
    <w:rsid w:val="00753CFB"/>
    <w:rsid w:val="00753D4C"/>
    <w:rsid w:val="007544AB"/>
    <w:rsid w:val="00754584"/>
    <w:rsid w:val="007546BF"/>
    <w:rsid w:val="00755401"/>
    <w:rsid w:val="00755600"/>
    <w:rsid w:val="00755722"/>
    <w:rsid w:val="00755A6B"/>
    <w:rsid w:val="00755B7A"/>
    <w:rsid w:val="00755C2D"/>
    <w:rsid w:val="007563FE"/>
    <w:rsid w:val="00756A87"/>
    <w:rsid w:val="00756F2E"/>
    <w:rsid w:val="00757011"/>
    <w:rsid w:val="007571D6"/>
    <w:rsid w:val="007573E9"/>
    <w:rsid w:val="007579AF"/>
    <w:rsid w:val="007601D0"/>
    <w:rsid w:val="007608AF"/>
    <w:rsid w:val="00760934"/>
    <w:rsid w:val="00761DEE"/>
    <w:rsid w:val="00761ED3"/>
    <w:rsid w:val="007621BB"/>
    <w:rsid w:val="007626CF"/>
    <w:rsid w:val="0076297C"/>
    <w:rsid w:val="00762D59"/>
    <w:rsid w:val="00763267"/>
    <w:rsid w:val="007634E2"/>
    <w:rsid w:val="00763913"/>
    <w:rsid w:val="0076398A"/>
    <w:rsid w:val="00763CDB"/>
    <w:rsid w:val="007645E2"/>
    <w:rsid w:val="00764663"/>
    <w:rsid w:val="00764762"/>
    <w:rsid w:val="007647CD"/>
    <w:rsid w:val="007648CB"/>
    <w:rsid w:val="0076490F"/>
    <w:rsid w:val="00764C98"/>
    <w:rsid w:val="00764EEE"/>
    <w:rsid w:val="007651D2"/>
    <w:rsid w:val="00765418"/>
    <w:rsid w:val="0076557E"/>
    <w:rsid w:val="0076586C"/>
    <w:rsid w:val="00765A51"/>
    <w:rsid w:val="00765BF1"/>
    <w:rsid w:val="00765F72"/>
    <w:rsid w:val="00766005"/>
    <w:rsid w:val="007670EE"/>
    <w:rsid w:val="0076758D"/>
    <w:rsid w:val="007675F0"/>
    <w:rsid w:val="0076760E"/>
    <w:rsid w:val="007679D7"/>
    <w:rsid w:val="00767F84"/>
    <w:rsid w:val="007706AD"/>
    <w:rsid w:val="00770D01"/>
    <w:rsid w:val="00771451"/>
    <w:rsid w:val="0077170B"/>
    <w:rsid w:val="007719CA"/>
    <w:rsid w:val="00771DD1"/>
    <w:rsid w:val="00771F40"/>
    <w:rsid w:val="007723EE"/>
    <w:rsid w:val="00772D30"/>
    <w:rsid w:val="00773CA5"/>
    <w:rsid w:val="007740DB"/>
    <w:rsid w:val="00774206"/>
    <w:rsid w:val="00774408"/>
    <w:rsid w:val="00774509"/>
    <w:rsid w:val="0077484A"/>
    <w:rsid w:val="00774E7B"/>
    <w:rsid w:val="00775A25"/>
    <w:rsid w:val="00775D80"/>
    <w:rsid w:val="00776523"/>
    <w:rsid w:val="00776A41"/>
    <w:rsid w:val="0077709C"/>
    <w:rsid w:val="00777892"/>
    <w:rsid w:val="00777BD6"/>
    <w:rsid w:val="00777D85"/>
    <w:rsid w:val="00777DD2"/>
    <w:rsid w:val="00777E90"/>
    <w:rsid w:val="0078055E"/>
    <w:rsid w:val="00780D57"/>
    <w:rsid w:val="00780FD8"/>
    <w:rsid w:val="00781068"/>
    <w:rsid w:val="00781429"/>
    <w:rsid w:val="0078169A"/>
    <w:rsid w:val="00781AC5"/>
    <w:rsid w:val="007824B7"/>
    <w:rsid w:val="007827AA"/>
    <w:rsid w:val="007827FD"/>
    <w:rsid w:val="0078343C"/>
    <w:rsid w:val="007839D1"/>
    <w:rsid w:val="00783A00"/>
    <w:rsid w:val="00784370"/>
    <w:rsid w:val="00784446"/>
    <w:rsid w:val="0078468D"/>
    <w:rsid w:val="007850B2"/>
    <w:rsid w:val="00785A00"/>
    <w:rsid w:val="00785C1E"/>
    <w:rsid w:val="00785DA7"/>
    <w:rsid w:val="00785E7C"/>
    <w:rsid w:val="00786944"/>
    <w:rsid w:val="007876F2"/>
    <w:rsid w:val="00787FA3"/>
    <w:rsid w:val="00790EC3"/>
    <w:rsid w:val="00791029"/>
    <w:rsid w:val="0079146B"/>
    <w:rsid w:val="0079160E"/>
    <w:rsid w:val="00792460"/>
    <w:rsid w:val="007925FB"/>
    <w:rsid w:val="00792756"/>
    <w:rsid w:val="007929ED"/>
    <w:rsid w:val="00792FEA"/>
    <w:rsid w:val="0079336E"/>
    <w:rsid w:val="00793376"/>
    <w:rsid w:val="00793914"/>
    <w:rsid w:val="007943FE"/>
    <w:rsid w:val="00794651"/>
    <w:rsid w:val="00794CA3"/>
    <w:rsid w:val="00794F69"/>
    <w:rsid w:val="00795109"/>
    <w:rsid w:val="0079548F"/>
    <w:rsid w:val="00795F19"/>
    <w:rsid w:val="0079619C"/>
    <w:rsid w:val="007964D5"/>
    <w:rsid w:val="0079661A"/>
    <w:rsid w:val="007967E3"/>
    <w:rsid w:val="00796B9F"/>
    <w:rsid w:val="00796C1B"/>
    <w:rsid w:val="00796CE1"/>
    <w:rsid w:val="0079727D"/>
    <w:rsid w:val="00797CDE"/>
    <w:rsid w:val="007A04C5"/>
    <w:rsid w:val="007A0529"/>
    <w:rsid w:val="007A0604"/>
    <w:rsid w:val="007A09E8"/>
    <w:rsid w:val="007A0C20"/>
    <w:rsid w:val="007A10E0"/>
    <w:rsid w:val="007A135E"/>
    <w:rsid w:val="007A15AA"/>
    <w:rsid w:val="007A1B21"/>
    <w:rsid w:val="007A2449"/>
    <w:rsid w:val="007A2A4B"/>
    <w:rsid w:val="007A2CE2"/>
    <w:rsid w:val="007A342B"/>
    <w:rsid w:val="007A3828"/>
    <w:rsid w:val="007A39E7"/>
    <w:rsid w:val="007A477F"/>
    <w:rsid w:val="007A4B55"/>
    <w:rsid w:val="007A4C38"/>
    <w:rsid w:val="007A4ED9"/>
    <w:rsid w:val="007A5116"/>
    <w:rsid w:val="007A5532"/>
    <w:rsid w:val="007A554E"/>
    <w:rsid w:val="007A58A3"/>
    <w:rsid w:val="007A59A2"/>
    <w:rsid w:val="007A5E17"/>
    <w:rsid w:val="007A5FB5"/>
    <w:rsid w:val="007A603A"/>
    <w:rsid w:val="007A627D"/>
    <w:rsid w:val="007A6A12"/>
    <w:rsid w:val="007A70A3"/>
    <w:rsid w:val="007A70F6"/>
    <w:rsid w:val="007A7947"/>
    <w:rsid w:val="007A7A1F"/>
    <w:rsid w:val="007B02C8"/>
    <w:rsid w:val="007B0384"/>
    <w:rsid w:val="007B0590"/>
    <w:rsid w:val="007B07F7"/>
    <w:rsid w:val="007B13E5"/>
    <w:rsid w:val="007B15C0"/>
    <w:rsid w:val="007B1807"/>
    <w:rsid w:val="007B1B3E"/>
    <w:rsid w:val="007B1F7F"/>
    <w:rsid w:val="007B2019"/>
    <w:rsid w:val="007B21AA"/>
    <w:rsid w:val="007B2316"/>
    <w:rsid w:val="007B24A5"/>
    <w:rsid w:val="007B26ED"/>
    <w:rsid w:val="007B27FD"/>
    <w:rsid w:val="007B300F"/>
    <w:rsid w:val="007B3795"/>
    <w:rsid w:val="007B382B"/>
    <w:rsid w:val="007B3C3A"/>
    <w:rsid w:val="007B45AB"/>
    <w:rsid w:val="007B4FEE"/>
    <w:rsid w:val="007B53D9"/>
    <w:rsid w:val="007B5D3C"/>
    <w:rsid w:val="007B5EB5"/>
    <w:rsid w:val="007B5EDD"/>
    <w:rsid w:val="007B65F5"/>
    <w:rsid w:val="007B6698"/>
    <w:rsid w:val="007B6994"/>
    <w:rsid w:val="007B6D96"/>
    <w:rsid w:val="007B72E4"/>
    <w:rsid w:val="007B7335"/>
    <w:rsid w:val="007B7447"/>
    <w:rsid w:val="007B74D3"/>
    <w:rsid w:val="007C0067"/>
    <w:rsid w:val="007C027E"/>
    <w:rsid w:val="007C06E9"/>
    <w:rsid w:val="007C0967"/>
    <w:rsid w:val="007C0A6D"/>
    <w:rsid w:val="007C0C77"/>
    <w:rsid w:val="007C121E"/>
    <w:rsid w:val="007C1670"/>
    <w:rsid w:val="007C1711"/>
    <w:rsid w:val="007C1E60"/>
    <w:rsid w:val="007C21E3"/>
    <w:rsid w:val="007C251C"/>
    <w:rsid w:val="007C284E"/>
    <w:rsid w:val="007C318C"/>
    <w:rsid w:val="007C3C49"/>
    <w:rsid w:val="007C4222"/>
    <w:rsid w:val="007C4C3F"/>
    <w:rsid w:val="007C4CA7"/>
    <w:rsid w:val="007C5261"/>
    <w:rsid w:val="007C590C"/>
    <w:rsid w:val="007C5A44"/>
    <w:rsid w:val="007C5C1B"/>
    <w:rsid w:val="007C5C83"/>
    <w:rsid w:val="007C67A6"/>
    <w:rsid w:val="007C6A29"/>
    <w:rsid w:val="007C6CD8"/>
    <w:rsid w:val="007C6D03"/>
    <w:rsid w:val="007C7075"/>
    <w:rsid w:val="007C7083"/>
    <w:rsid w:val="007C73CF"/>
    <w:rsid w:val="007C7700"/>
    <w:rsid w:val="007C7923"/>
    <w:rsid w:val="007C7F7A"/>
    <w:rsid w:val="007D00DA"/>
    <w:rsid w:val="007D08AA"/>
    <w:rsid w:val="007D08DB"/>
    <w:rsid w:val="007D0A4F"/>
    <w:rsid w:val="007D0AC8"/>
    <w:rsid w:val="007D0BD3"/>
    <w:rsid w:val="007D1038"/>
    <w:rsid w:val="007D12D0"/>
    <w:rsid w:val="007D161C"/>
    <w:rsid w:val="007D16AC"/>
    <w:rsid w:val="007D197D"/>
    <w:rsid w:val="007D1A79"/>
    <w:rsid w:val="007D1EB5"/>
    <w:rsid w:val="007D235E"/>
    <w:rsid w:val="007D243A"/>
    <w:rsid w:val="007D2833"/>
    <w:rsid w:val="007D333D"/>
    <w:rsid w:val="007D3511"/>
    <w:rsid w:val="007D391A"/>
    <w:rsid w:val="007D3BE3"/>
    <w:rsid w:val="007D3CDD"/>
    <w:rsid w:val="007D3D64"/>
    <w:rsid w:val="007D4140"/>
    <w:rsid w:val="007D4270"/>
    <w:rsid w:val="007D4649"/>
    <w:rsid w:val="007D4BC6"/>
    <w:rsid w:val="007D5296"/>
    <w:rsid w:val="007D52B2"/>
    <w:rsid w:val="007D5790"/>
    <w:rsid w:val="007D5900"/>
    <w:rsid w:val="007D5D01"/>
    <w:rsid w:val="007D671D"/>
    <w:rsid w:val="007D7080"/>
    <w:rsid w:val="007D7312"/>
    <w:rsid w:val="007D7562"/>
    <w:rsid w:val="007D777E"/>
    <w:rsid w:val="007D7AD3"/>
    <w:rsid w:val="007D7FB8"/>
    <w:rsid w:val="007E02D8"/>
    <w:rsid w:val="007E0531"/>
    <w:rsid w:val="007E059D"/>
    <w:rsid w:val="007E073B"/>
    <w:rsid w:val="007E0842"/>
    <w:rsid w:val="007E0B93"/>
    <w:rsid w:val="007E0BA5"/>
    <w:rsid w:val="007E1576"/>
    <w:rsid w:val="007E160E"/>
    <w:rsid w:val="007E172A"/>
    <w:rsid w:val="007E18D4"/>
    <w:rsid w:val="007E18D7"/>
    <w:rsid w:val="007E1B68"/>
    <w:rsid w:val="007E1D05"/>
    <w:rsid w:val="007E1E07"/>
    <w:rsid w:val="007E2085"/>
    <w:rsid w:val="007E21A3"/>
    <w:rsid w:val="007E22CB"/>
    <w:rsid w:val="007E22F0"/>
    <w:rsid w:val="007E24A5"/>
    <w:rsid w:val="007E24D0"/>
    <w:rsid w:val="007E2516"/>
    <w:rsid w:val="007E2531"/>
    <w:rsid w:val="007E28FE"/>
    <w:rsid w:val="007E2A66"/>
    <w:rsid w:val="007E2BB2"/>
    <w:rsid w:val="007E2BBC"/>
    <w:rsid w:val="007E2EC3"/>
    <w:rsid w:val="007E3080"/>
    <w:rsid w:val="007E3398"/>
    <w:rsid w:val="007E34AC"/>
    <w:rsid w:val="007E3728"/>
    <w:rsid w:val="007E39C8"/>
    <w:rsid w:val="007E4182"/>
    <w:rsid w:val="007E4295"/>
    <w:rsid w:val="007E42A3"/>
    <w:rsid w:val="007E4726"/>
    <w:rsid w:val="007E4767"/>
    <w:rsid w:val="007E4AA4"/>
    <w:rsid w:val="007E4ACF"/>
    <w:rsid w:val="007E50A2"/>
    <w:rsid w:val="007E5724"/>
    <w:rsid w:val="007E57BF"/>
    <w:rsid w:val="007E5982"/>
    <w:rsid w:val="007E5A69"/>
    <w:rsid w:val="007E5A9A"/>
    <w:rsid w:val="007E695D"/>
    <w:rsid w:val="007E6B57"/>
    <w:rsid w:val="007E6C10"/>
    <w:rsid w:val="007E74F1"/>
    <w:rsid w:val="007E751D"/>
    <w:rsid w:val="007E7558"/>
    <w:rsid w:val="007E770B"/>
    <w:rsid w:val="007E78E9"/>
    <w:rsid w:val="007E7A41"/>
    <w:rsid w:val="007E7A9A"/>
    <w:rsid w:val="007E7E3A"/>
    <w:rsid w:val="007F0372"/>
    <w:rsid w:val="007F0A33"/>
    <w:rsid w:val="007F0A47"/>
    <w:rsid w:val="007F1011"/>
    <w:rsid w:val="007F1148"/>
    <w:rsid w:val="007F12D9"/>
    <w:rsid w:val="007F1962"/>
    <w:rsid w:val="007F198C"/>
    <w:rsid w:val="007F1EA6"/>
    <w:rsid w:val="007F23B8"/>
    <w:rsid w:val="007F2584"/>
    <w:rsid w:val="007F2677"/>
    <w:rsid w:val="007F26C8"/>
    <w:rsid w:val="007F2713"/>
    <w:rsid w:val="007F271A"/>
    <w:rsid w:val="007F37F9"/>
    <w:rsid w:val="007F3E97"/>
    <w:rsid w:val="007F3F87"/>
    <w:rsid w:val="007F443E"/>
    <w:rsid w:val="007F47F9"/>
    <w:rsid w:val="007F4912"/>
    <w:rsid w:val="007F4B83"/>
    <w:rsid w:val="007F4CCF"/>
    <w:rsid w:val="007F516B"/>
    <w:rsid w:val="007F540F"/>
    <w:rsid w:val="007F5F5A"/>
    <w:rsid w:val="007F62EF"/>
    <w:rsid w:val="007F665C"/>
    <w:rsid w:val="007F6AAD"/>
    <w:rsid w:val="007F6C9A"/>
    <w:rsid w:val="007F6DEF"/>
    <w:rsid w:val="007F7978"/>
    <w:rsid w:val="007F799F"/>
    <w:rsid w:val="007F7A3F"/>
    <w:rsid w:val="007F7D77"/>
    <w:rsid w:val="00800089"/>
    <w:rsid w:val="00800551"/>
    <w:rsid w:val="00800A24"/>
    <w:rsid w:val="00800ABA"/>
    <w:rsid w:val="00800C67"/>
    <w:rsid w:val="00801122"/>
    <w:rsid w:val="008017A3"/>
    <w:rsid w:val="008019BB"/>
    <w:rsid w:val="00801E1A"/>
    <w:rsid w:val="0080272E"/>
    <w:rsid w:val="00802795"/>
    <w:rsid w:val="00802A70"/>
    <w:rsid w:val="00802C32"/>
    <w:rsid w:val="008032D8"/>
    <w:rsid w:val="0080472E"/>
    <w:rsid w:val="008049A3"/>
    <w:rsid w:val="00804BC7"/>
    <w:rsid w:val="0080535B"/>
    <w:rsid w:val="008054A1"/>
    <w:rsid w:val="008058C0"/>
    <w:rsid w:val="00806A46"/>
    <w:rsid w:val="00806C55"/>
    <w:rsid w:val="0080741A"/>
    <w:rsid w:val="0080776F"/>
    <w:rsid w:val="00807AE3"/>
    <w:rsid w:val="00807C19"/>
    <w:rsid w:val="0081095F"/>
    <w:rsid w:val="008109EC"/>
    <w:rsid w:val="00810FB9"/>
    <w:rsid w:val="0081128E"/>
    <w:rsid w:val="00811480"/>
    <w:rsid w:val="00811715"/>
    <w:rsid w:val="0081206A"/>
    <w:rsid w:val="0081229C"/>
    <w:rsid w:val="0081235A"/>
    <w:rsid w:val="008125EF"/>
    <w:rsid w:val="00812770"/>
    <w:rsid w:val="00812D49"/>
    <w:rsid w:val="00813571"/>
    <w:rsid w:val="00813995"/>
    <w:rsid w:val="00813C9A"/>
    <w:rsid w:val="00813CDF"/>
    <w:rsid w:val="008145DE"/>
    <w:rsid w:val="008145E8"/>
    <w:rsid w:val="008148EF"/>
    <w:rsid w:val="008151CE"/>
    <w:rsid w:val="008154A5"/>
    <w:rsid w:val="0081557E"/>
    <w:rsid w:val="008158AE"/>
    <w:rsid w:val="00815F43"/>
    <w:rsid w:val="00816311"/>
    <w:rsid w:val="00816B13"/>
    <w:rsid w:val="00816FC4"/>
    <w:rsid w:val="00817AB6"/>
    <w:rsid w:val="00817AC1"/>
    <w:rsid w:val="00820D2D"/>
    <w:rsid w:val="0082110A"/>
    <w:rsid w:val="0082148B"/>
    <w:rsid w:val="008214B3"/>
    <w:rsid w:val="00821795"/>
    <w:rsid w:val="0082185E"/>
    <w:rsid w:val="00821948"/>
    <w:rsid w:val="00821DBC"/>
    <w:rsid w:val="0082214D"/>
    <w:rsid w:val="00822235"/>
    <w:rsid w:val="0082278A"/>
    <w:rsid w:val="008228AB"/>
    <w:rsid w:val="00822994"/>
    <w:rsid w:val="00822AA4"/>
    <w:rsid w:val="00822FAF"/>
    <w:rsid w:val="00823133"/>
    <w:rsid w:val="0082389B"/>
    <w:rsid w:val="00823C4C"/>
    <w:rsid w:val="00823EDA"/>
    <w:rsid w:val="00824155"/>
    <w:rsid w:val="00824292"/>
    <w:rsid w:val="008247CD"/>
    <w:rsid w:val="00824BBA"/>
    <w:rsid w:val="008253DA"/>
    <w:rsid w:val="008256C6"/>
    <w:rsid w:val="00825C27"/>
    <w:rsid w:val="00825D2A"/>
    <w:rsid w:val="0082663E"/>
    <w:rsid w:val="00826CBE"/>
    <w:rsid w:val="00827084"/>
    <w:rsid w:val="008270E8"/>
    <w:rsid w:val="00827136"/>
    <w:rsid w:val="008273D4"/>
    <w:rsid w:val="00827663"/>
    <w:rsid w:val="00827A19"/>
    <w:rsid w:val="008305C6"/>
    <w:rsid w:val="00830871"/>
    <w:rsid w:val="00830E28"/>
    <w:rsid w:val="00830E37"/>
    <w:rsid w:val="00831339"/>
    <w:rsid w:val="008314F5"/>
    <w:rsid w:val="008315E5"/>
    <w:rsid w:val="008317F5"/>
    <w:rsid w:val="00831A4D"/>
    <w:rsid w:val="00831AEA"/>
    <w:rsid w:val="00831B2B"/>
    <w:rsid w:val="00831B35"/>
    <w:rsid w:val="00832697"/>
    <w:rsid w:val="00833777"/>
    <w:rsid w:val="00833DEA"/>
    <w:rsid w:val="0083410D"/>
    <w:rsid w:val="008343BA"/>
    <w:rsid w:val="008348F9"/>
    <w:rsid w:val="00834BFC"/>
    <w:rsid w:val="00835038"/>
    <w:rsid w:val="00835425"/>
    <w:rsid w:val="008354ED"/>
    <w:rsid w:val="00835538"/>
    <w:rsid w:val="0083554B"/>
    <w:rsid w:val="008357A7"/>
    <w:rsid w:val="0083602E"/>
    <w:rsid w:val="008362F9"/>
    <w:rsid w:val="00836772"/>
    <w:rsid w:val="00836902"/>
    <w:rsid w:val="00836B2E"/>
    <w:rsid w:val="0083775F"/>
    <w:rsid w:val="00837875"/>
    <w:rsid w:val="00837F80"/>
    <w:rsid w:val="00837FD9"/>
    <w:rsid w:val="008400D8"/>
    <w:rsid w:val="0084011E"/>
    <w:rsid w:val="00840138"/>
    <w:rsid w:val="00840627"/>
    <w:rsid w:val="00840A3E"/>
    <w:rsid w:val="00840B5C"/>
    <w:rsid w:val="00840FE4"/>
    <w:rsid w:val="00841026"/>
    <w:rsid w:val="00841895"/>
    <w:rsid w:val="008419EE"/>
    <w:rsid w:val="00841B82"/>
    <w:rsid w:val="00841D0A"/>
    <w:rsid w:val="00841FF8"/>
    <w:rsid w:val="008421B5"/>
    <w:rsid w:val="0084295C"/>
    <w:rsid w:val="00842AD5"/>
    <w:rsid w:val="00842E45"/>
    <w:rsid w:val="00843AE3"/>
    <w:rsid w:val="00843C1E"/>
    <w:rsid w:val="00844371"/>
    <w:rsid w:val="00844578"/>
    <w:rsid w:val="008445AF"/>
    <w:rsid w:val="00844694"/>
    <w:rsid w:val="00844B8C"/>
    <w:rsid w:val="0084555B"/>
    <w:rsid w:val="008459CD"/>
    <w:rsid w:val="00845A1F"/>
    <w:rsid w:val="00845FA7"/>
    <w:rsid w:val="0084624B"/>
    <w:rsid w:val="00846463"/>
    <w:rsid w:val="008468FB"/>
    <w:rsid w:val="00846C50"/>
    <w:rsid w:val="00847828"/>
    <w:rsid w:val="00847D96"/>
    <w:rsid w:val="00850198"/>
    <w:rsid w:val="008506CF"/>
    <w:rsid w:val="0085075A"/>
    <w:rsid w:val="00850CA8"/>
    <w:rsid w:val="0085108A"/>
    <w:rsid w:val="00851465"/>
    <w:rsid w:val="008519AD"/>
    <w:rsid w:val="00852421"/>
    <w:rsid w:val="008528A4"/>
    <w:rsid w:val="00852AD4"/>
    <w:rsid w:val="00852C96"/>
    <w:rsid w:val="00853566"/>
    <w:rsid w:val="008535F0"/>
    <w:rsid w:val="0085383A"/>
    <w:rsid w:val="00853B7E"/>
    <w:rsid w:val="00853BF9"/>
    <w:rsid w:val="008544AA"/>
    <w:rsid w:val="00854C54"/>
    <w:rsid w:val="00855105"/>
    <w:rsid w:val="008555EC"/>
    <w:rsid w:val="00856325"/>
    <w:rsid w:val="00856410"/>
    <w:rsid w:val="00856777"/>
    <w:rsid w:val="008568D0"/>
    <w:rsid w:val="008572F8"/>
    <w:rsid w:val="00857832"/>
    <w:rsid w:val="008579FC"/>
    <w:rsid w:val="00860403"/>
    <w:rsid w:val="008605DF"/>
    <w:rsid w:val="008609F7"/>
    <w:rsid w:val="00860F99"/>
    <w:rsid w:val="008610FB"/>
    <w:rsid w:val="008611ED"/>
    <w:rsid w:val="008613D3"/>
    <w:rsid w:val="00861576"/>
    <w:rsid w:val="008616F0"/>
    <w:rsid w:val="008617BE"/>
    <w:rsid w:val="00861992"/>
    <w:rsid w:val="00861B04"/>
    <w:rsid w:val="00861B94"/>
    <w:rsid w:val="00861F08"/>
    <w:rsid w:val="00861FB5"/>
    <w:rsid w:val="00862601"/>
    <w:rsid w:val="00862737"/>
    <w:rsid w:val="00862A9B"/>
    <w:rsid w:val="008630B5"/>
    <w:rsid w:val="00863182"/>
    <w:rsid w:val="00863B9D"/>
    <w:rsid w:val="008640A7"/>
    <w:rsid w:val="00864141"/>
    <w:rsid w:val="0086417E"/>
    <w:rsid w:val="00864781"/>
    <w:rsid w:val="0086496F"/>
    <w:rsid w:val="00864B49"/>
    <w:rsid w:val="00864E52"/>
    <w:rsid w:val="00864E8A"/>
    <w:rsid w:val="00864FEC"/>
    <w:rsid w:val="008650AE"/>
    <w:rsid w:val="008651BF"/>
    <w:rsid w:val="0086525F"/>
    <w:rsid w:val="00865A02"/>
    <w:rsid w:val="008661A8"/>
    <w:rsid w:val="008664FA"/>
    <w:rsid w:val="00866543"/>
    <w:rsid w:val="00866A17"/>
    <w:rsid w:val="00866F51"/>
    <w:rsid w:val="00866F55"/>
    <w:rsid w:val="00866F94"/>
    <w:rsid w:val="00867250"/>
    <w:rsid w:val="00867A92"/>
    <w:rsid w:val="00867D19"/>
    <w:rsid w:val="0087004B"/>
    <w:rsid w:val="00870CC9"/>
    <w:rsid w:val="0087106E"/>
    <w:rsid w:val="008716FD"/>
    <w:rsid w:val="00871B8C"/>
    <w:rsid w:val="00871D1C"/>
    <w:rsid w:val="0087221C"/>
    <w:rsid w:val="00872403"/>
    <w:rsid w:val="008731EC"/>
    <w:rsid w:val="0087368B"/>
    <w:rsid w:val="00873A1D"/>
    <w:rsid w:val="00873BFD"/>
    <w:rsid w:val="00874483"/>
    <w:rsid w:val="00874741"/>
    <w:rsid w:val="0087479F"/>
    <w:rsid w:val="0087491C"/>
    <w:rsid w:val="00874D03"/>
    <w:rsid w:val="00874FC5"/>
    <w:rsid w:val="00875123"/>
    <w:rsid w:val="00875B16"/>
    <w:rsid w:val="00875B17"/>
    <w:rsid w:val="00875BEB"/>
    <w:rsid w:val="00875E93"/>
    <w:rsid w:val="00875EF9"/>
    <w:rsid w:val="00876291"/>
    <w:rsid w:val="0087652F"/>
    <w:rsid w:val="00876BBC"/>
    <w:rsid w:val="00876D41"/>
    <w:rsid w:val="00876F37"/>
    <w:rsid w:val="00876F80"/>
    <w:rsid w:val="00877017"/>
    <w:rsid w:val="008775FF"/>
    <w:rsid w:val="0087775D"/>
    <w:rsid w:val="00877BB0"/>
    <w:rsid w:val="00877DB9"/>
    <w:rsid w:val="008803EF"/>
    <w:rsid w:val="00881511"/>
    <w:rsid w:val="00881843"/>
    <w:rsid w:val="00881A48"/>
    <w:rsid w:val="00881D3B"/>
    <w:rsid w:val="0088249A"/>
    <w:rsid w:val="008824B6"/>
    <w:rsid w:val="0088283B"/>
    <w:rsid w:val="008832D2"/>
    <w:rsid w:val="00883C8E"/>
    <w:rsid w:val="00884110"/>
    <w:rsid w:val="0088429D"/>
    <w:rsid w:val="008847F5"/>
    <w:rsid w:val="00884826"/>
    <w:rsid w:val="008848D2"/>
    <w:rsid w:val="00884CBC"/>
    <w:rsid w:val="00884FF8"/>
    <w:rsid w:val="008858E1"/>
    <w:rsid w:val="00885AF0"/>
    <w:rsid w:val="008867C9"/>
    <w:rsid w:val="00886CCA"/>
    <w:rsid w:val="00886DB0"/>
    <w:rsid w:val="00887848"/>
    <w:rsid w:val="00887C90"/>
    <w:rsid w:val="008904A9"/>
    <w:rsid w:val="008904ED"/>
    <w:rsid w:val="0089050F"/>
    <w:rsid w:val="00890752"/>
    <w:rsid w:val="008907B7"/>
    <w:rsid w:val="0089081D"/>
    <w:rsid w:val="00890BC6"/>
    <w:rsid w:val="00891AB0"/>
    <w:rsid w:val="00891B56"/>
    <w:rsid w:val="00891E90"/>
    <w:rsid w:val="008925F0"/>
    <w:rsid w:val="008926EE"/>
    <w:rsid w:val="00892E13"/>
    <w:rsid w:val="008939C1"/>
    <w:rsid w:val="008941BF"/>
    <w:rsid w:val="008942E1"/>
    <w:rsid w:val="008944F6"/>
    <w:rsid w:val="008946B4"/>
    <w:rsid w:val="008946DB"/>
    <w:rsid w:val="00894D44"/>
    <w:rsid w:val="00894F6A"/>
    <w:rsid w:val="0089543F"/>
    <w:rsid w:val="00895A37"/>
    <w:rsid w:val="00895C52"/>
    <w:rsid w:val="00896A61"/>
    <w:rsid w:val="00897208"/>
    <w:rsid w:val="00897788"/>
    <w:rsid w:val="00897B93"/>
    <w:rsid w:val="008A087F"/>
    <w:rsid w:val="008A0C4D"/>
    <w:rsid w:val="008A15BD"/>
    <w:rsid w:val="008A1935"/>
    <w:rsid w:val="008A1B16"/>
    <w:rsid w:val="008A1FFE"/>
    <w:rsid w:val="008A217F"/>
    <w:rsid w:val="008A238D"/>
    <w:rsid w:val="008A252D"/>
    <w:rsid w:val="008A2705"/>
    <w:rsid w:val="008A277C"/>
    <w:rsid w:val="008A296A"/>
    <w:rsid w:val="008A345D"/>
    <w:rsid w:val="008A3571"/>
    <w:rsid w:val="008A40C0"/>
    <w:rsid w:val="008A411A"/>
    <w:rsid w:val="008A4D67"/>
    <w:rsid w:val="008A4FD4"/>
    <w:rsid w:val="008A5608"/>
    <w:rsid w:val="008A5DF2"/>
    <w:rsid w:val="008A60DA"/>
    <w:rsid w:val="008A61F7"/>
    <w:rsid w:val="008A648B"/>
    <w:rsid w:val="008A6BA1"/>
    <w:rsid w:val="008A6EA6"/>
    <w:rsid w:val="008A7245"/>
    <w:rsid w:val="008A725F"/>
    <w:rsid w:val="008A746C"/>
    <w:rsid w:val="008A7476"/>
    <w:rsid w:val="008A75E6"/>
    <w:rsid w:val="008A79E9"/>
    <w:rsid w:val="008B0821"/>
    <w:rsid w:val="008B0D64"/>
    <w:rsid w:val="008B0DE4"/>
    <w:rsid w:val="008B12FF"/>
    <w:rsid w:val="008B13AC"/>
    <w:rsid w:val="008B169F"/>
    <w:rsid w:val="008B1912"/>
    <w:rsid w:val="008B1EA5"/>
    <w:rsid w:val="008B1FCB"/>
    <w:rsid w:val="008B2252"/>
    <w:rsid w:val="008B235E"/>
    <w:rsid w:val="008B23FD"/>
    <w:rsid w:val="008B286F"/>
    <w:rsid w:val="008B28B3"/>
    <w:rsid w:val="008B2E66"/>
    <w:rsid w:val="008B2E6B"/>
    <w:rsid w:val="008B2FA3"/>
    <w:rsid w:val="008B398C"/>
    <w:rsid w:val="008B3AFA"/>
    <w:rsid w:val="008B3BAE"/>
    <w:rsid w:val="008B3C6E"/>
    <w:rsid w:val="008B3DE8"/>
    <w:rsid w:val="008B42DB"/>
    <w:rsid w:val="008B493B"/>
    <w:rsid w:val="008B4A19"/>
    <w:rsid w:val="008B4A60"/>
    <w:rsid w:val="008B4B04"/>
    <w:rsid w:val="008B528C"/>
    <w:rsid w:val="008B5E90"/>
    <w:rsid w:val="008B6196"/>
    <w:rsid w:val="008B683A"/>
    <w:rsid w:val="008B6889"/>
    <w:rsid w:val="008B6C3D"/>
    <w:rsid w:val="008B7367"/>
    <w:rsid w:val="008B7897"/>
    <w:rsid w:val="008B795D"/>
    <w:rsid w:val="008C0236"/>
    <w:rsid w:val="008C0417"/>
    <w:rsid w:val="008C05F9"/>
    <w:rsid w:val="008C0AE2"/>
    <w:rsid w:val="008C0B49"/>
    <w:rsid w:val="008C0C05"/>
    <w:rsid w:val="008C0D32"/>
    <w:rsid w:val="008C0DB9"/>
    <w:rsid w:val="008C1093"/>
    <w:rsid w:val="008C17F6"/>
    <w:rsid w:val="008C18E6"/>
    <w:rsid w:val="008C256E"/>
    <w:rsid w:val="008C2C71"/>
    <w:rsid w:val="008C2F18"/>
    <w:rsid w:val="008C31D0"/>
    <w:rsid w:val="008C355D"/>
    <w:rsid w:val="008C3923"/>
    <w:rsid w:val="008C3DDE"/>
    <w:rsid w:val="008C4356"/>
    <w:rsid w:val="008C4FA9"/>
    <w:rsid w:val="008C51A7"/>
    <w:rsid w:val="008C6BE6"/>
    <w:rsid w:val="008C6C23"/>
    <w:rsid w:val="008C6C45"/>
    <w:rsid w:val="008C7540"/>
    <w:rsid w:val="008C772A"/>
    <w:rsid w:val="008C7D5F"/>
    <w:rsid w:val="008D0021"/>
    <w:rsid w:val="008D01A7"/>
    <w:rsid w:val="008D01AE"/>
    <w:rsid w:val="008D0F97"/>
    <w:rsid w:val="008D1129"/>
    <w:rsid w:val="008D181E"/>
    <w:rsid w:val="008D1BF1"/>
    <w:rsid w:val="008D1C4D"/>
    <w:rsid w:val="008D2155"/>
    <w:rsid w:val="008D250C"/>
    <w:rsid w:val="008D2A8B"/>
    <w:rsid w:val="008D2C25"/>
    <w:rsid w:val="008D2C76"/>
    <w:rsid w:val="008D3045"/>
    <w:rsid w:val="008D33B2"/>
    <w:rsid w:val="008D3B59"/>
    <w:rsid w:val="008D49EC"/>
    <w:rsid w:val="008D4B5C"/>
    <w:rsid w:val="008D536B"/>
    <w:rsid w:val="008D641C"/>
    <w:rsid w:val="008D6766"/>
    <w:rsid w:val="008D6CE3"/>
    <w:rsid w:val="008D6E8C"/>
    <w:rsid w:val="008D71C0"/>
    <w:rsid w:val="008D73BE"/>
    <w:rsid w:val="008D7A25"/>
    <w:rsid w:val="008D7E34"/>
    <w:rsid w:val="008E02C8"/>
    <w:rsid w:val="008E0410"/>
    <w:rsid w:val="008E08DD"/>
    <w:rsid w:val="008E096C"/>
    <w:rsid w:val="008E108D"/>
    <w:rsid w:val="008E1891"/>
    <w:rsid w:val="008E18F7"/>
    <w:rsid w:val="008E1D0B"/>
    <w:rsid w:val="008E23BD"/>
    <w:rsid w:val="008E2525"/>
    <w:rsid w:val="008E2A90"/>
    <w:rsid w:val="008E2B2F"/>
    <w:rsid w:val="008E2DE6"/>
    <w:rsid w:val="008E2EA1"/>
    <w:rsid w:val="008E320D"/>
    <w:rsid w:val="008E335F"/>
    <w:rsid w:val="008E4025"/>
    <w:rsid w:val="008E487E"/>
    <w:rsid w:val="008E4B5B"/>
    <w:rsid w:val="008E4BE5"/>
    <w:rsid w:val="008E52B5"/>
    <w:rsid w:val="008E54A8"/>
    <w:rsid w:val="008E612C"/>
    <w:rsid w:val="008E664B"/>
    <w:rsid w:val="008E6672"/>
    <w:rsid w:val="008E6A3D"/>
    <w:rsid w:val="008E6ABC"/>
    <w:rsid w:val="008E6F3C"/>
    <w:rsid w:val="008E74EE"/>
    <w:rsid w:val="008F0526"/>
    <w:rsid w:val="008F15C9"/>
    <w:rsid w:val="008F1773"/>
    <w:rsid w:val="008F1A3E"/>
    <w:rsid w:val="008F1B3A"/>
    <w:rsid w:val="008F1FBF"/>
    <w:rsid w:val="008F22C8"/>
    <w:rsid w:val="008F273E"/>
    <w:rsid w:val="008F2880"/>
    <w:rsid w:val="008F28BA"/>
    <w:rsid w:val="008F3389"/>
    <w:rsid w:val="008F38C5"/>
    <w:rsid w:val="008F3B27"/>
    <w:rsid w:val="008F4392"/>
    <w:rsid w:val="008F43E4"/>
    <w:rsid w:val="008F4795"/>
    <w:rsid w:val="008F488E"/>
    <w:rsid w:val="008F4D67"/>
    <w:rsid w:val="008F52F1"/>
    <w:rsid w:val="008F533D"/>
    <w:rsid w:val="008F5A0F"/>
    <w:rsid w:val="008F5A70"/>
    <w:rsid w:val="008F64B2"/>
    <w:rsid w:val="008F6590"/>
    <w:rsid w:val="008F665C"/>
    <w:rsid w:val="008F68AD"/>
    <w:rsid w:val="008F69CF"/>
    <w:rsid w:val="008F6CFB"/>
    <w:rsid w:val="008F709C"/>
    <w:rsid w:val="008F7195"/>
    <w:rsid w:val="008F77A2"/>
    <w:rsid w:val="008F7A12"/>
    <w:rsid w:val="008F7ABE"/>
    <w:rsid w:val="009001A2"/>
    <w:rsid w:val="009006AE"/>
    <w:rsid w:val="00900ECE"/>
    <w:rsid w:val="00900F56"/>
    <w:rsid w:val="0090110D"/>
    <w:rsid w:val="0090122F"/>
    <w:rsid w:val="0090127E"/>
    <w:rsid w:val="00901658"/>
    <w:rsid w:val="009018F5"/>
    <w:rsid w:val="00901AD8"/>
    <w:rsid w:val="00901B02"/>
    <w:rsid w:val="00901B4D"/>
    <w:rsid w:val="00902256"/>
    <w:rsid w:val="009022FE"/>
    <w:rsid w:val="0090236F"/>
    <w:rsid w:val="009023CB"/>
    <w:rsid w:val="00902C7F"/>
    <w:rsid w:val="0090312F"/>
    <w:rsid w:val="00903A3B"/>
    <w:rsid w:val="009040F5"/>
    <w:rsid w:val="0090466F"/>
    <w:rsid w:val="00904D3A"/>
    <w:rsid w:val="0090501A"/>
    <w:rsid w:val="0090524D"/>
    <w:rsid w:val="009054F2"/>
    <w:rsid w:val="00905A0D"/>
    <w:rsid w:val="00905D62"/>
    <w:rsid w:val="0090604D"/>
    <w:rsid w:val="009065E1"/>
    <w:rsid w:val="009068E0"/>
    <w:rsid w:val="00906DEF"/>
    <w:rsid w:val="00906F05"/>
    <w:rsid w:val="00907548"/>
    <w:rsid w:val="00907C57"/>
    <w:rsid w:val="00907D67"/>
    <w:rsid w:val="00907E1D"/>
    <w:rsid w:val="00910364"/>
    <w:rsid w:val="0091048D"/>
    <w:rsid w:val="0091106A"/>
    <w:rsid w:val="00911950"/>
    <w:rsid w:val="00911BC7"/>
    <w:rsid w:val="00911D36"/>
    <w:rsid w:val="00912185"/>
    <w:rsid w:val="00912522"/>
    <w:rsid w:val="0091258B"/>
    <w:rsid w:val="00912814"/>
    <w:rsid w:val="0091291F"/>
    <w:rsid w:val="00912ADC"/>
    <w:rsid w:val="00912BF4"/>
    <w:rsid w:val="00912EB7"/>
    <w:rsid w:val="009131EE"/>
    <w:rsid w:val="00913224"/>
    <w:rsid w:val="00913A14"/>
    <w:rsid w:val="00913A77"/>
    <w:rsid w:val="00913B5B"/>
    <w:rsid w:val="00914301"/>
    <w:rsid w:val="009147A7"/>
    <w:rsid w:val="0091487A"/>
    <w:rsid w:val="0091489B"/>
    <w:rsid w:val="0091490E"/>
    <w:rsid w:val="00914C13"/>
    <w:rsid w:val="00915046"/>
    <w:rsid w:val="009151EE"/>
    <w:rsid w:val="009154D7"/>
    <w:rsid w:val="00915976"/>
    <w:rsid w:val="00916170"/>
    <w:rsid w:val="00916551"/>
    <w:rsid w:val="00916740"/>
    <w:rsid w:val="009168E2"/>
    <w:rsid w:val="00917599"/>
    <w:rsid w:val="009177D8"/>
    <w:rsid w:val="00917ACE"/>
    <w:rsid w:val="0092003C"/>
    <w:rsid w:val="00920060"/>
    <w:rsid w:val="0092006B"/>
    <w:rsid w:val="00920719"/>
    <w:rsid w:val="00920A14"/>
    <w:rsid w:val="00920C0C"/>
    <w:rsid w:val="009213A5"/>
    <w:rsid w:val="0092155D"/>
    <w:rsid w:val="00921A25"/>
    <w:rsid w:val="00921A64"/>
    <w:rsid w:val="00921E63"/>
    <w:rsid w:val="009226E1"/>
    <w:rsid w:val="00922D44"/>
    <w:rsid w:val="00922FF6"/>
    <w:rsid w:val="009233DA"/>
    <w:rsid w:val="00923AA4"/>
    <w:rsid w:val="00924887"/>
    <w:rsid w:val="00924A50"/>
    <w:rsid w:val="00924BFE"/>
    <w:rsid w:val="009256F7"/>
    <w:rsid w:val="0092594B"/>
    <w:rsid w:val="00925F38"/>
    <w:rsid w:val="00926182"/>
    <w:rsid w:val="009269D2"/>
    <w:rsid w:val="0092705C"/>
    <w:rsid w:val="00927538"/>
    <w:rsid w:val="0092764F"/>
    <w:rsid w:val="00927DA0"/>
    <w:rsid w:val="00930661"/>
    <w:rsid w:val="009306ED"/>
    <w:rsid w:val="009308CC"/>
    <w:rsid w:val="009308D3"/>
    <w:rsid w:val="00930AE9"/>
    <w:rsid w:val="00930B63"/>
    <w:rsid w:val="00930D9D"/>
    <w:rsid w:val="00930FEB"/>
    <w:rsid w:val="009310BF"/>
    <w:rsid w:val="009310C9"/>
    <w:rsid w:val="009313DD"/>
    <w:rsid w:val="00931AA9"/>
    <w:rsid w:val="00931E78"/>
    <w:rsid w:val="00932307"/>
    <w:rsid w:val="00932320"/>
    <w:rsid w:val="00932744"/>
    <w:rsid w:val="00932780"/>
    <w:rsid w:val="00932C2D"/>
    <w:rsid w:val="00932F1E"/>
    <w:rsid w:val="00933163"/>
    <w:rsid w:val="0093352F"/>
    <w:rsid w:val="0093381A"/>
    <w:rsid w:val="00933D2D"/>
    <w:rsid w:val="00934200"/>
    <w:rsid w:val="009342C2"/>
    <w:rsid w:val="00934367"/>
    <w:rsid w:val="009344A3"/>
    <w:rsid w:val="00934980"/>
    <w:rsid w:val="00935164"/>
    <w:rsid w:val="00935194"/>
    <w:rsid w:val="00935C82"/>
    <w:rsid w:val="00935F93"/>
    <w:rsid w:val="00935F97"/>
    <w:rsid w:val="0093600D"/>
    <w:rsid w:val="0093605E"/>
    <w:rsid w:val="00936075"/>
    <w:rsid w:val="009363DC"/>
    <w:rsid w:val="0093695E"/>
    <w:rsid w:val="0093724F"/>
    <w:rsid w:val="00937578"/>
    <w:rsid w:val="00937C33"/>
    <w:rsid w:val="00940031"/>
    <w:rsid w:val="00940169"/>
    <w:rsid w:val="0094033D"/>
    <w:rsid w:val="00940525"/>
    <w:rsid w:val="009405EB"/>
    <w:rsid w:val="009406D5"/>
    <w:rsid w:val="009407FA"/>
    <w:rsid w:val="0094098F"/>
    <w:rsid w:val="00941281"/>
    <w:rsid w:val="00941610"/>
    <w:rsid w:val="0094172C"/>
    <w:rsid w:val="009419AD"/>
    <w:rsid w:val="00941E47"/>
    <w:rsid w:val="00941F0E"/>
    <w:rsid w:val="00941F29"/>
    <w:rsid w:val="00942DA1"/>
    <w:rsid w:val="00943430"/>
    <w:rsid w:val="009434A2"/>
    <w:rsid w:val="00943521"/>
    <w:rsid w:val="00943B1F"/>
    <w:rsid w:val="00943B81"/>
    <w:rsid w:val="0094432B"/>
    <w:rsid w:val="009447BB"/>
    <w:rsid w:val="009449EE"/>
    <w:rsid w:val="00944A75"/>
    <w:rsid w:val="00944DC8"/>
    <w:rsid w:val="009452B3"/>
    <w:rsid w:val="0094547F"/>
    <w:rsid w:val="009454AF"/>
    <w:rsid w:val="00945FCE"/>
    <w:rsid w:val="00946C43"/>
    <w:rsid w:val="00946D4F"/>
    <w:rsid w:val="0094702E"/>
    <w:rsid w:val="0094709E"/>
    <w:rsid w:val="0094748D"/>
    <w:rsid w:val="0094750B"/>
    <w:rsid w:val="00947516"/>
    <w:rsid w:val="00947882"/>
    <w:rsid w:val="00947BCE"/>
    <w:rsid w:val="00947E30"/>
    <w:rsid w:val="009500CA"/>
    <w:rsid w:val="0095029F"/>
    <w:rsid w:val="00950423"/>
    <w:rsid w:val="009504A6"/>
    <w:rsid w:val="0095056D"/>
    <w:rsid w:val="009505A4"/>
    <w:rsid w:val="009509EA"/>
    <w:rsid w:val="00950FF4"/>
    <w:rsid w:val="00951008"/>
    <w:rsid w:val="0095122C"/>
    <w:rsid w:val="0095126C"/>
    <w:rsid w:val="00951CB1"/>
    <w:rsid w:val="00951EE7"/>
    <w:rsid w:val="009523F9"/>
    <w:rsid w:val="00952D01"/>
    <w:rsid w:val="00952EE5"/>
    <w:rsid w:val="00953B3D"/>
    <w:rsid w:val="009542F7"/>
    <w:rsid w:val="009545FF"/>
    <w:rsid w:val="00954803"/>
    <w:rsid w:val="00954E04"/>
    <w:rsid w:val="009553E1"/>
    <w:rsid w:val="0095592C"/>
    <w:rsid w:val="00955D3D"/>
    <w:rsid w:val="00956668"/>
    <w:rsid w:val="00956910"/>
    <w:rsid w:val="00956A9F"/>
    <w:rsid w:val="00956FDD"/>
    <w:rsid w:val="009571B1"/>
    <w:rsid w:val="00957223"/>
    <w:rsid w:val="00957306"/>
    <w:rsid w:val="00957610"/>
    <w:rsid w:val="009578CA"/>
    <w:rsid w:val="009600AF"/>
    <w:rsid w:val="00960478"/>
    <w:rsid w:val="009611AC"/>
    <w:rsid w:val="00961861"/>
    <w:rsid w:val="009618A8"/>
    <w:rsid w:val="009618F3"/>
    <w:rsid w:val="00961DD0"/>
    <w:rsid w:val="00961DF0"/>
    <w:rsid w:val="00962042"/>
    <w:rsid w:val="009620A6"/>
    <w:rsid w:val="0096257A"/>
    <w:rsid w:val="009627F9"/>
    <w:rsid w:val="009631C9"/>
    <w:rsid w:val="0096371D"/>
    <w:rsid w:val="00963F4F"/>
    <w:rsid w:val="009649B1"/>
    <w:rsid w:val="00965235"/>
    <w:rsid w:val="00965442"/>
    <w:rsid w:val="00965534"/>
    <w:rsid w:val="00965CD5"/>
    <w:rsid w:val="00965DDB"/>
    <w:rsid w:val="00965EE6"/>
    <w:rsid w:val="00966A88"/>
    <w:rsid w:val="00966B0B"/>
    <w:rsid w:val="00966BB5"/>
    <w:rsid w:val="00966EE4"/>
    <w:rsid w:val="00967250"/>
    <w:rsid w:val="00967280"/>
    <w:rsid w:val="0096773A"/>
    <w:rsid w:val="00967829"/>
    <w:rsid w:val="0097002D"/>
    <w:rsid w:val="0097037F"/>
    <w:rsid w:val="00970745"/>
    <w:rsid w:val="009708AB"/>
    <w:rsid w:val="00970980"/>
    <w:rsid w:val="009712D9"/>
    <w:rsid w:val="009716DA"/>
    <w:rsid w:val="00971F55"/>
    <w:rsid w:val="0097219A"/>
    <w:rsid w:val="0097236E"/>
    <w:rsid w:val="009724F7"/>
    <w:rsid w:val="00972CC0"/>
    <w:rsid w:val="00972F88"/>
    <w:rsid w:val="00973312"/>
    <w:rsid w:val="00973715"/>
    <w:rsid w:val="009737A4"/>
    <w:rsid w:val="00973BC7"/>
    <w:rsid w:val="00973D54"/>
    <w:rsid w:val="00973DE5"/>
    <w:rsid w:val="00974ECA"/>
    <w:rsid w:val="009752C4"/>
    <w:rsid w:val="0097549F"/>
    <w:rsid w:val="0097578F"/>
    <w:rsid w:val="00975AA0"/>
    <w:rsid w:val="00975AF9"/>
    <w:rsid w:val="009768AF"/>
    <w:rsid w:val="009773A0"/>
    <w:rsid w:val="009776F0"/>
    <w:rsid w:val="00977772"/>
    <w:rsid w:val="0097778C"/>
    <w:rsid w:val="009777C5"/>
    <w:rsid w:val="00977D32"/>
    <w:rsid w:val="009804E5"/>
    <w:rsid w:val="00980526"/>
    <w:rsid w:val="00980611"/>
    <w:rsid w:val="00980B82"/>
    <w:rsid w:val="009814DF"/>
    <w:rsid w:val="00981559"/>
    <w:rsid w:val="009815E4"/>
    <w:rsid w:val="009816B2"/>
    <w:rsid w:val="00981C46"/>
    <w:rsid w:val="00982948"/>
    <w:rsid w:val="00982AFF"/>
    <w:rsid w:val="00982DB9"/>
    <w:rsid w:val="00983469"/>
    <w:rsid w:val="00983733"/>
    <w:rsid w:val="00983AE9"/>
    <w:rsid w:val="00983BC1"/>
    <w:rsid w:val="0098465C"/>
    <w:rsid w:val="00984850"/>
    <w:rsid w:val="00984A50"/>
    <w:rsid w:val="00985278"/>
    <w:rsid w:val="00985511"/>
    <w:rsid w:val="00985812"/>
    <w:rsid w:val="00985B6C"/>
    <w:rsid w:val="00986437"/>
    <w:rsid w:val="00986453"/>
    <w:rsid w:val="00986748"/>
    <w:rsid w:val="00986A3E"/>
    <w:rsid w:val="00986AB8"/>
    <w:rsid w:val="00990109"/>
    <w:rsid w:val="009903A0"/>
    <w:rsid w:val="0099076B"/>
    <w:rsid w:val="00990DBB"/>
    <w:rsid w:val="00990F79"/>
    <w:rsid w:val="009913FC"/>
    <w:rsid w:val="00991601"/>
    <w:rsid w:val="009917E5"/>
    <w:rsid w:val="00991A78"/>
    <w:rsid w:val="00991BD8"/>
    <w:rsid w:val="00991F93"/>
    <w:rsid w:val="009920B4"/>
    <w:rsid w:val="00992167"/>
    <w:rsid w:val="0099231E"/>
    <w:rsid w:val="00992860"/>
    <w:rsid w:val="00992BF1"/>
    <w:rsid w:val="00993383"/>
    <w:rsid w:val="009934C8"/>
    <w:rsid w:val="00993978"/>
    <w:rsid w:val="00994372"/>
    <w:rsid w:val="009948EB"/>
    <w:rsid w:val="00994A61"/>
    <w:rsid w:val="00994E93"/>
    <w:rsid w:val="00994F6E"/>
    <w:rsid w:val="00994F72"/>
    <w:rsid w:val="009951C1"/>
    <w:rsid w:val="00996387"/>
    <w:rsid w:val="009965B0"/>
    <w:rsid w:val="009968B9"/>
    <w:rsid w:val="00996C83"/>
    <w:rsid w:val="0099727C"/>
    <w:rsid w:val="0099766C"/>
    <w:rsid w:val="00997E59"/>
    <w:rsid w:val="009A01EB"/>
    <w:rsid w:val="009A0654"/>
    <w:rsid w:val="009A0AB3"/>
    <w:rsid w:val="009A1016"/>
    <w:rsid w:val="009A1714"/>
    <w:rsid w:val="009A1EBA"/>
    <w:rsid w:val="009A20B9"/>
    <w:rsid w:val="009A220F"/>
    <w:rsid w:val="009A29F6"/>
    <w:rsid w:val="009A2B38"/>
    <w:rsid w:val="009A3659"/>
    <w:rsid w:val="009A3B6E"/>
    <w:rsid w:val="009A3EF4"/>
    <w:rsid w:val="009A3FF3"/>
    <w:rsid w:val="009A42B2"/>
    <w:rsid w:val="009A435E"/>
    <w:rsid w:val="009A4372"/>
    <w:rsid w:val="009A4AB4"/>
    <w:rsid w:val="009A4DA5"/>
    <w:rsid w:val="009A53A4"/>
    <w:rsid w:val="009A613F"/>
    <w:rsid w:val="009A620F"/>
    <w:rsid w:val="009A623C"/>
    <w:rsid w:val="009A66B2"/>
    <w:rsid w:val="009A6941"/>
    <w:rsid w:val="009A6C23"/>
    <w:rsid w:val="009A71B6"/>
    <w:rsid w:val="009A764A"/>
    <w:rsid w:val="009A77C5"/>
    <w:rsid w:val="009A77DE"/>
    <w:rsid w:val="009A7946"/>
    <w:rsid w:val="009B0552"/>
    <w:rsid w:val="009B0E13"/>
    <w:rsid w:val="009B103C"/>
    <w:rsid w:val="009B1B35"/>
    <w:rsid w:val="009B1BD8"/>
    <w:rsid w:val="009B1DE5"/>
    <w:rsid w:val="009B23BF"/>
    <w:rsid w:val="009B23E7"/>
    <w:rsid w:val="009B2471"/>
    <w:rsid w:val="009B288F"/>
    <w:rsid w:val="009B2D69"/>
    <w:rsid w:val="009B307F"/>
    <w:rsid w:val="009B3B2B"/>
    <w:rsid w:val="009B3CD5"/>
    <w:rsid w:val="009B3DDB"/>
    <w:rsid w:val="009B4708"/>
    <w:rsid w:val="009B4B8F"/>
    <w:rsid w:val="009B57BF"/>
    <w:rsid w:val="009B685C"/>
    <w:rsid w:val="009B6C0E"/>
    <w:rsid w:val="009B6F86"/>
    <w:rsid w:val="009B73A5"/>
    <w:rsid w:val="009B7447"/>
    <w:rsid w:val="009B78F4"/>
    <w:rsid w:val="009B7A9B"/>
    <w:rsid w:val="009C0447"/>
    <w:rsid w:val="009C08E0"/>
    <w:rsid w:val="009C0943"/>
    <w:rsid w:val="009C0A1F"/>
    <w:rsid w:val="009C0B4B"/>
    <w:rsid w:val="009C17FD"/>
    <w:rsid w:val="009C1D9B"/>
    <w:rsid w:val="009C2531"/>
    <w:rsid w:val="009C2607"/>
    <w:rsid w:val="009C284F"/>
    <w:rsid w:val="009C2E5F"/>
    <w:rsid w:val="009C31CD"/>
    <w:rsid w:val="009C3752"/>
    <w:rsid w:val="009C47C7"/>
    <w:rsid w:val="009C4F48"/>
    <w:rsid w:val="009C584B"/>
    <w:rsid w:val="009C60E3"/>
    <w:rsid w:val="009C655C"/>
    <w:rsid w:val="009C69DA"/>
    <w:rsid w:val="009C6AD2"/>
    <w:rsid w:val="009C6FCD"/>
    <w:rsid w:val="009C7369"/>
    <w:rsid w:val="009C78D5"/>
    <w:rsid w:val="009D0115"/>
    <w:rsid w:val="009D017B"/>
    <w:rsid w:val="009D0283"/>
    <w:rsid w:val="009D0417"/>
    <w:rsid w:val="009D0AD5"/>
    <w:rsid w:val="009D134F"/>
    <w:rsid w:val="009D14C5"/>
    <w:rsid w:val="009D163F"/>
    <w:rsid w:val="009D16DE"/>
    <w:rsid w:val="009D2020"/>
    <w:rsid w:val="009D23A9"/>
    <w:rsid w:val="009D28E7"/>
    <w:rsid w:val="009D29A5"/>
    <w:rsid w:val="009D2FD4"/>
    <w:rsid w:val="009D3125"/>
    <w:rsid w:val="009D37D3"/>
    <w:rsid w:val="009D3911"/>
    <w:rsid w:val="009D3ECD"/>
    <w:rsid w:val="009D4222"/>
    <w:rsid w:val="009D4869"/>
    <w:rsid w:val="009D4DF5"/>
    <w:rsid w:val="009D5225"/>
    <w:rsid w:val="009D592F"/>
    <w:rsid w:val="009D6086"/>
    <w:rsid w:val="009D6203"/>
    <w:rsid w:val="009D6252"/>
    <w:rsid w:val="009D693B"/>
    <w:rsid w:val="009D6BF3"/>
    <w:rsid w:val="009D730D"/>
    <w:rsid w:val="009D7449"/>
    <w:rsid w:val="009D7B44"/>
    <w:rsid w:val="009E03D6"/>
    <w:rsid w:val="009E062F"/>
    <w:rsid w:val="009E0816"/>
    <w:rsid w:val="009E10CD"/>
    <w:rsid w:val="009E1A2E"/>
    <w:rsid w:val="009E1C9D"/>
    <w:rsid w:val="009E222C"/>
    <w:rsid w:val="009E254A"/>
    <w:rsid w:val="009E2AF8"/>
    <w:rsid w:val="009E2B6D"/>
    <w:rsid w:val="009E3243"/>
    <w:rsid w:val="009E33E0"/>
    <w:rsid w:val="009E33EB"/>
    <w:rsid w:val="009E3690"/>
    <w:rsid w:val="009E38BE"/>
    <w:rsid w:val="009E3AC0"/>
    <w:rsid w:val="009E3D0B"/>
    <w:rsid w:val="009E4161"/>
    <w:rsid w:val="009E4555"/>
    <w:rsid w:val="009E47DE"/>
    <w:rsid w:val="009E4FA3"/>
    <w:rsid w:val="009E574A"/>
    <w:rsid w:val="009E59CB"/>
    <w:rsid w:val="009E5F87"/>
    <w:rsid w:val="009E63DA"/>
    <w:rsid w:val="009E646D"/>
    <w:rsid w:val="009E6D43"/>
    <w:rsid w:val="009E72D3"/>
    <w:rsid w:val="009E771D"/>
    <w:rsid w:val="009F0037"/>
    <w:rsid w:val="009F00F4"/>
    <w:rsid w:val="009F015A"/>
    <w:rsid w:val="009F0273"/>
    <w:rsid w:val="009F0368"/>
    <w:rsid w:val="009F03F8"/>
    <w:rsid w:val="009F10AF"/>
    <w:rsid w:val="009F10DA"/>
    <w:rsid w:val="009F168B"/>
    <w:rsid w:val="009F1DA2"/>
    <w:rsid w:val="009F1E31"/>
    <w:rsid w:val="009F224E"/>
    <w:rsid w:val="009F25F2"/>
    <w:rsid w:val="009F289F"/>
    <w:rsid w:val="009F2906"/>
    <w:rsid w:val="009F292D"/>
    <w:rsid w:val="009F2AFD"/>
    <w:rsid w:val="009F2D13"/>
    <w:rsid w:val="009F32CF"/>
    <w:rsid w:val="009F3346"/>
    <w:rsid w:val="009F3BC0"/>
    <w:rsid w:val="009F3D54"/>
    <w:rsid w:val="009F3EB1"/>
    <w:rsid w:val="009F41C8"/>
    <w:rsid w:val="009F4340"/>
    <w:rsid w:val="009F4644"/>
    <w:rsid w:val="009F4FE2"/>
    <w:rsid w:val="009F5063"/>
    <w:rsid w:val="009F5498"/>
    <w:rsid w:val="009F6075"/>
    <w:rsid w:val="009F6142"/>
    <w:rsid w:val="009F6829"/>
    <w:rsid w:val="009F6832"/>
    <w:rsid w:val="009F68A7"/>
    <w:rsid w:val="009F69A2"/>
    <w:rsid w:val="009F7178"/>
    <w:rsid w:val="009F77E4"/>
    <w:rsid w:val="009F7D2F"/>
    <w:rsid w:val="009F7D39"/>
    <w:rsid w:val="00A00040"/>
    <w:rsid w:val="00A00F25"/>
    <w:rsid w:val="00A0103C"/>
    <w:rsid w:val="00A01B34"/>
    <w:rsid w:val="00A01CDA"/>
    <w:rsid w:val="00A02743"/>
    <w:rsid w:val="00A029CB"/>
    <w:rsid w:val="00A02B7D"/>
    <w:rsid w:val="00A03402"/>
    <w:rsid w:val="00A03492"/>
    <w:rsid w:val="00A03734"/>
    <w:rsid w:val="00A03849"/>
    <w:rsid w:val="00A0455B"/>
    <w:rsid w:val="00A0455D"/>
    <w:rsid w:val="00A04733"/>
    <w:rsid w:val="00A0532B"/>
    <w:rsid w:val="00A05FE6"/>
    <w:rsid w:val="00A06BA1"/>
    <w:rsid w:val="00A06C1D"/>
    <w:rsid w:val="00A06D72"/>
    <w:rsid w:val="00A071F8"/>
    <w:rsid w:val="00A07383"/>
    <w:rsid w:val="00A07839"/>
    <w:rsid w:val="00A07913"/>
    <w:rsid w:val="00A101F3"/>
    <w:rsid w:val="00A10511"/>
    <w:rsid w:val="00A10840"/>
    <w:rsid w:val="00A10A59"/>
    <w:rsid w:val="00A112FC"/>
    <w:rsid w:val="00A113B7"/>
    <w:rsid w:val="00A11537"/>
    <w:rsid w:val="00A122A1"/>
    <w:rsid w:val="00A1234D"/>
    <w:rsid w:val="00A12704"/>
    <w:rsid w:val="00A127E2"/>
    <w:rsid w:val="00A128D4"/>
    <w:rsid w:val="00A12922"/>
    <w:rsid w:val="00A13C00"/>
    <w:rsid w:val="00A13CD4"/>
    <w:rsid w:val="00A13D54"/>
    <w:rsid w:val="00A13DD6"/>
    <w:rsid w:val="00A13DF4"/>
    <w:rsid w:val="00A14084"/>
    <w:rsid w:val="00A1492D"/>
    <w:rsid w:val="00A14ADB"/>
    <w:rsid w:val="00A14DF9"/>
    <w:rsid w:val="00A15637"/>
    <w:rsid w:val="00A15677"/>
    <w:rsid w:val="00A15712"/>
    <w:rsid w:val="00A15A75"/>
    <w:rsid w:val="00A15B5C"/>
    <w:rsid w:val="00A15F73"/>
    <w:rsid w:val="00A16102"/>
    <w:rsid w:val="00A1631F"/>
    <w:rsid w:val="00A1647D"/>
    <w:rsid w:val="00A16A2B"/>
    <w:rsid w:val="00A16CFF"/>
    <w:rsid w:val="00A16EF9"/>
    <w:rsid w:val="00A17380"/>
    <w:rsid w:val="00A17940"/>
    <w:rsid w:val="00A17D86"/>
    <w:rsid w:val="00A20659"/>
    <w:rsid w:val="00A20A32"/>
    <w:rsid w:val="00A20B4C"/>
    <w:rsid w:val="00A20F99"/>
    <w:rsid w:val="00A211AF"/>
    <w:rsid w:val="00A21375"/>
    <w:rsid w:val="00A21742"/>
    <w:rsid w:val="00A21DAC"/>
    <w:rsid w:val="00A2280D"/>
    <w:rsid w:val="00A229B4"/>
    <w:rsid w:val="00A22B39"/>
    <w:rsid w:val="00A22B97"/>
    <w:rsid w:val="00A23522"/>
    <w:rsid w:val="00A238D5"/>
    <w:rsid w:val="00A23ED1"/>
    <w:rsid w:val="00A23F8B"/>
    <w:rsid w:val="00A23FA4"/>
    <w:rsid w:val="00A2455B"/>
    <w:rsid w:val="00A24E9E"/>
    <w:rsid w:val="00A25603"/>
    <w:rsid w:val="00A25863"/>
    <w:rsid w:val="00A25BEF"/>
    <w:rsid w:val="00A25ECC"/>
    <w:rsid w:val="00A26201"/>
    <w:rsid w:val="00A266B5"/>
    <w:rsid w:val="00A26C2B"/>
    <w:rsid w:val="00A26DC7"/>
    <w:rsid w:val="00A270AF"/>
    <w:rsid w:val="00A27220"/>
    <w:rsid w:val="00A27926"/>
    <w:rsid w:val="00A27998"/>
    <w:rsid w:val="00A27A14"/>
    <w:rsid w:val="00A27CD3"/>
    <w:rsid w:val="00A302D8"/>
    <w:rsid w:val="00A30406"/>
    <w:rsid w:val="00A30466"/>
    <w:rsid w:val="00A3076D"/>
    <w:rsid w:val="00A30928"/>
    <w:rsid w:val="00A30C9E"/>
    <w:rsid w:val="00A30D72"/>
    <w:rsid w:val="00A30E15"/>
    <w:rsid w:val="00A312CC"/>
    <w:rsid w:val="00A316F9"/>
    <w:rsid w:val="00A318A6"/>
    <w:rsid w:val="00A3190B"/>
    <w:rsid w:val="00A31B66"/>
    <w:rsid w:val="00A31CE0"/>
    <w:rsid w:val="00A3201B"/>
    <w:rsid w:val="00A32597"/>
    <w:rsid w:val="00A32889"/>
    <w:rsid w:val="00A32940"/>
    <w:rsid w:val="00A32E98"/>
    <w:rsid w:val="00A32F80"/>
    <w:rsid w:val="00A33124"/>
    <w:rsid w:val="00A33153"/>
    <w:rsid w:val="00A339F3"/>
    <w:rsid w:val="00A33A1D"/>
    <w:rsid w:val="00A3404D"/>
    <w:rsid w:val="00A34C27"/>
    <w:rsid w:val="00A34C68"/>
    <w:rsid w:val="00A35A9F"/>
    <w:rsid w:val="00A35CB7"/>
    <w:rsid w:val="00A366FC"/>
    <w:rsid w:val="00A367DA"/>
    <w:rsid w:val="00A40839"/>
    <w:rsid w:val="00A40C65"/>
    <w:rsid w:val="00A4139D"/>
    <w:rsid w:val="00A416BB"/>
    <w:rsid w:val="00A41AF6"/>
    <w:rsid w:val="00A41B90"/>
    <w:rsid w:val="00A41E45"/>
    <w:rsid w:val="00A42050"/>
    <w:rsid w:val="00A421C2"/>
    <w:rsid w:val="00A43141"/>
    <w:rsid w:val="00A43382"/>
    <w:rsid w:val="00A43388"/>
    <w:rsid w:val="00A43A45"/>
    <w:rsid w:val="00A44013"/>
    <w:rsid w:val="00A441B4"/>
    <w:rsid w:val="00A4438B"/>
    <w:rsid w:val="00A44D7F"/>
    <w:rsid w:val="00A44F19"/>
    <w:rsid w:val="00A4538C"/>
    <w:rsid w:val="00A453C0"/>
    <w:rsid w:val="00A45826"/>
    <w:rsid w:val="00A45BB0"/>
    <w:rsid w:val="00A45CDB"/>
    <w:rsid w:val="00A45D32"/>
    <w:rsid w:val="00A462A5"/>
    <w:rsid w:val="00A46C55"/>
    <w:rsid w:val="00A46C9C"/>
    <w:rsid w:val="00A4754D"/>
    <w:rsid w:val="00A50063"/>
    <w:rsid w:val="00A502F5"/>
    <w:rsid w:val="00A50702"/>
    <w:rsid w:val="00A50703"/>
    <w:rsid w:val="00A50B25"/>
    <w:rsid w:val="00A50B6C"/>
    <w:rsid w:val="00A50F18"/>
    <w:rsid w:val="00A512DB"/>
    <w:rsid w:val="00A513C8"/>
    <w:rsid w:val="00A51642"/>
    <w:rsid w:val="00A51D67"/>
    <w:rsid w:val="00A52817"/>
    <w:rsid w:val="00A52C0C"/>
    <w:rsid w:val="00A52C9B"/>
    <w:rsid w:val="00A52E3B"/>
    <w:rsid w:val="00A5332A"/>
    <w:rsid w:val="00A54036"/>
    <w:rsid w:val="00A545CF"/>
    <w:rsid w:val="00A54EED"/>
    <w:rsid w:val="00A55654"/>
    <w:rsid w:val="00A56035"/>
    <w:rsid w:val="00A5682A"/>
    <w:rsid w:val="00A5686F"/>
    <w:rsid w:val="00A56ED3"/>
    <w:rsid w:val="00A57C59"/>
    <w:rsid w:val="00A57F9B"/>
    <w:rsid w:val="00A60339"/>
    <w:rsid w:val="00A60A91"/>
    <w:rsid w:val="00A61090"/>
    <w:rsid w:val="00A61229"/>
    <w:rsid w:val="00A61410"/>
    <w:rsid w:val="00A61545"/>
    <w:rsid w:val="00A61CA8"/>
    <w:rsid w:val="00A624FE"/>
    <w:rsid w:val="00A6294D"/>
    <w:rsid w:val="00A62C9C"/>
    <w:rsid w:val="00A62E1C"/>
    <w:rsid w:val="00A62FD7"/>
    <w:rsid w:val="00A62FEC"/>
    <w:rsid w:val="00A6315F"/>
    <w:rsid w:val="00A63408"/>
    <w:rsid w:val="00A63601"/>
    <w:rsid w:val="00A63748"/>
    <w:rsid w:val="00A639DA"/>
    <w:rsid w:val="00A63AAA"/>
    <w:rsid w:val="00A647AC"/>
    <w:rsid w:val="00A64A53"/>
    <w:rsid w:val="00A64B93"/>
    <w:rsid w:val="00A64C5D"/>
    <w:rsid w:val="00A657D1"/>
    <w:rsid w:val="00A65A7A"/>
    <w:rsid w:val="00A65AE0"/>
    <w:rsid w:val="00A65D69"/>
    <w:rsid w:val="00A6601B"/>
    <w:rsid w:val="00A66429"/>
    <w:rsid w:val="00A66F36"/>
    <w:rsid w:val="00A6780E"/>
    <w:rsid w:val="00A67BBB"/>
    <w:rsid w:val="00A7013D"/>
    <w:rsid w:val="00A7028D"/>
    <w:rsid w:val="00A7049D"/>
    <w:rsid w:val="00A70511"/>
    <w:rsid w:val="00A705CB"/>
    <w:rsid w:val="00A70B47"/>
    <w:rsid w:val="00A70B94"/>
    <w:rsid w:val="00A70E12"/>
    <w:rsid w:val="00A71167"/>
    <w:rsid w:val="00A726B6"/>
    <w:rsid w:val="00A73D23"/>
    <w:rsid w:val="00A73E0C"/>
    <w:rsid w:val="00A73FE4"/>
    <w:rsid w:val="00A74407"/>
    <w:rsid w:val="00A74F41"/>
    <w:rsid w:val="00A752B3"/>
    <w:rsid w:val="00A755F4"/>
    <w:rsid w:val="00A757BB"/>
    <w:rsid w:val="00A75EA7"/>
    <w:rsid w:val="00A763E7"/>
    <w:rsid w:val="00A76419"/>
    <w:rsid w:val="00A76923"/>
    <w:rsid w:val="00A76A83"/>
    <w:rsid w:val="00A77176"/>
    <w:rsid w:val="00A779EF"/>
    <w:rsid w:val="00A77BD0"/>
    <w:rsid w:val="00A77D2B"/>
    <w:rsid w:val="00A77E0C"/>
    <w:rsid w:val="00A77EB1"/>
    <w:rsid w:val="00A801F4"/>
    <w:rsid w:val="00A80A51"/>
    <w:rsid w:val="00A80AA8"/>
    <w:rsid w:val="00A80BDE"/>
    <w:rsid w:val="00A81445"/>
    <w:rsid w:val="00A81504"/>
    <w:rsid w:val="00A81971"/>
    <w:rsid w:val="00A81990"/>
    <w:rsid w:val="00A81A1E"/>
    <w:rsid w:val="00A81EBF"/>
    <w:rsid w:val="00A82A66"/>
    <w:rsid w:val="00A82ED0"/>
    <w:rsid w:val="00A8319C"/>
    <w:rsid w:val="00A8323A"/>
    <w:rsid w:val="00A84376"/>
    <w:rsid w:val="00A84A40"/>
    <w:rsid w:val="00A85052"/>
    <w:rsid w:val="00A85704"/>
    <w:rsid w:val="00A86143"/>
    <w:rsid w:val="00A86D1B"/>
    <w:rsid w:val="00A86E8A"/>
    <w:rsid w:val="00A878E3"/>
    <w:rsid w:val="00A87B4F"/>
    <w:rsid w:val="00A90597"/>
    <w:rsid w:val="00A905D6"/>
    <w:rsid w:val="00A90902"/>
    <w:rsid w:val="00A90E03"/>
    <w:rsid w:val="00A90F1A"/>
    <w:rsid w:val="00A913C2"/>
    <w:rsid w:val="00A91464"/>
    <w:rsid w:val="00A915D0"/>
    <w:rsid w:val="00A918E1"/>
    <w:rsid w:val="00A91BFA"/>
    <w:rsid w:val="00A91D2F"/>
    <w:rsid w:val="00A91FF8"/>
    <w:rsid w:val="00A9245B"/>
    <w:rsid w:val="00A92478"/>
    <w:rsid w:val="00A92B04"/>
    <w:rsid w:val="00A9316F"/>
    <w:rsid w:val="00A93B2C"/>
    <w:rsid w:val="00A94006"/>
    <w:rsid w:val="00A9409E"/>
    <w:rsid w:val="00A94B5F"/>
    <w:rsid w:val="00A94C50"/>
    <w:rsid w:val="00A94CBC"/>
    <w:rsid w:val="00A954A8"/>
    <w:rsid w:val="00A95EF6"/>
    <w:rsid w:val="00A95FB4"/>
    <w:rsid w:val="00A965EB"/>
    <w:rsid w:val="00A96A99"/>
    <w:rsid w:val="00A97797"/>
    <w:rsid w:val="00A9790E"/>
    <w:rsid w:val="00A97AA7"/>
    <w:rsid w:val="00AA008C"/>
    <w:rsid w:val="00AA0ACE"/>
    <w:rsid w:val="00AA0C63"/>
    <w:rsid w:val="00AA0CE8"/>
    <w:rsid w:val="00AA0D77"/>
    <w:rsid w:val="00AA152C"/>
    <w:rsid w:val="00AA15A6"/>
    <w:rsid w:val="00AA18CC"/>
    <w:rsid w:val="00AA267A"/>
    <w:rsid w:val="00AA2B22"/>
    <w:rsid w:val="00AA2C9A"/>
    <w:rsid w:val="00AA3002"/>
    <w:rsid w:val="00AA3288"/>
    <w:rsid w:val="00AA3AF9"/>
    <w:rsid w:val="00AA3D42"/>
    <w:rsid w:val="00AA3E64"/>
    <w:rsid w:val="00AA44B5"/>
    <w:rsid w:val="00AA4E3C"/>
    <w:rsid w:val="00AA5255"/>
    <w:rsid w:val="00AA5DA3"/>
    <w:rsid w:val="00AA6A8A"/>
    <w:rsid w:val="00AA6DA0"/>
    <w:rsid w:val="00AA6F07"/>
    <w:rsid w:val="00AA75B7"/>
    <w:rsid w:val="00AA7B60"/>
    <w:rsid w:val="00AA7C3E"/>
    <w:rsid w:val="00AA7D10"/>
    <w:rsid w:val="00AA7DF5"/>
    <w:rsid w:val="00AA7FB8"/>
    <w:rsid w:val="00AB06F2"/>
    <w:rsid w:val="00AB07B2"/>
    <w:rsid w:val="00AB0C79"/>
    <w:rsid w:val="00AB0F4D"/>
    <w:rsid w:val="00AB1460"/>
    <w:rsid w:val="00AB1AB8"/>
    <w:rsid w:val="00AB1C2C"/>
    <w:rsid w:val="00AB1C7C"/>
    <w:rsid w:val="00AB1DC3"/>
    <w:rsid w:val="00AB2612"/>
    <w:rsid w:val="00AB31F1"/>
    <w:rsid w:val="00AB3FBF"/>
    <w:rsid w:val="00AB4261"/>
    <w:rsid w:val="00AB4366"/>
    <w:rsid w:val="00AB48BA"/>
    <w:rsid w:val="00AB4AFF"/>
    <w:rsid w:val="00AB4EBD"/>
    <w:rsid w:val="00AB50FC"/>
    <w:rsid w:val="00AB558C"/>
    <w:rsid w:val="00AB572C"/>
    <w:rsid w:val="00AB5C20"/>
    <w:rsid w:val="00AB6363"/>
    <w:rsid w:val="00AB64B4"/>
    <w:rsid w:val="00AB6D24"/>
    <w:rsid w:val="00AB6F13"/>
    <w:rsid w:val="00AB7BA5"/>
    <w:rsid w:val="00AB7D80"/>
    <w:rsid w:val="00AB7D90"/>
    <w:rsid w:val="00AC02AF"/>
    <w:rsid w:val="00AC057A"/>
    <w:rsid w:val="00AC0683"/>
    <w:rsid w:val="00AC0C55"/>
    <w:rsid w:val="00AC0E0E"/>
    <w:rsid w:val="00AC120F"/>
    <w:rsid w:val="00AC1818"/>
    <w:rsid w:val="00AC1D4A"/>
    <w:rsid w:val="00AC1F91"/>
    <w:rsid w:val="00AC254C"/>
    <w:rsid w:val="00AC2981"/>
    <w:rsid w:val="00AC2C8E"/>
    <w:rsid w:val="00AC2CF6"/>
    <w:rsid w:val="00AC2E90"/>
    <w:rsid w:val="00AC3130"/>
    <w:rsid w:val="00AC3574"/>
    <w:rsid w:val="00AC3D17"/>
    <w:rsid w:val="00AC40D3"/>
    <w:rsid w:val="00AC41CA"/>
    <w:rsid w:val="00AC439B"/>
    <w:rsid w:val="00AC4544"/>
    <w:rsid w:val="00AC4A2F"/>
    <w:rsid w:val="00AC4ECE"/>
    <w:rsid w:val="00AC5801"/>
    <w:rsid w:val="00AC5C36"/>
    <w:rsid w:val="00AC5EBE"/>
    <w:rsid w:val="00AC62CC"/>
    <w:rsid w:val="00AC67E3"/>
    <w:rsid w:val="00AC6EEA"/>
    <w:rsid w:val="00AC7102"/>
    <w:rsid w:val="00AC74F7"/>
    <w:rsid w:val="00AC7A9C"/>
    <w:rsid w:val="00AD04D6"/>
    <w:rsid w:val="00AD070F"/>
    <w:rsid w:val="00AD0BBF"/>
    <w:rsid w:val="00AD1022"/>
    <w:rsid w:val="00AD10EA"/>
    <w:rsid w:val="00AD1242"/>
    <w:rsid w:val="00AD166D"/>
    <w:rsid w:val="00AD1D76"/>
    <w:rsid w:val="00AD1E14"/>
    <w:rsid w:val="00AD21D8"/>
    <w:rsid w:val="00AD22E0"/>
    <w:rsid w:val="00AD2445"/>
    <w:rsid w:val="00AD32BC"/>
    <w:rsid w:val="00AD3392"/>
    <w:rsid w:val="00AD3478"/>
    <w:rsid w:val="00AD368A"/>
    <w:rsid w:val="00AD36FD"/>
    <w:rsid w:val="00AD37FB"/>
    <w:rsid w:val="00AD3B3C"/>
    <w:rsid w:val="00AD44AF"/>
    <w:rsid w:val="00AD4714"/>
    <w:rsid w:val="00AD49D0"/>
    <w:rsid w:val="00AD54A0"/>
    <w:rsid w:val="00AD5B2C"/>
    <w:rsid w:val="00AD636E"/>
    <w:rsid w:val="00AD6BD7"/>
    <w:rsid w:val="00AD6BDD"/>
    <w:rsid w:val="00AD716E"/>
    <w:rsid w:val="00AD71FC"/>
    <w:rsid w:val="00AD7473"/>
    <w:rsid w:val="00AD76D7"/>
    <w:rsid w:val="00AD7907"/>
    <w:rsid w:val="00AD7BDE"/>
    <w:rsid w:val="00AE0C4E"/>
    <w:rsid w:val="00AE13DB"/>
    <w:rsid w:val="00AE1869"/>
    <w:rsid w:val="00AE1E65"/>
    <w:rsid w:val="00AE1EBF"/>
    <w:rsid w:val="00AE1F37"/>
    <w:rsid w:val="00AE219B"/>
    <w:rsid w:val="00AE266E"/>
    <w:rsid w:val="00AE26A7"/>
    <w:rsid w:val="00AE2865"/>
    <w:rsid w:val="00AE2979"/>
    <w:rsid w:val="00AE2D8A"/>
    <w:rsid w:val="00AE3137"/>
    <w:rsid w:val="00AE3190"/>
    <w:rsid w:val="00AE32A9"/>
    <w:rsid w:val="00AE36C4"/>
    <w:rsid w:val="00AE3835"/>
    <w:rsid w:val="00AE3A20"/>
    <w:rsid w:val="00AE3E6C"/>
    <w:rsid w:val="00AE3FE5"/>
    <w:rsid w:val="00AE43B1"/>
    <w:rsid w:val="00AE449C"/>
    <w:rsid w:val="00AE4E6B"/>
    <w:rsid w:val="00AE55E5"/>
    <w:rsid w:val="00AE5F69"/>
    <w:rsid w:val="00AE60CD"/>
    <w:rsid w:val="00AE6570"/>
    <w:rsid w:val="00AE65F4"/>
    <w:rsid w:val="00AE6850"/>
    <w:rsid w:val="00AE6A3B"/>
    <w:rsid w:val="00AE75F3"/>
    <w:rsid w:val="00AE7602"/>
    <w:rsid w:val="00AE7CD2"/>
    <w:rsid w:val="00AE7D00"/>
    <w:rsid w:val="00AF055B"/>
    <w:rsid w:val="00AF07AA"/>
    <w:rsid w:val="00AF07B8"/>
    <w:rsid w:val="00AF0973"/>
    <w:rsid w:val="00AF0B7A"/>
    <w:rsid w:val="00AF0F0A"/>
    <w:rsid w:val="00AF1A0C"/>
    <w:rsid w:val="00AF1BFB"/>
    <w:rsid w:val="00AF2403"/>
    <w:rsid w:val="00AF26FA"/>
    <w:rsid w:val="00AF2B9D"/>
    <w:rsid w:val="00AF2EF9"/>
    <w:rsid w:val="00AF2FBC"/>
    <w:rsid w:val="00AF307C"/>
    <w:rsid w:val="00AF3159"/>
    <w:rsid w:val="00AF31E8"/>
    <w:rsid w:val="00AF3F92"/>
    <w:rsid w:val="00AF47E4"/>
    <w:rsid w:val="00AF4849"/>
    <w:rsid w:val="00AF490E"/>
    <w:rsid w:val="00AF51A5"/>
    <w:rsid w:val="00AF5355"/>
    <w:rsid w:val="00AF53A0"/>
    <w:rsid w:val="00AF5B01"/>
    <w:rsid w:val="00AF60CF"/>
    <w:rsid w:val="00AF65A7"/>
    <w:rsid w:val="00AF68A3"/>
    <w:rsid w:val="00AF68B6"/>
    <w:rsid w:val="00AF704F"/>
    <w:rsid w:val="00AF7499"/>
    <w:rsid w:val="00AF76E2"/>
    <w:rsid w:val="00AF786D"/>
    <w:rsid w:val="00AF78D3"/>
    <w:rsid w:val="00AF7FBC"/>
    <w:rsid w:val="00B0049F"/>
    <w:rsid w:val="00B00CB1"/>
    <w:rsid w:val="00B01066"/>
    <w:rsid w:val="00B01271"/>
    <w:rsid w:val="00B01625"/>
    <w:rsid w:val="00B0168E"/>
    <w:rsid w:val="00B0210A"/>
    <w:rsid w:val="00B02501"/>
    <w:rsid w:val="00B029BC"/>
    <w:rsid w:val="00B0365B"/>
    <w:rsid w:val="00B038A1"/>
    <w:rsid w:val="00B03AFA"/>
    <w:rsid w:val="00B04160"/>
    <w:rsid w:val="00B0458D"/>
    <w:rsid w:val="00B05B90"/>
    <w:rsid w:val="00B05C56"/>
    <w:rsid w:val="00B06984"/>
    <w:rsid w:val="00B06A1F"/>
    <w:rsid w:val="00B06B03"/>
    <w:rsid w:val="00B07220"/>
    <w:rsid w:val="00B0722F"/>
    <w:rsid w:val="00B07436"/>
    <w:rsid w:val="00B076DF"/>
    <w:rsid w:val="00B077AA"/>
    <w:rsid w:val="00B1040C"/>
    <w:rsid w:val="00B10733"/>
    <w:rsid w:val="00B10DFB"/>
    <w:rsid w:val="00B11797"/>
    <w:rsid w:val="00B119F6"/>
    <w:rsid w:val="00B12518"/>
    <w:rsid w:val="00B1358A"/>
    <w:rsid w:val="00B138D5"/>
    <w:rsid w:val="00B13C19"/>
    <w:rsid w:val="00B14110"/>
    <w:rsid w:val="00B1446C"/>
    <w:rsid w:val="00B14595"/>
    <w:rsid w:val="00B14754"/>
    <w:rsid w:val="00B14FA6"/>
    <w:rsid w:val="00B15017"/>
    <w:rsid w:val="00B1501D"/>
    <w:rsid w:val="00B15247"/>
    <w:rsid w:val="00B153D5"/>
    <w:rsid w:val="00B15846"/>
    <w:rsid w:val="00B16023"/>
    <w:rsid w:val="00B1606B"/>
    <w:rsid w:val="00B1664D"/>
    <w:rsid w:val="00B16A7C"/>
    <w:rsid w:val="00B16F8C"/>
    <w:rsid w:val="00B16FC8"/>
    <w:rsid w:val="00B172D2"/>
    <w:rsid w:val="00B177C6"/>
    <w:rsid w:val="00B179F6"/>
    <w:rsid w:val="00B17B2C"/>
    <w:rsid w:val="00B17BC2"/>
    <w:rsid w:val="00B205E1"/>
    <w:rsid w:val="00B207A7"/>
    <w:rsid w:val="00B20995"/>
    <w:rsid w:val="00B212F0"/>
    <w:rsid w:val="00B219DA"/>
    <w:rsid w:val="00B21B02"/>
    <w:rsid w:val="00B2210A"/>
    <w:rsid w:val="00B22BE8"/>
    <w:rsid w:val="00B22DC1"/>
    <w:rsid w:val="00B23D07"/>
    <w:rsid w:val="00B23FA6"/>
    <w:rsid w:val="00B24565"/>
    <w:rsid w:val="00B246C1"/>
    <w:rsid w:val="00B25DA8"/>
    <w:rsid w:val="00B25F8A"/>
    <w:rsid w:val="00B270EF"/>
    <w:rsid w:val="00B27EF6"/>
    <w:rsid w:val="00B27EFC"/>
    <w:rsid w:val="00B30303"/>
    <w:rsid w:val="00B3049C"/>
    <w:rsid w:val="00B308D7"/>
    <w:rsid w:val="00B30973"/>
    <w:rsid w:val="00B30F0B"/>
    <w:rsid w:val="00B311A0"/>
    <w:rsid w:val="00B311A8"/>
    <w:rsid w:val="00B31459"/>
    <w:rsid w:val="00B31709"/>
    <w:rsid w:val="00B317A0"/>
    <w:rsid w:val="00B324EB"/>
    <w:rsid w:val="00B325E7"/>
    <w:rsid w:val="00B32758"/>
    <w:rsid w:val="00B32D32"/>
    <w:rsid w:val="00B332F9"/>
    <w:rsid w:val="00B338F4"/>
    <w:rsid w:val="00B33C9F"/>
    <w:rsid w:val="00B33DED"/>
    <w:rsid w:val="00B341EF"/>
    <w:rsid w:val="00B344D2"/>
    <w:rsid w:val="00B34931"/>
    <w:rsid w:val="00B34B13"/>
    <w:rsid w:val="00B34D76"/>
    <w:rsid w:val="00B34F5F"/>
    <w:rsid w:val="00B3553C"/>
    <w:rsid w:val="00B35859"/>
    <w:rsid w:val="00B35984"/>
    <w:rsid w:val="00B35BEA"/>
    <w:rsid w:val="00B3604C"/>
    <w:rsid w:val="00B36D80"/>
    <w:rsid w:val="00B3707F"/>
    <w:rsid w:val="00B37B3A"/>
    <w:rsid w:val="00B37EDF"/>
    <w:rsid w:val="00B37FF0"/>
    <w:rsid w:val="00B402BF"/>
    <w:rsid w:val="00B4093D"/>
    <w:rsid w:val="00B40D6C"/>
    <w:rsid w:val="00B40E14"/>
    <w:rsid w:val="00B4105E"/>
    <w:rsid w:val="00B41498"/>
    <w:rsid w:val="00B418D1"/>
    <w:rsid w:val="00B42533"/>
    <w:rsid w:val="00B42629"/>
    <w:rsid w:val="00B43F41"/>
    <w:rsid w:val="00B43F89"/>
    <w:rsid w:val="00B4437D"/>
    <w:rsid w:val="00B443AC"/>
    <w:rsid w:val="00B444E0"/>
    <w:rsid w:val="00B4527D"/>
    <w:rsid w:val="00B458E6"/>
    <w:rsid w:val="00B46A50"/>
    <w:rsid w:val="00B47472"/>
    <w:rsid w:val="00B47D8C"/>
    <w:rsid w:val="00B47EA6"/>
    <w:rsid w:val="00B47EF2"/>
    <w:rsid w:val="00B501CA"/>
    <w:rsid w:val="00B50215"/>
    <w:rsid w:val="00B504DA"/>
    <w:rsid w:val="00B50878"/>
    <w:rsid w:val="00B50AB3"/>
    <w:rsid w:val="00B50D82"/>
    <w:rsid w:val="00B50E49"/>
    <w:rsid w:val="00B516CE"/>
    <w:rsid w:val="00B51914"/>
    <w:rsid w:val="00B52548"/>
    <w:rsid w:val="00B52DD0"/>
    <w:rsid w:val="00B52E76"/>
    <w:rsid w:val="00B53194"/>
    <w:rsid w:val="00B531E5"/>
    <w:rsid w:val="00B536E0"/>
    <w:rsid w:val="00B537D8"/>
    <w:rsid w:val="00B54999"/>
    <w:rsid w:val="00B54BB5"/>
    <w:rsid w:val="00B54BB7"/>
    <w:rsid w:val="00B54C8E"/>
    <w:rsid w:val="00B54D40"/>
    <w:rsid w:val="00B5519A"/>
    <w:rsid w:val="00B551E6"/>
    <w:rsid w:val="00B55236"/>
    <w:rsid w:val="00B55A9B"/>
    <w:rsid w:val="00B55D20"/>
    <w:rsid w:val="00B56385"/>
    <w:rsid w:val="00B56A38"/>
    <w:rsid w:val="00B56B9D"/>
    <w:rsid w:val="00B56F27"/>
    <w:rsid w:val="00B5703C"/>
    <w:rsid w:val="00B5736B"/>
    <w:rsid w:val="00B57622"/>
    <w:rsid w:val="00B57841"/>
    <w:rsid w:val="00B57C8A"/>
    <w:rsid w:val="00B57C91"/>
    <w:rsid w:val="00B60468"/>
    <w:rsid w:val="00B6085C"/>
    <w:rsid w:val="00B60A73"/>
    <w:rsid w:val="00B619FF"/>
    <w:rsid w:val="00B61DFA"/>
    <w:rsid w:val="00B62201"/>
    <w:rsid w:val="00B623A9"/>
    <w:rsid w:val="00B623CF"/>
    <w:rsid w:val="00B62418"/>
    <w:rsid w:val="00B6249A"/>
    <w:rsid w:val="00B628CF"/>
    <w:rsid w:val="00B62A5E"/>
    <w:rsid w:val="00B62BE6"/>
    <w:rsid w:val="00B62C75"/>
    <w:rsid w:val="00B62CAA"/>
    <w:rsid w:val="00B63061"/>
    <w:rsid w:val="00B630D8"/>
    <w:rsid w:val="00B630EA"/>
    <w:rsid w:val="00B6338A"/>
    <w:rsid w:val="00B64392"/>
    <w:rsid w:val="00B64433"/>
    <w:rsid w:val="00B64662"/>
    <w:rsid w:val="00B64723"/>
    <w:rsid w:val="00B648D1"/>
    <w:rsid w:val="00B64B11"/>
    <w:rsid w:val="00B64B80"/>
    <w:rsid w:val="00B64B8D"/>
    <w:rsid w:val="00B64CD4"/>
    <w:rsid w:val="00B65019"/>
    <w:rsid w:val="00B651A1"/>
    <w:rsid w:val="00B65238"/>
    <w:rsid w:val="00B656BA"/>
    <w:rsid w:val="00B65909"/>
    <w:rsid w:val="00B669B2"/>
    <w:rsid w:val="00B66E74"/>
    <w:rsid w:val="00B670D6"/>
    <w:rsid w:val="00B67129"/>
    <w:rsid w:val="00B6746C"/>
    <w:rsid w:val="00B67505"/>
    <w:rsid w:val="00B67565"/>
    <w:rsid w:val="00B67710"/>
    <w:rsid w:val="00B678E5"/>
    <w:rsid w:val="00B67B0A"/>
    <w:rsid w:val="00B67BAC"/>
    <w:rsid w:val="00B67DFB"/>
    <w:rsid w:val="00B67F4F"/>
    <w:rsid w:val="00B70064"/>
    <w:rsid w:val="00B706E0"/>
    <w:rsid w:val="00B708BD"/>
    <w:rsid w:val="00B70D20"/>
    <w:rsid w:val="00B7165E"/>
    <w:rsid w:val="00B717A8"/>
    <w:rsid w:val="00B71C43"/>
    <w:rsid w:val="00B71E33"/>
    <w:rsid w:val="00B722DD"/>
    <w:rsid w:val="00B724BF"/>
    <w:rsid w:val="00B72782"/>
    <w:rsid w:val="00B72B0C"/>
    <w:rsid w:val="00B72B8D"/>
    <w:rsid w:val="00B72C55"/>
    <w:rsid w:val="00B72FDB"/>
    <w:rsid w:val="00B730DC"/>
    <w:rsid w:val="00B73186"/>
    <w:rsid w:val="00B7340E"/>
    <w:rsid w:val="00B73446"/>
    <w:rsid w:val="00B738C1"/>
    <w:rsid w:val="00B73E91"/>
    <w:rsid w:val="00B743FC"/>
    <w:rsid w:val="00B747A3"/>
    <w:rsid w:val="00B74935"/>
    <w:rsid w:val="00B75314"/>
    <w:rsid w:val="00B7553F"/>
    <w:rsid w:val="00B75796"/>
    <w:rsid w:val="00B758BD"/>
    <w:rsid w:val="00B758EE"/>
    <w:rsid w:val="00B75B55"/>
    <w:rsid w:val="00B75BD4"/>
    <w:rsid w:val="00B75D3F"/>
    <w:rsid w:val="00B75F31"/>
    <w:rsid w:val="00B75FB7"/>
    <w:rsid w:val="00B763F9"/>
    <w:rsid w:val="00B765C3"/>
    <w:rsid w:val="00B76CEC"/>
    <w:rsid w:val="00B76E5C"/>
    <w:rsid w:val="00B77507"/>
    <w:rsid w:val="00B77E99"/>
    <w:rsid w:val="00B803E5"/>
    <w:rsid w:val="00B8090A"/>
    <w:rsid w:val="00B80D18"/>
    <w:rsid w:val="00B80E62"/>
    <w:rsid w:val="00B811A6"/>
    <w:rsid w:val="00B81EE9"/>
    <w:rsid w:val="00B82055"/>
    <w:rsid w:val="00B827B6"/>
    <w:rsid w:val="00B82853"/>
    <w:rsid w:val="00B828FC"/>
    <w:rsid w:val="00B82D35"/>
    <w:rsid w:val="00B82F02"/>
    <w:rsid w:val="00B82F7F"/>
    <w:rsid w:val="00B8365C"/>
    <w:rsid w:val="00B836D7"/>
    <w:rsid w:val="00B83F80"/>
    <w:rsid w:val="00B83FFE"/>
    <w:rsid w:val="00B843BC"/>
    <w:rsid w:val="00B84E83"/>
    <w:rsid w:val="00B850A1"/>
    <w:rsid w:val="00B85570"/>
    <w:rsid w:val="00B859B0"/>
    <w:rsid w:val="00B86A3C"/>
    <w:rsid w:val="00B86E99"/>
    <w:rsid w:val="00B87B4E"/>
    <w:rsid w:val="00B87C66"/>
    <w:rsid w:val="00B90587"/>
    <w:rsid w:val="00B9076F"/>
    <w:rsid w:val="00B90BF6"/>
    <w:rsid w:val="00B90EA3"/>
    <w:rsid w:val="00B91D17"/>
    <w:rsid w:val="00B91DB7"/>
    <w:rsid w:val="00B91E16"/>
    <w:rsid w:val="00B92E90"/>
    <w:rsid w:val="00B93157"/>
    <w:rsid w:val="00B93539"/>
    <w:rsid w:val="00B936EA"/>
    <w:rsid w:val="00B93961"/>
    <w:rsid w:val="00B93A20"/>
    <w:rsid w:val="00B93E80"/>
    <w:rsid w:val="00B94824"/>
    <w:rsid w:val="00B95019"/>
    <w:rsid w:val="00B95108"/>
    <w:rsid w:val="00B95171"/>
    <w:rsid w:val="00B95220"/>
    <w:rsid w:val="00B954F2"/>
    <w:rsid w:val="00B95B90"/>
    <w:rsid w:val="00B95D28"/>
    <w:rsid w:val="00B960E0"/>
    <w:rsid w:val="00B967BC"/>
    <w:rsid w:val="00B9694B"/>
    <w:rsid w:val="00B969F7"/>
    <w:rsid w:val="00B972DB"/>
    <w:rsid w:val="00B974BE"/>
    <w:rsid w:val="00B975C2"/>
    <w:rsid w:val="00B977BD"/>
    <w:rsid w:val="00B97C2E"/>
    <w:rsid w:val="00B97D04"/>
    <w:rsid w:val="00BA037D"/>
    <w:rsid w:val="00BA0A68"/>
    <w:rsid w:val="00BA0AF7"/>
    <w:rsid w:val="00BA0B07"/>
    <w:rsid w:val="00BA0BC6"/>
    <w:rsid w:val="00BA0E01"/>
    <w:rsid w:val="00BA1169"/>
    <w:rsid w:val="00BA134C"/>
    <w:rsid w:val="00BA19F2"/>
    <w:rsid w:val="00BA1A24"/>
    <w:rsid w:val="00BA1C4D"/>
    <w:rsid w:val="00BA1DC8"/>
    <w:rsid w:val="00BA1E30"/>
    <w:rsid w:val="00BA1EAC"/>
    <w:rsid w:val="00BA204C"/>
    <w:rsid w:val="00BA210C"/>
    <w:rsid w:val="00BA2155"/>
    <w:rsid w:val="00BA2603"/>
    <w:rsid w:val="00BA26B2"/>
    <w:rsid w:val="00BA2AB8"/>
    <w:rsid w:val="00BA3103"/>
    <w:rsid w:val="00BA3F55"/>
    <w:rsid w:val="00BA3F95"/>
    <w:rsid w:val="00BA460E"/>
    <w:rsid w:val="00BA4DE8"/>
    <w:rsid w:val="00BA4FF8"/>
    <w:rsid w:val="00BA550E"/>
    <w:rsid w:val="00BA58CD"/>
    <w:rsid w:val="00BA590A"/>
    <w:rsid w:val="00BA59A6"/>
    <w:rsid w:val="00BA5EB4"/>
    <w:rsid w:val="00BA601A"/>
    <w:rsid w:val="00BA7036"/>
    <w:rsid w:val="00BA71C5"/>
    <w:rsid w:val="00BA7C6B"/>
    <w:rsid w:val="00BB00C0"/>
    <w:rsid w:val="00BB014F"/>
    <w:rsid w:val="00BB0326"/>
    <w:rsid w:val="00BB0762"/>
    <w:rsid w:val="00BB085D"/>
    <w:rsid w:val="00BB0C43"/>
    <w:rsid w:val="00BB0CB1"/>
    <w:rsid w:val="00BB154E"/>
    <w:rsid w:val="00BB16BF"/>
    <w:rsid w:val="00BB1A2D"/>
    <w:rsid w:val="00BB2181"/>
    <w:rsid w:val="00BB230C"/>
    <w:rsid w:val="00BB2B78"/>
    <w:rsid w:val="00BB2B90"/>
    <w:rsid w:val="00BB2E7B"/>
    <w:rsid w:val="00BB2E87"/>
    <w:rsid w:val="00BB32C9"/>
    <w:rsid w:val="00BB357C"/>
    <w:rsid w:val="00BB37DC"/>
    <w:rsid w:val="00BB3D0C"/>
    <w:rsid w:val="00BB3DD5"/>
    <w:rsid w:val="00BB4439"/>
    <w:rsid w:val="00BB44BB"/>
    <w:rsid w:val="00BB47E2"/>
    <w:rsid w:val="00BB4830"/>
    <w:rsid w:val="00BB4C14"/>
    <w:rsid w:val="00BB4EC2"/>
    <w:rsid w:val="00BB4F1C"/>
    <w:rsid w:val="00BB50CB"/>
    <w:rsid w:val="00BB5313"/>
    <w:rsid w:val="00BB557A"/>
    <w:rsid w:val="00BB565F"/>
    <w:rsid w:val="00BB638B"/>
    <w:rsid w:val="00BB6C81"/>
    <w:rsid w:val="00BB6E34"/>
    <w:rsid w:val="00BB717F"/>
    <w:rsid w:val="00BB740D"/>
    <w:rsid w:val="00BB7C6F"/>
    <w:rsid w:val="00BB7C99"/>
    <w:rsid w:val="00BC04C5"/>
    <w:rsid w:val="00BC10EF"/>
    <w:rsid w:val="00BC158D"/>
    <w:rsid w:val="00BC15A1"/>
    <w:rsid w:val="00BC1C33"/>
    <w:rsid w:val="00BC1E59"/>
    <w:rsid w:val="00BC22C5"/>
    <w:rsid w:val="00BC237C"/>
    <w:rsid w:val="00BC2596"/>
    <w:rsid w:val="00BC273F"/>
    <w:rsid w:val="00BC2B2D"/>
    <w:rsid w:val="00BC2D3E"/>
    <w:rsid w:val="00BC333F"/>
    <w:rsid w:val="00BC34B3"/>
    <w:rsid w:val="00BC40A4"/>
    <w:rsid w:val="00BC41BE"/>
    <w:rsid w:val="00BC43F9"/>
    <w:rsid w:val="00BC4625"/>
    <w:rsid w:val="00BC4D85"/>
    <w:rsid w:val="00BC52EE"/>
    <w:rsid w:val="00BC5346"/>
    <w:rsid w:val="00BC575D"/>
    <w:rsid w:val="00BC5A2E"/>
    <w:rsid w:val="00BC5DA8"/>
    <w:rsid w:val="00BC6195"/>
    <w:rsid w:val="00BC6653"/>
    <w:rsid w:val="00BC6BAD"/>
    <w:rsid w:val="00BC72B5"/>
    <w:rsid w:val="00BC72CE"/>
    <w:rsid w:val="00BC7867"/>
    <w:rsid w:val="00BD0799"/>
    <w:rsid w:val="00BD0886"/>
    <w:rsid w:val="00BD0EE0"/>
    <w:rsid w:val="00BD0FC6"/>
    <w:rsid w:val="00BD11E7"/>
    <w:rsid w:val="00BD13B0"/>
    <w:rsid w:val="00BD1938"/>
    <w:rsid w:val="00BD1E70"/>
    <w:rsid w:val="00BD2B0D"/>
    <w:rsid w:val="00BD2F7C"/>
    <w:rsid w:val="00BD300D"/>
    <w:rsid w:val="00BD31A2"/>
    <w:rsid w:val="00BD3433"/>
    <w:rsid w:val="00BD42E5"/>
    <w:rsid w:val="00BD449E"/>
    <w:rsid w:val="00BD45C7"/>
    <w:rsid w:val="00BD4892"/>
    <w:rsid w:val="00BD4A3D"/>
    <w:rsid w:val="00BD4C4B"/>
    <w:rsid w:val="00BD54C8"/>
    <w:rsid w:val="00BD592A"/>
    <w:rsid w:val="00BD5934"/>
    <w:rsid w:val="00BD5DFB"/>
    <w:rsid w:val="00BD611F"/>
    <w:rsid w:val="00BD6670"/>
    <w:rsid w:val="00BD66BD"/>
    <w:rsid w:val="00BD736B"/>
    <w:rsid w:val="00BD76C6"/>
    <w:rsid w:val="00BD7A6C"/>
    <w:rsid w:val="00BD7FC8"/>
    <w:rsid w:val="00BE032B"/>
    <w:rsid w:val="00BE06E9"/>
    <w:rsid w:val="00BE0C39"/>
    <w:rsid w:val="00BE0F64"/>
    <w:rsid w:val="00BE1126"/>
    <w:rsid w:val="00BE18D1"/>
    <w:rsid w:val="00BE19AA"/>
    <w:rsid w:val="00BE19BE"/>
    <w:rsid w:val="00BE2AC7"/>
    <w:rsid w:val="00BE3617"/>
    <w:rsid w:val="00BE3719"/>
    <w:rsid w:val="00BE3A47"/>
    <w:rsid w:val="00BE3AFE"/>
    <w:rsid w:val="00BE447F"/>
    <w:rsid w:val="00BE4947"/>
    <w:rsid w:val="00BE4F5E"/>
    <w:rsid w:val="00BE5057"/>
    <w:rsid w:val="00BE534B"/>
    <w:rsid w:val="00BE5573"/>
    <w:rsid w:val="00BE57A2"/>
    <w:rsid w:val="00BE5B08"/>
    <w:rsid w:val="00BE5E03"/>
    <w:rsid w:val="00BE5FA8"/>
    <w:rsid w:val="00BE66A9"/>
    <w:rsid w:val="00BE696E"/>
    <w:rsid w:val="00BE7268"/>
    <w:rsid w:val="00BE7493"/>
    <w:rsid w:val="00BE7F0D"/>
    <w:rsid w:val="00BF0AAA"/>
    <w:rsid w:val="00BF0EEE"/>
    <w:rsid w:val="00BF1130"/>
    <w:rsid w:val="00BF11AC"/>
    <w:rsid w:val="00BF22AC"/>
    <w:rsid w:val="00BF2711"/>
    <w:rsid w:val="00BF3304"/>
    <w:rsid w:val="00BF3B67"/>
    <w:rsid w:val="00BF3BCE"/>
    <w:rsid w:val="00BF42B1"/>
    <w:rsid w:val="00BF5AA3"/>
    <w:rsid w:val="00BF5B4E"/>
    <w:rsid w:val="00BF5BB2"/>
    <w:rsid w:val="00BF5D1A"/>
    <w:rsid w:val="00BF5EC4"/>
    <w:rsid w:val="00BF6187"/>
    <w:rsid w:val="00BF70C5"/>
    <w:rsid w:val="00BF732E"/>
    <w:rsid w:val="00BF7339"/>
    <w:rsid w:val="00BF7F7A"/>
    <w:rsid w:val="00C001CD"/>
    <w:rsid w:val="00C00389"/>
    <w:rsid w:val="00C00715"/>
    <w:rsid w:val="00C00A52"/>
    <w:rsid w:val="00C00FAB"/>
    <w:rsid w:val="00C01F1D"/>
    <w:rsid w:val="00C02014"/>
    <w:rsid w:val="00C02083"/>
    <w:rsid w:val="00C021B9"/>
    <w:rsid w:val="00C0252B"/>
    <w:rsid w:val="00C025B8"/>
    <w:rsid w:val="00C029C2"/>
    <w:rsid w:val="00C02A36"/>
    <w:rsid w:val="00C03048"/>
    <w:rsid w:val="00C03233"/>
    <w:rsid w:val="00C03A2A"/>
    <w:rsid w:val="00C03A59"/>
    <w:rsid w:val="00C040AC"/>
    <w:rsid w:val="00C04208"/>
    <w:rsid w:val="00C04E10"/>
    <w:rsid w:val="00C0573C"/>
    <w:rsid w:val="00C05CB6"/>
    <w:rsid w:val="00C0615A"/>
    <w:rsid w:val="00C0657A"/>
    <w:rsid w:val="00C07283"/>
    <w:rsid w:val="00C073EF"/>
    <w:rsid w:val="00C079BC"/>
    <w:rsid w:val="00C07C51"/>
    <w:rsid w:val="00C07EB7"/>
    <w:rsid w:val="00C1042A"/>
    <w:rsid w:val="00C10672"/>
    <w:rsid w:val="00C10AC0"/>
    <w:rsid w:val="00C10E8B"/>
    <w:rsid w:val="00C11B46"/>
    <w:rsid w:val="00C126FC"/>
    <w:rsid w:val="00C12EC9"/>
    <w:rsid w:val="00C12F3C"/>
    <w:rsid w:val="00C13295"/>
    <w:rsid w:val="00C13297"/>
    <w:rsid w:val="00C13343"/>
    <w:rsid w:val="00C13422"/>
    <w:rsid w:val="00C134EE"/>
    <w:rsid w:val="00C137D8"/>
    <w:rsid w:val="00C13874"/>
    <w:rsid w:val="00C13B0D"/>
    <w:rsid w:val="00C1437E"/>
    <w:rsid w:val="00C143A1"/>
    <w:rsid w:val="00C148C3"/>
    <w:rsid w:val="00C14F86"/>
    <w:rsid w:val="00C15235"/>
    <w:rsid w:val="00C153A3"/>
    <w:rsid w:val="00C15696"/>
    <w:rsid w:val="00C15721"/>
    <w:rsid w:val="00C15AB0"/>
    <w:rsid w:val="00C165FE"/>
    <w:rsid w:val="00C166B0"/>
    <w:rsid w:val="00C1673A"/>
    <w:rsid w:val="00C16830"/>
    <w:rsid w:val="00C168D6"/>
    <w:rsid w:val="00C16CB9"/>
    <w:rsid w:val="00C16CE7"/>
    <w:rsid w:val="00C16D27"/>
    <w:rsid w:val="00C17A1B"/>
    <w:rsid w:val="00C17E0C"/>
    <w:rsid w:val="00C20744"/>
    <w:rsid w:val="00C207AB"/>
    <w:rsid w:val="00C20A76"/>
    <w:rsid w:val="00C2123A"/>
    <w:rsid w:val="00C21AA4"/>
    <w:rsid w:val="00C21D2E"/>
    <w:rsid w:val="00C21FF6"/>
    <w:rsid w:val="00C22016"/>
    <w:rsid w:val="00C22371"/>
    <w:rsid w:val="00C22F0B"/>
    <w:rsid w:val="00C235E1"/>
    <w:rsid w:val="00C23A0D"/>
    <w:rsid w:val="00C23A18"/>
    <w:rsid w:val="00C23A4B"/>
    <w:rsid w:val="00C23B98"/>
    <w:rsid w:val="00C23F31"/>
    <w:rsid w:val="00C24203"/>
    <w:rsid w:val="00C24468"/>
    <w:rsid w:val="00C24752"/>
    <w:rsid w:val="00C247C5"/>
    <w:rsid w:val="00C24F6A"/>
    <w:rsid w:val="00C24FFF"/>
    <w:rsid w:val="00C258AF"/>
    <w:rsid w:val="00C2594C"/>
    <w:rsid w:val="00C25B72"/>
    <w:rsid w:val="00C25D78"/>
    <w:rsid w:val="00C25EC4"/>
    <w:rsid w:val="00C26106"/>
    <w:rsid w:val="00C26600"/>
    <w:rsid w:val="00C267E8"/>
    <w:rsid w:val="00C26BC6"/>
    <w:rsid w:val="00C26F39"/>
    <w:rsid w:val="00C26F42"/>
    <w:rsid w:val="00C27741"/>
    <w:rsid w:val="00C27AAC"/>
    <w:rsid w:val="00C27D04"/>
    <w:rsid w:val="00C27DA2"/>
    <w:rsid w:val="00C30345"/>
    <w:rsid w:val="00C30955"/>
    <w:rsid w:val="00C309DF"/>
    <w:rsid w:val="00C30CF2"/>
    <w:rsid w:val="00C31017"/>
    <w:rsid w:val="00C31604"/>
    <w:rsid w:val="00C31607"/>
    <w:rsid w:val="00C3172B"/>
    <w:rsid w:val="00C31DB7"/>
    <w:rsid w:val="00C3204D"/>
    <w:rsid w:val="00C329F8"/>
    <w:rsid w:val="00C32BD3"/>
    <w:rsid w:val="00C32BDD"/>
    <w:rsid w:val="00C3337B"/>
    <w:rsid w:val="00C3337C"/>
    <w:rsid w:val="00C333FD"/>
    <w:rsid w:val="00C33427"/>
    <w:rsid w:val="00C338DE"/>
    <w:rsid w:val="00C33C20"/>
    <w:rsid w:val="00C33D53"/>
    <w:rsid w:val="00C33EA6"/>
    <w:rsid w:val="00C33FA2"/>
    <w:rsid w:val="00C340DB"/>
    <w:rsid w:val="00C34346"/>
    <w:rsid w:val="00C346E6"/>
    <w:rsid w:val="00C34873"/>
    <w:rsid w:val="00C35215"/>
    <w:rsid w:val="00C35820"/>
    <w:rsid w:val="00C35A6D"/>
    <w:rsid w:val="00C35DB1"/>
    <w:rsid w:val="00C35DDC"/>
    <w:rsid w:val="00C35E9E"/>
    <w:rsid w:val="00C3648E"/>
    <w:rsid w:val="00C375B4"/>
    <w:rsid w:val="00C378BD"/>
    <w:rsid w:val="00C37BAC"/>
    <w:rsid w:val="00C37BC1"/>
    <w:rsid w:val="00C37E31"/>
    <w:rsid w:val="00C37ED0"/>
    <w:rsid w:val="00C40179"/>
    <w:rsid w:val="00C40FC8"/>
    <w:rsid w:val="00C41517"/>
    <w:rsid w:val="00C4168D"/>
    <w:rsid w:val="00C416CC"/>
    <w:rsid w:val="00C42172"/>
    <w:rsid w:val="00C42243"/>
    <w:rsid w:val="00C42308"/>
    <w:rsid w:val="00C428A6"/>
    <w:rsid w:val="00C43838"/>
    <w:rsid w:val="00C43A47"/>
    <w:rsid w:val="00C43CDE"/>
    <w:rsid w:val="00C444AA"/>
    <w:rsid w:val="00C45821"/>
    <w:rsid w:val="00C4597E"/>
    <w:rsid w:val="00C46032"/>
    <w:rsid w:val="00C462AA"/>
    <w:rsid w:val="00C4687E"/>
    <w:rsid w:val="00C4696B"/>
    <w:rsid w:val="00C469DD"/>
    <w:rsid w:val="00C46D31"/>
    <w:rsid w:val="00C472EF"/>
    <w:rsid w:val="00C477DC"/>
    <w:rsid w:val="00C47825"/>
    <w:rsid w:val="00C47995"/>
    <w:rsid w:val="00C506E0"/>
    <w:rsid w:val="00C50711"/>
    <w:rsid w:val="00C509E2"/>
    <w:rsid w:val="00C50B26"/>
    <w:rsid w:val="00C51F70"/>
    <w:rsid w:val="00C529AC"/>
    <w:rsid w:val="00C52FB4"/>
    <w:rsid w:val="00C5313D"/>
    <w:rsid w:val="00C53409"/>
    <w:rsid w:val="00C53587"/>
    <w:rsid w:val="00C53A2F"/>
    <w:rsid w:val="00C55132"/>
    <w:rsid w:val="00C55808"/>
    <w:rsid w:val="00C559DA"/>
    <w:rsid w:val="00C55BFD"/>
    <w:rsid w:val="00C564ED"/>
    <w:rsid w:val="00C567D6"/>
    <w:rsid w:val="00C5684A"/>
    <w:rsid w:val="00C568EA"/>
    <w:rsid w:val="00C56F25"/>
    <w:rsid w:val="00C56FB7"/>
    <w:rsid w:val="00C56FEF"/>
    <w:rsid w:val="00C57661"/>
    <w:rsid w:val="00C57D49"/>
    <w:rsid w:val="00C57D58"/>
    <w:rsid w:val="00C603F3"/>
    <w:rsid w:val="00C6045F"/>
    <w:rsid w:val="00C604B4"/>
    <w:rsid w:val="00C6050E"/>
    <w:rsid w:val="00C6054A"/>
    <w:rsid w:val="00C6095F"/>
    <w:rsid w:val="00C60F9C"/>
    <w:rsid w:val="00C611A4"/>
    <w:rsid w:val="00C6128A"/>
    <w:rsid w:val="00C61422"/>
    <w:rsid w:val="00C6154C"/>
    <w:rsid w:val="00C6164E"/>
    <w:rsid w:val="00C6254D"/>
    <w:rsid w:val="00C62700"/>
    <w:rsid w:val="00C62979"/>
    <w:rsid w:val="00C62CF3"/>
    <w:rsid w:val="00C63743"/>
    <w:rsid w:val="00C63BA3"/>
    <w:rsid w:val="00C63FDE"/>
    <w:rsid w:val="00C647A2"/>
    <w:rsid w:val="00C6497B"/>
    <w:rsid w:val="00C64DAC"/>
    <w:rsid w:val="00C64E5C"/>
    <w:rsid w:val="00C65164"/>
    <w:rsid w:val="00C65507"/>
    <w:rsid w:val="00C6560E"/>
    <w:rsid w:val="00C65E35"/>
    <w:rsid w:val="00C65E84"/>
    <w:rsid w:val="00C66028"/>
    <w:rsid w:val="00C66723"/>
    <w:rsid w:val="00C66F88"/>
    <w:rsid w:val="00C673A4"/>
    <w:rsid w:val="00C67C14"/>
    <w:rsid w:val="00C67C61"/>
    <w:rsid w:val="00C7048D"/>
    <w:rsid w:val="00C70514"/>
    <w:rsid w:val="00C70E00"/>
    <w:rsid w:val="00C71181"/>
    <w:rsid w:val="00C711ED"/>
    <w:rsid w:val="00C714C4"/>
    <w:rsid w:val="00C71D39"/>
    <w:rsid w:val="00C71E84"/>
    <w:rsid w:val="00C72083"/>
    <w:rsid w:val="00C72086"/>
    <w:rsid w:val="00C7259B"/>
    <w:rsid w:val="00C72E0C"/>
    <w:rsid w:val="00C73AAD"/>
    <w:rsid w:val="00C73C45"/>
    <w:rsid w:val="00C746AD"/>
    <w:rsid w:val="00C7485B"/>
    <w:rsid w:val="00C75016"/>
    <w:rsid w:val="00C75482"/>
    <w:rsid w:val="00C759FA"/>
    <w:rsid w:val="00C75CAD"/>
    <w:rsid w:val="00C75DA8"/>
    <w:rsid w:val="00C75E92"/>
    <w:rsid w:val="00C763B3"/>
    <w:rsid w:val="00C767A5"/>
    <w:rsid w:val="00C76C2F"/>
    <w:rsid w:val="00C76E24"/>
    <w:rsid w:val="00C76EE5"/>
    <w:rsid w:val="00C77109"/>
    <w:rsid w:val="00C77763"/>
    <w:rsid w:val="00C77C1D"/>
    <w:rsid w:val="00C77CEA"/>
    <w:rsid w:val="00C80A14"/>
    <w:rsid w:val="00C80B81"/>
    <w:rsid w:val="00C813A4"/>
    <w:rsid w:val="00C81B85"/>
    <w:rsid w:val="00C823BA"/>
    <w:rsid w:val="00C8293F"/>
    <w:rsid w:val="00C82D51"/>
    <w:rsid w:val="00C82DDE"/>
    <w:rsid w:val="00C8302E"/>
    <w:rsid w:val="00C8384F"/>
    <w:rsid w:val="00C838D5"/>
    <w:rsid w:val="00C83E8E"/>
    <w:rsid w:val="00C8423C"/>
    <w:rsid w:val="00C84CCA"/>
    <w:rsid w:val="00C851BC"/>
    <w:rsid w:val="00C8533A"/>
    <w:rsid w:val="00C8577E"/>
    <w:rsid w:val="00C85C83"/>
    <w:rsid w:val="00C86AF7"/>
    <w:rsid w:val="00C86C16"/>
    <w:rsid w:val="00C86DFA"/>
    <w:rsid w:val="00C87DE9"/>
    <w:rsid w:val="00C90354"/>
    <w:rsid w:val="00C9053B"/>
    <w:rsid w:val="00C90647"/>
    <w:rsid w:val="00C909C1"/>
    <w:rsid w:val="00C90BDD"/>
    <w:rsid w:val="00C90C4D"/>
    <w:rsid w:val="00C90C71"/>
    <w:rsid w:val="00C90D75"/>
    <w:rsid w:val="00C90F95"/>
    <w:rsid w:val="00C914AF"/>
    <w:rsid w:val="00C9167E"/>
    <w:rsid w:val="00C91CEB"/>
    <w:rsid w:val="00C91DA9"/>
    <w:rsid w:val="00C92328"/>
    <w:rsid w:val="00C92354"/>
    <w:rsid w:val="00C93795"/>
    <w:rsid w:val="00C937A8"/>
    <w:rsid w:val="00C939E7"/>
    <w:rsid w:val="00C93FE4"/>
    <w:rsid w:val="00C9453C"/>
    <w:rsid w:val="00C94563"/>
    <w:rsid w:val="00C94BD5"/>
    <w:rsid w:val="00C95025"/>
    <w:rsid w:val="00C95A6E"/>
    <w:rsid w:val="00C95AE3"/>
    <w:rsid w:val="00C95DEC"/>
    <w:rsid w:val="00C963AA"/>
    <w:rsid w:val="00C966CA"/>
    <w:rsid w:val="00C96F82"/>
    <w:rsid w:val="00C9734D"/>
    <w:rsid w:val="00C9769E"/>
    <w:rsid w:val="00C97DD2"/>
    <w:rsid w:val="00CA02F8"/>
    <w:rsid w:val="00CA0585"/>
    <w:rsid w:val="00CA0F26"/>
    <w:rsid w:val="00CA17B0"/>
    <w:rsid w:val="00CA1A44"/>
    <w:rsid w:val="00CA2458"/>
    <w:rsid w:val="00CA24F6"/>
    <w:rsid w:val="00CA2672"/>
    <w:rsid w:val="00CA2B40"/>
    <w:rsid w:val="00CA2CDB"/>
    <w:rsid w:val="00CA3279"/>
    <w:rsid w:val="00CA33CA"/>
    <w:rsid w:val="00CA39EC"/>
    <w:rsid w:val="00CA3B24"/>
    <w:rsid w:val="00CA3BEC"/>
    <w:rsid w:val="00CA3DC8"/>
    <w:rsid w:val="00CA41F1"/>
    <w:rsid w:val="00CA455E"/>
    <w:rsid w:val="00CA490E"/>
    <w:rsid w:val="00CA4D40"/>
    <w:rsid w:val="00CA5029"/>
    <w:rsid w:val="00CA5042"/>
    <w:rsid w:val="00CA5451"/>
    <w:rsid w:val="00CA5512"/>
    <w:rsid w:val="00CA662A"/>
    <w:rsid w:val="00CA6906"/>
    <w:rsid w:val="00CA6928"/>
    <w:rsid w:val="00CA7083"/>
    <w:rsid w:val="00CA7162"/>
    <w:rsid w:val="00CA7364"/>
    <w:rsid w:val="00CA76F3"/>
    <w:rsid w:val="00CB034E"/>
    <w:rsid w:val="00CB2089"/>
    <w:rsid w:val="00CB21B6"/>
    <w:rsid w:val="00CB2614"/>
    <w:rsid w:val="00CB2937"/>
    <w:rsid w:val="00CB2997"/>
    <w:rsid w:val="00CB2BA2"/>
    <w:rsid w:val="00CB2D57"/>
    <w:rsid w:val="00CB2DD8"/>
    <w:rsid w:val="00CB2E7C"/>
    <w:rsid w:val="00CB3045"/>
    <w:rsid w:val="00CB36D1"/>
    <w:rsid w:val="00CB376A"/>
    <w:rsid w:val="00CB38F9"/>
    <w:rsid w:val="00CB3CD0"/>
    <w:rsid w:val="00CB4279"/>
    <w:rsid w:val="00CB4EF2"/>
    <w:rsid w:val="00CB522D"/>
    <w:rsid w:val="00CB536C"/>
    <w:rsid w:val="00CB5953"/>
    <w:rsid w:val="00CB6257"/>
    <w:rsid w:val="00CB65F4"/>
    <w:rsid w:val="00CB6859"/>
    <w:rsid w:val="00CB6A37"/>
    <w:rsid w:val="00CB6D38"/>
    <w:rsid w:val="00CB7062"/>
    <w:rsid w:val="00CB7244"/>
    <w:rsid w:val="00CB726A"/>
    <w:rsid w:val="00CB737C"/>
    <w:rsid w:val="00CB779C"/>
    <w:rsid w:val="00CC040B"/>
    <w:rsid w:val="00CC0C0B"/>
    <w:rsid w:val="00CC0E3F"/>
    <w:rsid w:val="00CC1645"/>
    <w:rsid w:val="00CC20D4"/>
    <w:rsid w:val="00CC223F"/>
    <w:rsid w:val="00CC24AF"/>
    <w:rsid w:val="00CC2A4B"/>
    <w:rsid w:val="00CC31DD"/>
    <w:rsid w:val="00CC392D"/>
    <w:rsid w:val="00CC3A12"/>
    <w:rsid w:val="00CC3A2C"/>
    <w:rsid w:val="00CC3F2E"/>
    <w:rsid w:val="00CC4181"/>
    <w:rsid w:val="00CC4318"/>
    <w:rsid w:val="00CC46F6"/>
    <w:rsid w:val="00CC4C07"/>
    <w:rsid w:val="00CC5202"/>
    <w:rsid w:val="00CC6214"/>
    <w:rsid w:val="00CC647E"/>
    <w:rsid w:val="00CC7752"/>
    <w:rsid w:val="00CC7996"/>
    <w:rsid w:val="00CC7E37"/>
    <w:rsid w:val="00CD00DA"/>
    <w:rsid w:val="00CD0549"/>
    <w:rsid w:val="00CD06E2"/>
    <w:rsid w:val="00CD0E49"/>
    <w:rsid w:val="00CD107E"/>
    <w:rsid w:val="00CD11B3"/>
    <w:rsid w:val="00CD1239"/>
    <w:rsid w:val="00CD1D45"/>
    <w:rsid w:val="00CD1DE6"/>
    <w:rsid w:val="00CD1F43"/>
    <w:rsid w:val="00CD1FE5"/>
    <w:rsid w:val="00CD2080"/>
    <w:rsid w:val="00CD2250"/>
    <w:rsid w:val="00CD2676"/>
    <w:rsid w:val="00CD2794"/>
    <w:rsid w:val="00CD3133"/>
    <w:rsid w:val="00CD3316"/>
    <w:rsid w:val="00CD3393"/>
    <w:rsid w:val="00CD3A9B"/>
    <w:rsid w:val="00CD3B3A"/>
    <w:rsid w:val="00CD457C"/>
    <w:rsid w:val="00CD4591"/>
    <w:rsid w:val="00CD4CDD"/>
    <w:rsid w:val="00CD4D6D"/>
    <w:rsid w:val="00CD4DDD"/>
    <w:rsid w:val="00CD5018"/>
    <w:rsid w:val="00CD51B3"/>
    <w:rsid w:val="00CD5B7B"/>
    <w:rsid w:val="00CD5CA0"/>
    <w:rsid w:val="00CD655F"/>
    <w:rsid w:val="00CD6667"/>
    <w:rsid w:val="00CD6BC7"/>
    <w:rsid w:val="00CD7762"/>
    <w:rsid w:val="00CD7F03"/>
    <w:rsid w:val="00CD7F48"/>
    <w:rsid w:val="00CE0109"/>
    <w:rsid w:val="00CE0324"/>
    <w:rsid w:val="00CE042E"/>
    <w:rsid w:val="00CE072E"/>
    <w:rsid w:val="00CE075E"/>
    <w:rsid w:val="00CE0A9C"/>
    <w:rsid w:val="00CE0EB8"/>
    <w:rsid w:val="00CE0F8A"/>
    <w:rsid w:val="00CE115E"/>
    <w:rsid w:val="00CE19D7"/>
    <w:rsid w:val="00CE1AAB"/>
    <w:rsid w:val="00CE243D"/>
    <w:rsid w:val="00CE2DF6"/>
    <w:rsid w:val="00CE2F35"/>
    <w:rsid w:val="00CE2F36"/>
    <w:rsid w:val="00CE3B74"/>
    <w:rsid w:val="00CE3C37"/>
    <w:rsid w:val="00CE3EEF"/>
    <w:rsid w:val="00CE40D4"/>
    <w:rsid w:val="00CE4322"/>
    <w:rsid w:val="00CE5769"/>
    <w:rsid w:val="00CE5D93"/>
    <w:rsid w:val="00CE5FD7"/>
    <w:rsid w:val="00CE61EC"/>
    <w:rsid w:val="00CE6415"/>
    <w:rsid w:val="00CE6952"/>
    <w:rsid w:val="00CE6C41"/>
    <w:rsid w:val="00CE6CF5"/>
    <w:rsid w:val="00CE78AF"/>
    <w:rsid w:val="00CE7CB4"/>
    <w:rsid w:val="00CF0259"/>
    <w:rsid w:val="00CF06EB"/>
    <w:rsid w:val="00CF0C61"/>
    <w:rsid w:val="00CF1067"/>
    <w:rsid w:val="00CF15C1"/>
    <w:rsid w:val="00CF1F37"/>
    <w:rsid w:val="00CF237D"/>
    <w:rsid w:val="00CF2501"/>
    <w:rsid w:val="00CF2A66"/>
    <w:rsid w:val="00CF319B"/>
    <w:rsid w:val="00CF32E9"/>
    <w:rsid w:val="00CF3377"/>
    <w:rsid w:val="00CF360A"/>
    <w:rsid w:val="00CF3BE6"/>
    <w:rsid w:val="00CF4001"/>
    <w:rsid w:val="00CF40C4"/>
    <w:rsid w:val="00CF4476"/>
    <w:rsid w:val="00CF44AD"/>
    <w:rsid w:val="00CF44FE"/>
    <w:rsid w:val="00CF4D74"/>
    <w:rsid w:val="00CF4E1A"/>
    <w:rsid w:val="00CF4E4D"/>
    <w:rsid w:val="00CF4F6B"/>
    <w:rsid w:val="00CF5092"/>
    <w:rsid w:val="00CF5109"/>
    <w:rsid w:val="00CF5643"/>
    <w:rsid w:val="00CF5792"/>
    <w:rsid w:val="00CF587B"/>
    <w:rsid w:val="00CF6224"/>
    <w:rsid w:val="00CF62B9"/>
    <w:rsid w:val="00CF6594"/>
    <w:rsid w:val="00CF6C27"/>
    <w:rsid w:val="00CF7077"/>
    <w:rsid w:val="00CF71D0"/>
    <w:rsid w:val="00CF739E"/>
    <w:rsid w:val="00CF73E9"/>
    <w:rsid w:val="00CF78D7"/>
    <w:rsid w:val="00CF78DA"/>
    <w:rsid w:val="00CF7CFD"/>
    <w:rsid w:val="00CF7DA9"/>
    <w:rsid w:val="00D00092"/>
    <w:rsid w:val="00D0014E"/>
    <w:rsid w:val="00D0020E"/>
    <w:rsid w:val="00D007F1"/>
    <w:rsid w:val="00D00B2D"/>
    <w:rsid w:val="00D00FE6"/>
    <w:rsid w:val="00D0180C"/>
    <w:rsid w:val="00D01CA8"/>
    <w:rsid w:val="00D023A7"/>
    <w:rsid w:val="00D0260B"/>
    <w:rsid w:val="00D02C52"/>
    <w:rsid w:val="00D02D34"/>
    <w:rsid w:val="00D02E7D"/>
    <w:rsid w:val="00D02F82"/>
    <w:rsid w:val="00D033F8"/>
    <w:rsid w:val="00D03579"/>
    <w:rsid w:val="00D035AE"/>
    <w:rsid w:val="00D0372D"/>
    <w:rsid w:val="00D03BD9"/>
    <w:rsid w:val="00D03F7D"/>
    <w:rsid w:val="00D04454"/>
    <w:rsid w:val="00D048B0"/>
    <w:rsid w:val="00D04D70"/>
    <w:rsid w:val="00D05078"/>
    <w:rsid w:val="00D05095"/>
    <w:rsid w:val="00D056D6"/>
    <w:rsid w:val="00D05E88"/>
    <w:rsid w:val="00D0639D"/>
    <w:rsid w:val="00D07941"/>
    <w:rsid w:val="00D07ACB"/>
    <w:rsid w:val="00D07FC2"/>
    <w:rsid w:val="00D1020E"/>
    <w:rsid w:val="00D102D5"/>
    <w:rsid w:val="00D1108C"/>
    <w:rsid w:val="00D111DE"/>
    <w:rsid w:val="00D11A8F"/>
    <w:rsid w:val="00D11C26"/>
    <w:rsid w:val="00D11CA5"/>
    <w:rsid w:val="00D11E15"/>
    <w:rsid w:val="00D11F2A"/>
    <w:rsid w:val="00D1290D"/>
    <w:rsid w:val="00D129ED"/>
    <w:rsid w:val="00D12B48"/>
    <w:rsid w:val="00D130E3"/>
    <w:rsid w:val="00D13388"/>
    <w:rsid w:val="00D1338D"/>
    <w:rsid w:val="00D133B1"/>
    <w:rsid w:val="00D13822"/>
    <w:rsid w:val="00D13F7A"/>
    <w:rsid w:val="00D14595"/>
    <w:rsid w:val="00D153B8"/>
    <w:rsid w:val="00D1577A"/>
    <w:rsid w:val="00D15B8E"/>
    <w:rsid w:val="00D165ED"/>
    <w:rsid w:val="00D168E3"/>
    <w:rsid w:val="00D1694F"/>
    <w:rsid w:val="00D169EB"/>
    <w:rsid w:val="00D16EFD"/>
    <w:rsid w:val="00D1743F"/>
    <w:rsid w:val="00D175FA"/>
    <w:rsid w:val="00D1777C"/>
    <w:rsid w:val="00D17B30"/>
    <w:rsid w:val="00D17CDE"/>
    <w:rsid w:val="00D17FD7"/>
    <w:rsid w:val="00D208DE"/>
    <w:rsid w:val="00D20D4A"/>
    <w:rsid w:val="00D20FEA"/>
    <w:rsid w:val="00D213E0"/>
    <w:rsid w:val="00D21EA0"/>
    <w:rsid w:val="00D2211C"/>
    <w:rsid w:val="00D229CC"/>
    <w:rsid w:val="00D22BD8"/>
    <w:rsid w:val="00D235F8"/>
    <w:rsid w:val="00D23A07"/>
    <w:rsid w:val="00D23AA6"/>
    <w:rsid w:val="00D23B0F"/>
    <w:rsid w:val="00D23CEB"/>
    <w:rsid w:val="00D23E63"/>
    <w:rsid w:val="00D2409C"/>
    <w:rsid w:val="00D241CA"/>
    <w:rsid w:val="00D242D1"/>
    <w:rsid w:val="00D246E0"/>
    <w:rsid w:val="00D249FC"/>
    <w:rsid w:val="00D24E74"/>
    <w:rsid w:val="00D2558B"/>
    <w:rsid w:val="00D25659"/>
    <w:rsid w:val="00D259EA"/>
    <w:rsid w:val="00D26046"/>
    <w:rsid w:val="00D26281"/>
    <w:rsid w:val="00D26638"/>
    <w:rsid w:val="00D269EE"/>
    <w:rsid w:val="00D26BF5"/>
    <w:rsid w:val="00D2714D"/>
    <w:rsid w:val="00D2720C"/>
    <w:rsid w:val="00D276D3"/>
    <w:rsid w:val="00D27912"/>
    <w:rsid w:val="00D27AA4"/>
    <w:rsid w:val="00D303D0"/>
    <w:rsid w:val="00D304F0"/>
    <w:rsid w:val="00D305F0"/>
    <w:rsid w:val="00D30EA4"/>
    <w:rsid w:val="00D3100A"/>
    <w:rsid w:val="00D311CE"/>
    <w:rsid w:val="00D3183D"/>
    <w:rsid w:val="00D31A9B"/>
    <w:rsid w:val="00D31DF8"/>
    <w:rsid w:val="00D32668"/>
    <w:rsid w:val="00D327C3"/>
    <w:rsid w:val="00D32918"/>
    <w:rsid w:val="00D32C44"/>
    <w:rsid w:val="00D32C7F"/>
    <w:rsid w:val="00D331DE"/>
    <w:rsid w:val="00D3369F"/>
    <w:rsid w:val="00D3408A"/>
    <w:rsid w:val="00D34146"/>
    <w:rsid w:val="00D3450B"/>
    <w:rsid w:val="00D3455C"/>
    <w:rsid w:val="00D3478D"/>
    <w:rsid w:val="00D347CC"/>
    <w:rsid w:val="00D3516A"/>
    <w:rsid w:val="00D352C2"/>
    <w:rsid w:val="00D35577"/>
    <w:rsid w:val="00D3581E"/>
    <w:rsid w:val="00D35B6A"/>
    <w:rsid w:val="00D35CE4"/>
    <w:rsid w:val="00D35EB2"/>
    <w:rsid w:val="00D35EB7"/>
    <w:rsid w:val="00D36079"/>
    <w:rsid w:val="00D362CA"/>
    <w:rsid w:val="00D3632A"/>
    <w:rsid w:val="00D36696"/>
    <w:rsid w:val="00D366E2"/>
    <w:rsid w:val="00D36776"/>
    <w:rsid w:val="00D368AE"/>
    <w:rsid w:val="00D36B1C"/>
    <w:rsid w:val="00D36BD2"/>
    <w:rsid w:val="00D36D04"/>
    <w:rsid w:val="00D36E89"/>
    <w:rsid w:val="00D376A8"/>
    <w:rsid w:val="00D37934"/>
    <w:rsid w:val="00D3795D"/>
    <w:rsid w:val="00D379EA"/>
    <w:rsid w:val="00D37C9D"/>
    <w:rsid w:val="00D40A7B"/>
    <w:rsid w:val="00D40D68"/>
    <w:rsid w:val="00D40FDC"/>
    <w:rsid w:val="00D41322"/>
    <w:rsid w:val="00D41453"/>
    <w:rsid w:val="00D41A03"/>
    <w:rsid w:val="00D41FF1"/>
    <w:rsid w:val="00D423DD"/>
    <w:rsid w:val="00D424F2"/>
    <w:rsid w:val="00D42EBC"/>
    <w:rsid w:val="00D42EC4"/>
    <w:rsid w:val="00D4394B"/>
    <w:rsid w:val="00D43C27"/>
    <w:rsid w:val="00D43F2A"/>
    <w:rsid w:val="00D44221"/>
    <w:rsid w:val="00D443C3"/>
    <w:rsid w:val="00D4468B"/>
    <w:rsid w:val="00D446F2"/>
    <w:rsid w:val="00D45325"/>
    <w:rsid w:val="00D4554B"/>
    <w:rsid w:val="00D45BDE"/>
    <w:rsid w:val="00D45F13"/>
    <w:rsid w:val="00D45FD5"/>
    <w:rsid w:val="00D46127"/>
    <w:rsid w:val="00D46274"/>
    <w:rsid w:val="00D462B5"/>
    <w:rsid w:val="00D463D0"/>
    <w:rsid w:val="00D46F97"/>
    <w:rsid w:val="00D470FC"/>
    <w:rsid w:val="00D47171"/>
    <w:rsid w:val="00D4719E"/>
    <w:rsid w:val="00D473CA"/>
    <w:rsid w:val="00D47964"/>
    <w:rsid w:val="00D47B74"/>
    <w:rsid w:val="00D47BE8"/>
    <w:rsid w:val="00D5034B"/>
    <w:rsid w:val="00D50416"/>
    <w:rsid w:val="00D509DE"/>
    <w:rsid w:val="00D50BCF"/>
    <w:rsid w:val="00D51335"/>
    <w:rsid w:val="00D51397"/>
    <w:rsid w:val="00D51A13"/>
    <w:rsid w:val="00D5256B"/>
    <w:rsid w:val="00D526ED"/>
    <w:rsid w:val="00D528E2"/>
    <w:rsid w:val="00D535C6"/>
    <w:rsid w:val="00D543A6"/>
    <w:rsid w:val="00D5487B"/>
    <w:rsid w:val="00D548A2"/>
    <w:rsid w:val="00D54BA3"/>
    <w:rsid w:val="00D54D43"/>
    <w:rsid w:val="00D54EAF"/>
    <w:rsid w:val="00D552C4"/>
    <w:rsid w:val="00D55691"/>
    <w:rsid w:val="00D55A96"/>
    <w:rsid w:val="00D563E2"/>
    <w:rsid w:val="00D56D52"/>
    <w:rsid w:val="00D57DBE"/>
    <w:rsid w:val="00D6005C"/>
    <w:rsid w:val="00D60109"/>
    <w:rsid w:val="00D60E29"/>
    <w:rsid w:val="00D610F4"/>
    <w:rsid w:val="00D612DB"/>
    <w:rsid w:val="00D6146B"/>
    <w:rsid w:val="00D61FBC"/>
    <w:rsid w:val="00D620C1"/>
    <w:rsid w:val="00D6212B"/>
    <w:rsid w:val="00D626D6"/>
    <w:rsid w:val="00D628A1"/>
    <w:rsid w:val="00D62E46"/>
    <w:rsid w:val="00D62E58"/>
    <w:rsid w:val="00D63116"/>
    <w:rsid w:val="00D63181"/>
    <w:rsid w:val="00D632C2"/>
    <w:rsid w:val="00D6331A"/>
    <w:rsid w:val="00D636FA"/>
    <w:rsid w:val="00D639D5"/>
    <w:rsid w:val="00D63A3F"/>
    <w:rsid w:val="00D63B5A"/>
    <w:rsid w:val="00D63FA3"/>
    <w:rsid w:val="00D6408A"/>
    <w:rsid w:val="00D64161"/>
    <w:rsid w:val="00D642ED"/>
    <w:rsid w:val="00D646DD"/>
    <w:rsid w:val="00D64B48"/>
    <w:rsid w:val="00D64DC4"/>
    <w:rsid w:val="00D64ED0"/>
    <w:rsid w:val="00D65832"/>
    <w:rsid w:val="00D65D61"/>
    <w:rsid w:val="00D65FC6"/>
    <w:rsid w:val="00D660EF"/>
    <w:rsid w:val="00D66D78"/>
    <w:rsid w:val="00D67073"/>
    <w:rsid w:val="00D67500"/>
    <w:rsid w:val="00D676B3"/>
    <w:rsid w:val="00D67BCA"/>
    <w:rsid w:val="00D67E56"/>
    <w:rsid w:val="00D67EE5"/>
    <w:rsid w:val="00D7002F"/>
    <w:rsid w:val="00D70044"/>
    <w:rsid w:val="00D704A4"/>
    <w:rsid w:val="00D704CB"/>
    <w:rsid w:val="00D706CF"/>
    <w:rsid w:val="00D7109C"/>
    <w:rsid w:val="00D71312"/>
    <w:rsid w:val="00D71442"/>
    <w:rsid w:val="00D71665"/>
    <w:rsid w:val="00D71E12"/>
    <w:rsid w:val="00D72032"/>
    <w:rsid w:val="00D7225F"/>
    <w:rsid w:val="00D722EC"/>
    <w:rsid w:val="00D724CB"/>
    <w:rsid w:val="00D7294F"/>
    <w:rsid w:val="00D72ACF"/>
    <w:rsid w:val="00D72D47"/>
    <w:rsid w:val="00D72D88"/>
    <w:rsid w:val="00D72F54"/>
    <w:rsid w:val="00D73054"/>
    <w:rsid w:val="00D73381"/>
    <w:rsid w:val="00D73415"/>
    <w:rsid w:val="00D73739"/>
    <w:rsid w:val="00D73D9D"/>
    <w:rsid w:val="00D74899"/>
    <w:rsid w:val="00D749C7"/>
    <w:rsid w:val="00D749F0"/>
    <w:rsid w:val="00D7514F"/>
    <w:rsid w:val="00D7533D"/>
    <w:rsid w:val="00D75505"/>
    <w:rsid w:val="00D75510"/>
    <w:rsid w:val="00D75566"/>
    <w:rsid w:val="00D757DD"/>
    <w:rsid w:val="00D76626"/>
    <w:rsid w:val="00D76646"/>
    <w:rsid w:val="00D76F02"/>
    <w:rsid w:val="00D777FC"/>
    <w:rsid w:val="00D77A3A"/>
    <w:rsid w:val="00D77D2A"/>
    <w:rsid w:val="00D80501"/>
    <w:rsid w:val="00D80AFE"/>
    <w:rsid w:val="00D80BF6"/>
    <w:rsid w:val="00D81567"/>
    <w:rsid w:val="00D81ADD"/>
    <w:rsid w:val="00D81D26"/>
    <w:rsid w:val="00D81D3A"/>
    <w:rsid w:val="00D828FB"/>
    <w:rsid w:val="00D82ADE"/>
    <w:rsid w:val="00D83213"/>
    <w:rsid w:val="00D835DA"/>
    <w:rsid w:val="00D83AD3"/>
    <w:rsid w:val="00D84CA1"/>
    <w:rsid w:val="00D85829"/>
    <w:rsid w:val="00D858BE"/>
    <w:rsid w:val="00D85BDB"/>
    <w:rsid w:val="00D85C26"/>
    <w:rsid w:val="00D85EEB"/>
    <w:rsid w:val="00D865AB"/>
    <w:rsid w:val="00D867DA"/>
    <w:rsid w:val="00D86BDE"/>
    <w:rsid w:val="00D86C89"/>
    <w:rsid w:val="00D8761E"/>
    <w:rsid w:val="00D90062"/>
    <w:rsid w:val="00D901E8"/>
    <w:rsid w:val="00D90703"/>
    <w:rsid w:val="00D912D6"/>
    <w:rsid w:val="00D91333"/>
    <w:rsid w:val="00D91972"/>
    <w:rsid w:val="00D919C2"/>
    <w:rsid w:val="00D92076"/>
    <w:rsid w:val="00D9207F"/>
    <w:rsid w:val="00D922CF"/>
    <w:rsid w:val="00D923C0"/>
    <w:rsid w:val="00D92401"/>
    <w:rsid w:val="00D92609"/>
    <w:rsid w:val="00D9277D"/>
    <w:rsid w:val="00D92C5C"/>
    <w:rsid w:val="00D92E4D"/>
    <w:rsid w:val="00D93045"/>
    <w:rsid w:val="00D93326"/>
    <w:rsid w:val="00D93576"/>
    <w:rsid w:val="00D936D3"/>
    <w:rsid w:val="00D936EF"/>
    <w:rsid w:val="00D93CCD"/>
    <w:rsid w:val="00D93EFE"/>
    <w:rsid w:val="00D94120"/>
    <w:rsid w:val="00D94286"/>
    <w:rsid w:val="00D942E7"/>
    <w:rsid w:val="00D943C1"/>
    <w:rsid w:val="00D94DF0"/>
    <w:rsid w:val="00D9517A"/>
    <w:rsid w:val="00D95724"/>
    <w:rsid w:val="00D9598D"/>
    <w:rsid w:val="00D95B0B"/>
    <w:rsid w:val="00D96451"/>
    <w:rsid w:val="00D96678"/>
    <w:rsid w:val="00D96697"/>
    <w:rsid w:val="00D96A79"/>
    <w:rsid w:val="00D96F68"/>
    <w:rsid w:val="00D976F7"/>
    <w:rsid w:val="00D97F57"/>
    <w:rsid w:val="00DA093D"/>
    <w:rsid w:val="00DA0B02"/>
    <w:rsid w:val="00DA0E4E"/>
    <w:rsid w:val="00DA13ED"/>
    <w:rsid w:val="00DA1570"/>
    <w:rsid w:val="00DA17AF"/>
    <w:rsid w:val="00DA1937"/>
    <w:rsid w:val="00DA1AF0"/>
    <w:rsid w:val="00DA1CA9"/>
    <w:rsid w:val="00DA1CE4"/>
    <w:rsid w:val="00DA1FDF"/>
    <w:rsid w:val="00DA268D"/>
    <w:rsid w:val="00DA279B"/>
    <w:rsid w:val="00DA2891"/>
    <w:rsid w:val="00DA2C23"/>
    <w:rsid w:val="00DA2C9E"/>
    <w:rsid w:val="00DA2ED4"/>
    <w:rsid w:val="00DA3456"/>
    <w:rsid w:val="00DA3575"/>
    <w:rsid w:val="00DA361C"/>
    <w:rsid w:val="00DA3AAC"/>
    <w:rsid w:val="00DA3B58"/>
    <w:rsid w:val="00DA3C7B"/>
    <w:rsid w:val="00DA3F11"/>
    <w:rsid w:val="00DA3FFE"/>
    <w:rsid w:val="00DA4347"/>
    <w:rsid w:val="00DA46D5"/>
    <w:rsid w:val="00DA4BEE"/>
    <w:rsid w:val="00DA500B"/>
    <w:rsid w:val="00DA5069"/>
    <w:rsid w:val="00DA529E"/>
    <w:rsid w:val="00DA568A"/>
    <w:rsid w:val="00DA61C4"/>
    <w:rsid w:val="00DA6768"/>
    <w:rsid w:val="00DA6CDE"/>
    <w:rsid w:val="00DA76F4"/>
    <w:rsid w:val="00DA7A74"/>
    <w:rsid w:val="00DA7FF4"/>
    <w:rsid w:val="00DB0060"/>
    <w:rsid w:val="00DB00C0"/>
    <w:rsid w:val="00DB0115"/>
    <w:rsid w:val="00DB0361"/>
    <w:rsid w:val="00DB0449"/>
    <w:rsid w:val="00DB0466"/>
    <w:rsid w:val="00DB04EB"/>
    <w:rsid w:val="00DB058E"/>
    <w:rsid w:val="00DB065E"/>
    <w:rsid w:val="00DB0B02"/>
    <w:rsid w:val="00DB0B38"/>
    <w:rsid w:val="00DB0E64"/>
    <w:rsid w:val="00DB0EB9"/>
    <w:rsid w:val="00DB122F"/>
    <w:rsid w:val="00DB13B8"/>
    <w:rsid w:val="00DB17FB"/>
    <w:rsid w:val="00DB1A9E"/>
    <w:rsid w:val="00DB1D18"/>
    <w:rsid w:val="00DB2C05"/>
    <w:rsid w:val="00DB2EDB"/>
    <w:rsid w:val="00DB2F90"/>
    <w:rsid w:val="00DB33F7"/>
    <w:rsid w:val="00DB35E3"/>
    <w:rsid w:val="00DB36DF"/>
    <w:rsid w:val="00DB37A0"/>
    <w:rsid w:val="00DB3AA1"/>
    <w:rsid w:val="00DB3C2E"/>
    <w:rsid w:val="00DB3D34"/>
    <w:rsid w:val="00DB3E09"/>
    <w:rsid w:val="00DB41B6"/>
    <w:rsid w:val="00DB42D7"/>
    <w:rsid w:val="00DB4593"/>
    <w:rsid w:val="00DB5084"/>
    <w:rsid w:val="00DB5149"/>
    <w:rsid w:val="00DB5186"/>
    <w:rsid w:val="00DB54EC"/>
    <w:rsid w:val="00DB5729"/>
    <w:rsid w:val="00DB57F6"/>
    <w:rsid w:val="00DB5F0D"/>
    <w:rsid w:val="00DB5F84"/>
    <w:rsid w:val="00DB6237"/>
    <w:rsid w:val="00DB64B6"/>
    <w:rsid w:val="00DB6DC0"/>
    <w:rsid w:val="00DB6EF4"/>
    <w:rsid w:val="00DB7111"/>
    <w:rsid w:val="00DB7383"/>
    <w:rsid w:val="00DB772B"/>
    <w:rsid w:val="00DB789F"/>
    <w:rsid w:val="00DB7B11"/>
    <w:rsid w:val="00DB7BFC"/>
    <w:rsid w:val="00DB7CA5"/>
    <w:rsid w:val="00DB7E73"/>
    <w:rsid w:val="00DC0208"/>
    <w:rsid w:val="00DC02E1"/>
    <w:rsid w:val="00DC04E9"/>
    <w:rsid w:val="00DC0AB3"/>
    <w:rsid w:val="00DC0C38"/>
    <w:rsid w:val="00DC0E67"/>
    <w:rsid w:val="00DC0F12"/>
    <w:rsid w:val="00DC0F4A"/>
    <w:rsid w:val="00DC1AFB"/>
    <w:rsid w:val="00DC1BD8"/>
    <w:rsid w:val="00DC1FA8"/>
    <w:rsid w:val="00DC22C5"/>
    <w:rsid w:val="00DC2370"/>
    <w:rsid w:val="00DC2405"/>
    <w:rsid w:val="00DC2A8F"/>
    <w:rsid w:val="00DC2D73"/>
    <w:rsid w:val="00DC2F8A"/>
    <w:rsid w:val="00DC33D0"/>
    <w:rsid w:val="00DC351A"/>
    <w:rsid w:val="00DC3807"/>
    <w:rsid w:val="00DC3C35"/>
    <w:rsid w:val="00DC3E4B"/>
    <w:rsid w:val="00DC4433"/>
    <w:rsid w:val="00DC44E0"/>
    <w:rsid w:val="00DC47E4"/>
    <w:rsid w:val="00DC5442"/>
    <w:rsid w:val="00DC62E7"/>
    <w:rsid w:val="00DC64B3"/>
    <w:rsid w:val="00DC6519"/>
    <w:rsid w:val="00DC6B4A"/>
    <w:rsid w:val="00DC6CFC"/>
    <w:rsid w:val="00DC709C"/>
    <w:rsid w:val="00DC70A3"/>
    <w:rsid w:val="00DC76B9"/>
    <w:rsid w:val="00DC77B5"/>
    <w:rsid w:val="00DC78C6"/>
    <w:rsid w:val="00DC7AB5"/>
    <w:rsid w:val="00DC7DF7"/>
    <w:rsid w:val="00DD01E5"/>
    <w:rsid w:val="00DD02BF"/>
    <w:rsid w:val="00DD02D7"/>
    <w:rsid w:val="00DD03EF"/>
    <w:rsid w:val="00DD0492"/>
    <w:rsid w:val="00DD07CC"/>
    <w:rsid w:val="00DD0EC4"/>
    <w:rsid w:val="00DD12D3"/>
    <w:rsid w:val="00DD1323"/>
    <w:rsid w:val="00DD18E2"/>
    <w:rsid w:val="00DD1D56"/>
    <w:rsid w:val="00DD1DCD"/>
    <w:rsid w:val="00DD1E28"/>
    <w:rsid w:val="00DD23DA"/>
    <w:rsid w:val="00DD245F"/>
    <w:rsid w:val="00DD4543"/>
    <w:rsid w:val="00DD4704"/>
    <w:rsid w:val="00DD47D0"/>
    <w:rsid w:val="00DD4854"/>
    <w:rsid w:val="00DD4A2E"/>
    <w:rsid w:val="00DD58E3"/>
    <w:rsid w:val="00DD61C5"/>
    <w:rsid w:val="00DD67F6"/>
    <w:rsid w:val="00DD6836"/>
    <w:rsid w:val="00DD68C3"/>
    <w:rsid w:val="00DD7113"/>
    <w:rsid w:val="00DD72A9"/>
    <w:rsid w:val="00DE07CD"/>
    <w:rsid w:val="00DE098A"/>
    <w:rsid w:val="00DE0A2E"/>
    <w:rsid w:val="00DE1309"/>
    <w:rsid w:val="00DE1516"/>
    <w:rsid w:val="00DE1857"/>
    <w:rsid w:val="00DE1C6F"/>
    <w:rsid w:val="00DE1E2D"/>
    <w:rsid w:val="00DE2697"/>
    <w:rsid w:val="00DE2B20"/>
    <w:rsid w:val="00DE2B4E"/>
    <w:rsid w:val="00DE2E31"/>
    <w:rsid w:val="00DE34B6"/>
    <w:rsid w:val="00DE3665"/>
    <w:rsid w:val="00DE37C8"/>
    <w:rsid w:val="00DE3ADD"/>
    <w:rsid w:val="00DE3D89"/>
    <w:rsid w:val="00DE4014"/>
    <w:rsid w:val="00DE40E8"/>
    <w:rsid w:val="00DE43BA"/>
    <w:rsid w:val="00DE48F8"/>
    <w:rsid w:val="00DE49E4"/>
    <w:rsid w:val="00DE50E8"/>
    <w:rsid w:val="00DE555B"/>
    <w:rsid w:val="00DE5979"/>
    <w:rsid w:val="00DE6470"/>
    <w:rsid w:val="00DE6558"/>
    <w:rsid w:val="00DE6E15"/>
    <w:rsid w:val="00DE70E1"/>
    <w:rsid w:val="00DE7806"/>
    <w:rsid w:val="00DE79FC"/>
    <w:rsid w:val="00DF027D"/>
    <w:rsid w:val="00DF0746"/>
    <w:rsid w:val="00DF140C"/>
    <w:rsid w:val="00DF1466"/>
    <w:rsid w:val="00DF2523"/>
    <w:rsid w:val="00DF2B79"/>
    <w:rsid w:val="00DF3110"/>
    <w:rsid w:val="00DF3126"/>
    <w:rsid w:val="00DF351D"/>
    <w:rsid w:val="00DF3D8C"/>
    <w:rsid w:val="00DF40C4"/>
    <w:rsid w:val="00DF43AC"/>
    <w:rsid w:val="00DF4953"/>
    <w:rsid w:val="00DF4B10"/>
    <w:rsid w:val="00DF4BE1"/>
    <w:rsid w:val="00DF50BF"/>
    <w:rsid w:val="00DF5159"/>
    <w:rsid w:val="00DF5306"/>
    <w:rsid w:val="00DF5DFF"/>
    <w:rsid w:val="00DF5E6D"/>
    <w:rsid w:val="00DF60C3"/>
    <w:rsid w:val="00DF6168"/>
    <w:rsid w:val="00DF61DE"/>
    <w:rsid w:val="00DF61E1"/>
    <w:rsid w:val="00DF6588"/>
    <w:rsid w:val="00DF6A6F"/>
    <w:rsid w:val="00DF6D85"/>
    <w:rsid w:val="00DF71A7"/>
    <w:rsid w:val="00DF71E7"/>
    <w:rsid w:val="00DF7415"/>
    <w:rsid w:val="00DF7699"/>
    <w:rsid w:val="00DF77E6"/>
    <w:rsid w:val="00DF78CE"/>
    <w:rsid w:val="00DF7D37"/>
    <w:rsid w:val="00DF7DD6"/>
    <w:rsid w:val="00E003A5"/>
    <w:rsid w:val="00E00623"/>
    <w:rsid w:val="00E01532"/>
    <w:rsid w:val="00E018FB"/>
    <w:rsid w:val="00E022DD"/>
    <w:rsid w:val="00E023D4"/>
    <w:rsid w:val="00E02806"/>
    <w:rsid w:val="00E029FD"/>
    <w:rsid w:val="00E032E5"/>
    <w:rsid w:val="00E03617"/>
    <w:rsid w:val="00E0364B"/>
    <w:rsid w:val="00E03A23"/>
    <w:rsid w:val="00E03BE9"/>
    <w:rsid w:val="00E046E7"/>
    <w:rsid w:val="00E047BC"/>
    <w:rsid w:val="00E050E8"/>
    <w:rsid w:val="00E05266"/>
    <w:rsid w:val="00E05294"/>
    <w:rsid w:val="00E052EF"/>
    <w:rsid w:val="00E0541A"/>
    <w:rsid w:val="00E054D2"/>
    <w:rsid w:val="00E05571"/>
    <w:rsid w:val="00E05934"/>
    <w:rsid w:val="00E05B23"/>
    <w:rsid w:val="00E05C6D"/>
    <w:rsid w:val="00E05ED8"/>
    <w:rsid w:val="00E060B6"/>
    <w:rsid w:val="00E06521"/>
    <w:rsid w:val="00E06C71"/>
    <w:rsid w:val="00E06D8A"/>
    <w:rsid w:val="00E07037"/>
    <w:rsid w:val="00E07648"/>
    <w:rsid w:val="00E078A6"/>
    <w:rsid w:val="00E07C91"/>
    <w:rsid w:val="00E107C3"/>
    <w:rsid w:val="00E108C8"/>
    <w:rsid w:val="00E109BA"/>
    <w:rsid w:val="00E109C8"/>
    <w:rsid w:val="00E10B85"/>
    <w:rsid w:val="00E11265"/>
    <w:rsid w:val="00E11312"/>
    <w:rsid w:val="00E1150A"/>
    <w:rsid w:val="00E1257A"/>
    <w:rsid w:val="00E12B25"/>
    <w:rsid w:val="00E133D4"/>
    <w:rsid w:val="00E134DC"/>
    <w:rsid w:val="00E135C6"/>
    <w:rsid w:val="00E13972"/>
    <w:rsid w:val="00E142FF"/>
    <w:rsid w:val="00E1436F"/>
    <w:rsid w:val="00E144A0"/>
    <w:rsid w:val="00E14A94"/>
    <w:rsid w:val="00E14D7F"/>
    <w:rsid w:val="00E14DAC"/>
    <w:rsid w:val="00E15A1F"/>
    <w:rsid w:val="00E15B20"/>
    <w:rsid w:val="00E15E9E"/>
    <w:rsid w:val="00E15F5C"/>
    <w:rsid w:val="00E16340"/>
    <w:rsid w:val="00E16344"/>
    <w:rsid w:val="00E1639E"/>
    <w:rsid w:val="00E16532"/>
    <w:rsid w:val="00E16CD4"/>
    <w:rsid w:val="00E16D37"/>
    <w:rsid w:val="00E17051"/>
    <w:rsid w:val="00E176D3"/>
    <w:rsid w:val="00E178BC"/>
    <w:rsid w:val="00E17F19"/>
    <w:rsid w:val="00E20167"/>
    <w:rsid w:val="00E2059E"/>
    <w:rsid w:val="00E205EB"/>
    <w:rsid w:val="00E20960"/>
    <w:rsid w:val="00E20E99"/>
    <w:rsid w:val="00E21042"/>
    <w:rsid w:val="00E21ED5"/>
    <w:rsid w:val="00E22856"/>
    <w:rsid w:val="00E229FD"/>
    <w:rsid w:val="00E22BD0"/>
    <w:rsid w:val="00E22C5D"/>
    <w:rsid w:val="00E236E8"/>
    <w:rsid w:val="00E24109"/>
    <w:rsid w:val="00E24871"/>
    <w:rsid w:val="00E2492F"/>
    <w:rsid w:val="00E24FEA"/>
    <w:rsid w:val="00E25126"/>
    <w:rsid w:val="00E25AA0"/>
    <w:rsid w:val="00E26293"/>
    <w:rsid w:val="00E2667B"/>
    <w:rsid w:val="00E26738"/>
    <w:rsid w:val="00E267C0"/>
    <w:rsid w:val="00E2682A"/>
    <w:rsid w:val="00E26B22"/>
    <w:rsid w:val="00E26DAC"/>
    <w:rsid w:val="00E26DB9"/>
    <w:rsid w:val="00E27014"/>
    <w:rsid w:val="00E27364"/>
    <w:rsid w:val="00E2752E"/>
    <w:rsid w:val="00E2756F"/>
    <w:rsid w:val="00E27633"/>
    <w:rsid w:val="00E27908"/>
    <w:rsid w:val="00E27B83"/>
    <w:rsid w:val="00E27E81"/>
    <w:rsid w:val="00E30043"/>
    <w:rsid w:val="00E302EE"/>
    <w:rsid w:val="00E3068C"/>
    <w:rsid w:val="00E30A8C"/>
    <w:rsid w:val="00E30C43"/>
    <w:rsid w:val="00E30C4A"/>
    <w:rsid w:val="00E31574"/>
    <w:rsid w:val="00E31739"/>
    <w:rsid w:val="00E3173E"/>
    <w:rsid w:val="00E3193E"/>
    <w:rsid w:val="00E31F6B"/>
    <w:rsid w:val="00E327B9"/>
    <w:rsid w:val="00E3285C"/>
    <w:rsid w:val="00E32AA7"/>
    <w:rsid w:val="00E32DDB"/>
    <w:rsid w:val="00E3351D"/>
    <w:rsid w:val="00E33858"/>
    <w:rsid w:val="00E341C2"/>
    <w:rsid w:val="00E34A66"/>
    <w:rsid w:val="00E3529C"/>
    <w:rsid w:val="00E3537F"/>
    <w:rsid w:val="00E357DF"/>
    <w:rsid w:val="00E36117"/>
    <w:rsid w:val="00E362DB"/>
    <w:rsid w:val="00E3705D"/>
    <w:rsid w:val="00E375F6"/>
    <w:rsid w:val="00E40209"/>
    <w:rsid w:val="00E404CE"/>
    <w:rsid w:val="00E405D7"/>
    <w:rsid w:val="00E40787"/>
    <w:rsid w:val="00E40978"/>
    <w:rsid w:val="00E415CE"/>
    <w:rsid w:val="00E41671"/>
    <w:rsid w:val="00E4194F"/>
    <w:rsid w:val="00E41ACC"/>
    <w:rsid w:val="00E41CA8"/>
    <w:rsid w:val="00E42257"/>
    <w:rsid w:val="00E42B4B"/>
    <w:rsid w:val="00E43420"/>
    <w:rsid w:val="00E436B6"/>
    <w:rsid w:val="00E44641"/>
    <w:rsid w:val="00E4531C"/>
    <w:rsid w:val="00E45580"/>
    <w:rsid w:val="00E45752"/>
    <w:rsid w:val="00E45899"/>
    <w:rsid w:val="00E46100"/>
    <w:rsid w:val="00E46163"/>
    <w:rsid w:val="00E461AC"/>
    <w:rsid w:val="00E462CD"/>
    <w:rsid w:val="00E465E4"/>
    <w:rsid w:val="00E468D2"/>
    <w:rsid w:val="00E46C33"/>
    <w:rsid w:val="00E46E4E"/>
    <w:rsid w:val="00E46FF2"/>
    <w:rsid w:val="00E5076B"/>
    <w:rsid w:val="00E507A8"/>
    <w:rsid w:val="00E50E81"/>
    <w:rsid w:val="00E51058"/>
    <w:rsid w:val="00E511CA"/>
    <w:rsid w:val="00E516CE"/>
    <w:rsid w:val="00E51C3A"/>
    <w:rsid w:val="00E51DE9"/>
    <w:rsid w:val="00E52C55"/>
    <w:rsid w:val="00E5361E"/>
    <w:rsid w:val="00E53C51"/>
    <w:rsid w:val="00E54332"/>
    <w:rsid w:val="00E545AC"/>
    <w:rsid w:val="00E5466F"/>
    <w:rsid w:val="00E54C34"/>
    <w:rsid w:val="00E54C84"/>
    <w:rsid w:val="00E5512B"/>
    <w:rsid w:val="00E557FB"/>
    <w:rsid w:val="00E559D5"/>
    <w:rsid w:val="00E55BF1"/>
    <w:rsid w:val="00E55D2A"/>
    <w:rsid w:val="00E55F10"/>
    <w:rsid w:val="00E5666C"/>
    <w:rsid w:val="00E56814"/>
    <w:rsid w:val="00E56914"/>
    <w:rsid w:val="00E56FC5"/>
    <w:rsid w:val="00E57A30"/>
    <w:rsid w:val="00E57AE5"/>
    <w:rsid w:val="00E57B6F"/>
    <w:rsid w:val="00E60087"/>
    <w:rsid w:val="00E600D9"/>
    <w:rsid w:val="00E6028B"/>
    <w:rsid w:val="00E60357"/>
    <w:rsid w:val="00E6084D"/>
    <w:rsid w:val="00E60DB1"/>
    <w:rsid w:val="00E60FA2"/>
    <w:rsid w:val="00E60FFB"/>
    <w:rsid w:val="00E614F2"/>
    <w:rsid w:val="00E61783"/>
    <w:rsid w:val="00E617EE"/>
    <w:rsid w:val="00E617F7"/>
    <w:rsid w:val="00E61CAD"/>
    <w:rsid w:val="00E62717"/>
    <w:rsid w:val="00E627EE"/>
    <w:rsid w:val="00E62B4F"/>
    <w:rsid w:val="00E62D24"/>
    <w:rsid w:val="00E62E76"/>
    <w:rsid w:val="00E62F50"/>
    <w:rsid w:val="00E63496"/>
    <w:rsid w:val="00E63877"/>
    <w:rsid w:val="00E640EA"/>
    <w:rsid w:val="00E64583"/>
    <w:rsid w:val="00E64967"/>
    <w:rsid w:val="00E650FC"/>
    <w:rsid w:val="00E6548D"/>
    <w:rsid w:val="00E65614"/>
    <w:rsid w:val="00E658C4"/>
    <w:rsid w:val="00E66F52"/>
    <w:rsid w:val="00E67158"/>
    <w:rsid w:val="00E677BB"/>
    <w:rsid w:val="00E67A21"/>
    <w:rsid w:val="00E67D92"/>
    <w:rsid w:val="00E706B3"/>
    <w:rsid w:val="00E70755"/>
    <w:rsid w:val="00E7098A"/>
    <w:rsid w:val="00E70A8A"/>
    <w:rsid w:val="00E70CB6"/>
    <w:rsid w:val="00E70CD4"/>
    <w:rsid w:val="00E70F38"/>
    <w:rsid w:val="00E712E0"/>
    <w:rsid w:val="00E713A9"/>
    <w:rsid w:val="00E715AA"/>
    <w:rsid w:val="00E71CA2"/>
    <w:rsid w:val="00E71DF1"/>
    <w:rsid w:val="00E71FD7"/>
    <w:rsid w:val="00E721EA"/>
    <w:rsid w:val="00E722D0"/>
    <w:rsid w:val="00E7262C"/>
    <w:rsid w:val="00E72C87"/>
    <w:rsid w:val="00E72E35"/>
    <w:rsid w:val="00E7363A"/>
    <w:rsid w:val="00E7371E"/>
    <w:rsid w:val="00E738E7"/>
    <w:rsid w:val="00E73958"/>
    <w:rsid w:val="00E740FF"/>
    <w:rsid w:val="00E741C2"/>
    <w:rsid w:val="00E74819"/>
    <w:rsid w:val="00E7593A"/>
    <w:rsid w:val="00E75AF0"/>
    <w:rsid w:val="00E75C36"/>
    <w:rsid w:val="00E75D1B"/>
    <w:rsid w:val="00E76060"/>
    <w:rsid w:val="00E7696F"/>
    <w:rsid w:val="00E76BF4"/>
    <w:rsid w:val="00E76C5A"/>
    <w:rsid w:val="00E76C80"/>
    <w:rsid w:val="00E76E26"/>
    <w:rsid w:val="00E76F72"/>
    <w:rsid w:val="00E775B2"/>
    <w:rsid w:val="00E77B2D"/>
    <w:rsid w:val="00E80310"/>
    <w:rsid w:val="00E80636"/>
    <w:rsid w:val="00E80AF5"/>
    <w:rsid w:val="00E8119A"/>
    <w:rsid w:val="00E811BD"/>
    <w:rsid w:val="00E82157"/>
    <w:rsid w:val="00E821E9"/>
    <w:rsid w:val="00E82A3A"/>
    <w:rsid w:val="00E82A92"/>
    <w:rsid w:val="00E82C9F"/>
    <w:rsid w:val="00E82CAF"/>
    <w:rsid w:val="00E83322"/>
    <w:rsid w:val="00E835BB"/>
    <w:rsid w:val="00E83A16"/>
    <w:rsid w:val="00E83AB9"/>
    <w:rsid w:val="00E83DBF"/>
    <w:rsid w:val="00E8414B"/>
    <w:rsid w:val="00E84410"/>
    <w:rsid w:val="00E84A85"/>
    <w:rsid w:val="00E84AF1"/>
    <w:rsid w:val="00E84DB7"/>
    <w:rsid w:val="00E8517A"/>
    <w:rsid w:val="00E8523C"/>
    <w:rsid w:val="00E8567D"/>
    <w:rsid w:val="00E85C28"/>
    <w:rsid w:val="00E85F4C"/>
    <w:rsid w:val="00E86D4A"/>
    <w:rsid w:val="00E86F82"/>
    <w:rsid w:val="00E879F3"/>
    <w:rsid w:val="00E87B0E"/>
    <w:rsid w:val="00E903C4"/>
    <w:rsid w:val="00E9043F"/>
    <w:rsid w:val="00E90743"/>
    <w:rsid w:val="00E90D1F"/>
    <w:rsid w:val="00E90F67"/>
    <w:rsid w:val="00E910AE"/>
    <w:rsid w:val="00E914AD"/>
    <w:rsid w:val="00E919E1"/>
    <w:rsid w:val="00E91B26"/>
    <w:rsid w:val="00E92161"/>
    <w:rsid w:val="00E924DA"/>
    <w:rsid w:val="00E927DA"/>
    <w:rsid w:val="00E92BC5"/>
    <w:rsid w:val="00E92CC7"/>
    <w:rsid w:val="00E92F9E"/>
    <w:rsid w:val="00E9359F"/>
    <w:rsid w:val="00E939C2"/>
    <w:rsid w:val="00E93D92"/>
    <w:rsid w:val="00E93F0C"/>
    <w:rsid w:val="00E95671"/>
    <w:rsid w:val="00E9626C"/>
    <w:rsid w:val="00E963A7"/>
    <w:rsid w:val="00E96586"/>
    <w:rsid w:val="00E9695F"/>
    <w:rsid w:val="00E96A29"/>
    <w:rsid w:val="00E96BEA"/>
    <w:rsid w:val="00E96E00"/>
    <w:rsid w:val="00E97271"/>
    <w:rsid w:val="00E975B1"/>
    <w:rsid w:val="00E97E3F"/>
    <w:rsid w:val="00EA01CA"/>
    <w:rsid w:val="00EA05A4"/>
    <w:rsid w:val="00EA064C"/>
    <w:rsid w:val="00EA07A7"/>
    <w:rsid w:val="00EA0C09"/>
    <w:rsid w:val="00EA0DAE"/>
    <w:rsid w:val="00EA0E08"/>
    <w:rsid w:val="00EA0F8C"/>
    <w:rsid w:val="00EA12E8"/>
    <w:rsid w:val="00EA1571"/>
    <w:rsid w:val="00EA1A03"/>
    <w:rsid w:val="00EA1E2B"/>
    <w:rsid w:val="00EA1FF4"/>
    <w:rsid w:val="00EA21EF"/>
    <w:rsid w:val="00EA2E4C"/>
    <w:rsid w:val="00EA310D"/>
    <w:rsid w:val="00EA4599"/>
    <w:rsid w:val="00EA45F5"/>
    <w:rsid w:val="00EA4EFB"/>
    <w:rsid w:val="00EA5083"/>
    <w:rsid w:val="00EA570E"/>
    <w:rsid w:val="00EA605E"/>
    <w:rsid w:val="00EA64CD"/>
    <w:rsid w:val="00EA6563"/>
    <w:rsid w:val="00EA667E"/>
    <w:rsid w:val="00EA6EF6"/>
    <w:rsid w:val="00EA70ED"/>
    <w:rsid w:val="00EA7651"/>
    <w:rsid w:val="00EA787D"/>
    <w:rsid w:val="00EA7B9A"/>
    <w:rsid w:val="00EB0620"/>
    <w:rsid w:val="00EB0C0F"/>
    <w:rsid w:val="00EB0C17"/>
    <w:rsid w:val="00EB1493"/>
    <w:rsid w:val="00EB1E96"/>
    <w:rsid w:val="00EB1ED1"/>
    <w:rsid w:val="00EB213E"/>
    <w:rsid w:val="00EB225F"/>
    <w:rsid w:val="00EB22DC"/>
    <w:rsid w:val="00EB27A7"/>
    <w:rsid w:val="00EB2934"/>
    <w:rsid w:val="00EB2BF7"/>
    <w:rsid w:val="00EB2E26"/>
    <w:rsid w:val="00EB34DA"/>
    <w:rsid w:val="00EB384A"/>
    <w:rsid w:val="00EB3870"/>
    <w:rsid w:val="00EB3A94"/>
    <w:rsid w:val="00EB3C94"/>
    <w:rsid w:val="00EB3E6A"/>
    <w:rsid w:val="00EB46C0"/>
    <w:rsid w:val="00EB4A9A"/>
    <w:rsid w:val="00EB54E7"/>
    <w:rsid w:val="00EB54FF"/>
    <w:rsid w:val="00EB5A36"/>
    <w:rsid w:val="00EB61CC"/>
    <w:rsid w:val="00EB6258"/>
    <w:rsid w:val="00EB668F"/>
    <w:rsid w:val="00EB67C8"/>
    <w:rsid w:val="00EB67E0"/>
    <w:rsid w:val="00EB6891"/>
    <w:rsid w:val="00EB699E"/>
    <w:rsid w:val="00EB69DC"/>
    <w:rsid w:val="00EB6DFD"/>
    <w:rsid w:val="00EB71EB"/>
    <w:rsid w:val="00EB73BB"/>
    <w:rsid w:val="00EB7570"/>
    <w:rsid w:val="00EB7F04"/>
    <w:rsid w:val="00EC0779"/>
    <w:rsid w:val="00EC07A4"/>
    <w:rsid w:val="00EC0BD9"/>
    <w:rsid w:val="00EC0CFB"/>
    <w:rsid w:val="00EC0EBD"/>
    <w:rsid w:val="00EC17A9"/>
    <w:rsid w:val="00EC1BCA"/>
    <w:rsid w:val="00EC1C34"/>
    <w:rsid w:val="00EC2236"/>
    <w:rsid w:val="00EC2619"/>
    <w:rsid w:val="00EC2D66"/>
    <w:rsid w:val="00EC2ED3"/>
    <w:rsid w:val="00EC332A"/>
    <w:rsid w:val="00EC3741"/>
    <w:rsid w:val="00EC39A5"/>
    <w:rsid w:val="00EC4932"/>
    <w:rsid w:val="00EC4B2C"/>
    <w:rsid w:val="00EC55DD"/>
    <w:rsid w:val="00EC5600"/>
    <w:rsid w:val="00EC56E5"/>
    <w:rsid w:val="00EC5709"/>
    <w:rsid w:val="00EC5ADF"/>
    <w:rsid w:val="00EC6EF8"/>
    <w:rsid w:val="00EC7081"/>
    <w:rsid w:val="00EC758F"/>
    <w:rsid w:val="00EC7D24"/>
    <w:rsid w:val="00ED0062"/>
    <w:rsid w:val="00ED05E9"/>
    <w:rsid w:val="00ED0CE7"/>
    <w:rsid w:val="00ED1077"/>
    <w:rsid w:val="00ED107C"/>
    <w:rsid w:val="00ED18B1"/>
    <w:rsid w:val="00ED197A"/>
    <w:rsid w:val="00ED1B1E"/>
    <w:rsid w:val="00ED1CBF"/>
    <w:rsid w:val="00ED1F4F"/>
    <w:rsid w:val="00ED2136"/>
    <w:rsid w:val="00ED23E4"/>
    <w:rsid w:val="00ED323C"/>
    <w:rsid w:val="00ED377C"/>
    <w:rsid w:val="00ED3CC9"/>
    <w:rsid w:val="00ED3F0E"/>
    <w:rsid w:val="00ED4C40"/>
    <w:rsid w:val="00ED4D17"/>
    <w:rsid w:val="00ED4F9C"/>
    <w:rsid w:val="00ED501C"/>
    <w:rsid w:val="00ED53A9"/>
    <w:rsid w:val="00ED5A94"/>
    <w:rsid w:val="00ED5DAC"/>
    <w:rsid w:val="00ED5EBC"/>
    <w:rsid w:val="00ED6045"/>
    <w:rsid w:val="00ED6296"/>
    <w:rsid w:val="00ED6606"/>
    <w:rsid w:val="00ED66BF"/>
    <w:rsid w:val="00ED6C47"/>
    <w:rsid w:val="00ED6CAC"/>
    <w:rsid w:val="00ED6D76"/>
    <w:rsid w:val="00ED7158"/>
    <w:rsid w:val="00ED7327"/>
    <w:rsid w:val="00ED732F"/>
    <w:rsid w:val="00ED7532"/>
    <w:rsid w:val="00ED75A9"/>
    <w:rsid w:val="00ED7901"/>
    <w:rsid w:val="00ED7F3E"/>
    <w:rsid w:val="00EE0892"/>
    <w:rsid w:val="00EE0A3A"/>
    <w:rsid w:val="00EE0D4E"/>
    <w:rsid w:val="00EE0DE5"/>
    <w:rsid w:val="00EE0F87"/>
    <w:rsid w:val="00EE1042"/>
    <w:rsid w:val="00EE10AC"/>
    <w:rsid w:val="00EE1582"/>
    <w:rsid w:val="00EE165B"/>
    <w:rsid w:val="00EE24CE"/>
    <w:rsid w:val="00EE25E5"/>
    <w:rsid w:val="00EE3030"/>
    <w:rsid w:val="00EE3045"/>
    <w:rsid w:val="00EE369C"/>
    <w:rsid w:val="00EE3B50"/>
    <w:rsid w:val="00EE4640"/>
    <w:rsid w:val="00EE4877"/>
    <w:rsid w:val="00EE48CC"/>
    <w:rsid w:val="00EE4B12"/>
    <w:rsid w:val="00EE4BB8"/>
    <w:rsid w:val="00EE4DD8"/>
    <w:rsid w:val="00EE5099"/>
    <w:rsid w:val="00EE5175"/>
    <w:rsid w:val="00EE5176"/>
    <w:rsid w:val="00EE53B9"/>
    <w:rsid w:val="00EE599C"/>
    <w:rsid w:val="00EE59FE"/>
    <w:rsid w:val="00EE5A9E"/>
    <w:rsid w:val="00EE5AE8"/>
    <w:rsid w:val="00EE619D"/>
    <w:rsid w:val="00EE6A84"/>
    <w:rsid w:val="00EE6DBD"/>
    <w:rsid w:val="00EE6E5C"/>
    <w:rsid w:val="00EE6F0D"/>
    <w:rsid w:val="00EE7608"/>
    <w:rsid w:val="00EE76F3"/>
    <w:rsid w:val="00EE7A34"/>
    <w:rsid w:val="00EE7A50"/>
    <w:rsid w:val="00EE7D78"/>
    <w:rsid w:val="00EF068C"/>
    <w:rsid w:val="00EF085A"/>
    <w:rsid w:val="00EF11CE"/>
    <w:rsid w:val="00EF1B02"/>
    <w:rsid w:val="00EF2062"/>
    <w:rsid w:val="00EF2116"/>
    <w:rsid w:val="00EF217B"/>
    <w:rsid w:val="00EF23EE"/>
    <w:rsid w:val="00EF24B0"/>
    <w:rsid w:val="00EF2755"/>
    <w:rsid w:val="00EF28F4"/>
    <w:rsid w:val="00EF29F0"/>
    <w:rsid w:val="00EF2D17"/>
    <w:rsid w:val="00EF379D"/>
    <w:rsid w:val="00EF3917"/>
    <w:rsid w:val="00EF3B8E"/>
    <w:rsid w:val="00EF41A0"/>
    <w:rsid w:val="00EF41B6"/>
    <w:rsid w:val="00EF4245"/>
    <w:rsid w:val="00EF448C"/>
    <w:rsid w:val="00EF44E7"/>
    <w:rsid w:val="00EF465B"/>
    <w:rsid w:val="00EF4AD7"/>
    <w:rsid w:val="00EF4CFC"/>
    <w:rsid w:val="00EF4FF9"/>
    <w:rsid w:val="00EF514B"/>
    <w:rsid w:val="00EF54C9"/>
    <w:rsid w:val="00EF5C5D"/>
    <w:rsid w:val="00EF63FF"/>
    <w:rsid w:val="00EF6446"/>
    <w:rsid w:val="00EF644C"/>
    <w:rsid w:val="00EF645C"/>
    <w:rsid w:val="00EF6A8B"/>
    <w:rsid w:val="00EF70A6"/>
    <w:rsid w:val="00EF73DB"/>
    <w:rsid w:val="00EF7AEF"/>
    <w:rsid w:val="00EF7BEC"/>
    <w:rsid w:val="00EF7DA6"/>
    <w:rsid w:val="00F00257"/>
    <w:rsid w:val="00F00296"/>
    <w:rsid w:val="00F004E6"/>
    <w:rsid w:val="00F0054F"/>
    <w:rsid w:val="00F0071D"/>
    <w:rsid w:val="00F01019"/>
    <w:rsid w:val="00F013EA"/>
    <w:rsid w:val="00F01636"/>
    <w:rsid w:val="00F01638"/>
    <w:rsid w:val="00F01CA4"/>
    <w:rsid w:val="00F01D96"/>
    <w:rsid w:val="00F01F2B"/>
    <w:rsid w:val="00F01F89"/>
    <w:rsid w:val="00F02967"/>
    <w:rsid w:val="00F02D46"/>
    <w:rsid w:val="00F02EC6"/>
    <w:rsid w:val="00F02FDF"/>
    <w:rsid w:val="00F03396"/>
    <w:rsid w:val="00F03C90"/>
    <w:rsid w:val="00F03F1A"/>
    <w:rsid w:val="00F04786"/>
    <w:rsid w:val="00F047D0"/>
    <w:rsid w:val="00F0536C"/>
    <w:rsid w:val="00F05E1C"/>
    <w:rsid w:val="00F06071"/>
    <w:rsid w:val="00F0617F"/>
    <w:rsid w:val="00F063EC"/>
    <w:rsid w:val="00F06470"/>
    <w:rsid w:val="00F06D86"/>
    <w:rsid w:val="00F075C6"/>
    <w:rsid w:val="00F07D8C"/>
    <w:rsid w:val="00F07E4C"/>
    <w:rsid w:val="00F101AB"/>
    <w:rsid w:val="00F10645"/>
    <w:rsid w:val="00F10817"/>
    <w:rsid w:val="00F10B50"/>
    <w:rsid w:val="00F10BAA"/>
    <w:rsid w:val="00F1111B"/>
    <w:rsid w:val="00F1168A"/>
    <w:rsid w:val="00F11BD6"/>
    <w:rsid w:val="00F11F2E"/>
    <w:rsid w:val="00F12593"/>
    <w:rsid w:val="00F12DC6"/>
    <w:rsid w:val="00F13A87"/>
    <w:rsid w:val="00F13C4C"/>
    <w:rsid w:val="00F13EC8"/>
    <w:rsid w:val="00F14163"/>
    <w:rsid w:val="00F141F3"/>
    <w:rsid w:val="00F1457C"/>
    <w:rsid w:val="00F1497E"/>
    <w:rsid w:val="00F14EBA"/>
    <w:rsid w:val="00F14FC5"/>
    <w:rsid w:val="00F15936"/>
    <w:rsid w:val="00F15939"/>
    <w:rsid w:val="00F15E9C"/>
    <w:rsid w:val="00F15F9D"/>
    <w:rsid w:val="00F16119"/>
    <w:rsid w:val="00F16389"/>
    <w:rsid w:val="00F16413"/>
    <w:rsid w:val="00F172F3"/>
    <w:rsid w:val="00F176D6"/>
    <w:rsid w:val="00F17806"/>
    <w:rsid w:val="00F20C44"/>
    <w:rsid w:val="00F21698"/>
    <w:rsid w:val="00F21E17"/>
    <w:rsid w:val="00F21F5D"/>
    <w:rsid w:val="00F22ED7"/>
    <w:rsid w:val="00F22F12"/>
    <w:rsid w:val="00F23092"/>
    <w:rsid w:val="00F232AF"/>
    <w:rsid w:val="00F2340C"/>
    <w:rsid w:val="00F23A6A"/>
    <w:rsid w:val="00F23BFC"/>
    <w:rsid w:val="00F23E19"/>
    <w:rsid w:val="00F24190"/>
    <w:rsid w:val="00F241CB"/>
    <w:rsid w:val="00F242E4"/>
    <w:rsid w:val="00F242FA"/>
    <w:rsid w:val="00F24D26"/>
    <w:rsid w:val="00F24FA1"/>
    <w:rsid w:val="00F25115"/>
    <w:rsid w:val="00F25430"/>
    <w:rsid w:val="00F256C2"/>
    <w:rsid w:val="00F258A7"/>
    <w:rsid w:val="00F25A3F"/>
    <w:rsid w:val="00F25EDF"/>
    <w:rsid w:val="00F268B6"/>
    <w:rsid w:val="00F27E20"/>
    <w:rsid w:val="00F27F40"/>
    <w:rsid w:val="00F302EC"/>
    <w:rsid w:val="00F3062A"/>
    <w:rsid w:val="00F30A53"/>
    <w:rsid w:val="00F31031"/>
    <w:rsid w:val="00F31050"/>
    <w:rsid w:val="00F3136B"/>
    <w:rsid w:val="00F31D31"/>
    <w:rsid w:val="00F31E05"/>
    <w:rsid w:val="00F31E94"/>
    <w:rsid w:val="00F32048"/>
    <w:rsid w:val="00F320FA"/>
    <w:rsid w:val="00F32181"/>
    <w:rsid w:val="00F32287"/>
    <w:rsid w:val="00F326FF"/>
    <w:rsid w:val="00F32772"/>
    <w:rsid w:val="00F3277E"/>
    <w:rsid w:val="00F32BD1"/>
    <w:rsid w:val="00F32C40"/>
    <w:rsid w:val="00F32DFD"/>
    <w:rsid w:val="00F33289"/>
    <w:rsid w:val="00F332D9"/>
    <w:rsid w:val="00F334B4"/>
    <w:rsid w:val="00F3357C"/>
    <w:rsid w:val="00F33800"/>
    <w:rsid w:val="00F33A58"/>
    <w:rsid w:val="00F344BA"/>
    <w:rsid w:val="00F34A4B"/>
    <w:rsid w:val="00F34AD7"/>
    <w:rsid w:val="00F3531C"/>
    <w:rsid w:val="00F35BD9"/>
    <w:rsid w:val="00F36219"/>
    <w:rsid w:val="00F362C3"/>
    <w:rsid w:val="00F364BC"/>
    <w:rsid w:val="00F369E0"/>
    <w:rsid w:val="00F37058"/>
    <w:rsid w:val="00F3720E"/>
    <w:rsid w:val="00F373FF"/>
    <w:rsid w:val="00F377B3"/>
    <w:rsid w:val="00F3797A"/>
    <w:rsid w:val="00F401BD"/>
    <w:rsid w:val="00F4023C"/>
    <w:rsid w:val="00F40470"/>
    <w:rsid w:val="00F40D72"/>
    <w:rsid w:val="00F40E01"/>
    <w:rsid w:val="00F411AD"/>
    <w:rsid w:val="00F4144A"/>
    <w:rsid w:val="00F42293"/>
    <w:rsid w:val="00F424D2"/>
    <w:rsid w:val="00F427FC"/>
    <w:rsid w:val="00F428F1"/>
    <w:rsid w:val="00F42A4B"/>
    <w:rsid w:val="00F43E96"/>
    <w:rsid w:val="00F43F45"/>
    <w:rsid w:val="00F446D1"/>
    <w:rsid w:val="00F44BB0"/>
    <w:rsid w:val="00F44D18"/>
    <w:rsid w:val="00F44D3E"/>
    <w:rsid w:val="00F45437"/>
    <w:rsid w:val="00F45EB3"/>
    <w:rsid w:val="00F468F5"/>
    <w:rsid w:val="00F46EB6"/>
    <w:rsid w:val="00F46F89"/>
    <w:rsid w:val="00F470FB"/>
    <w:rsid w:val="00F4719D"/>
    <w:rsid w:val="00F47788"/>
    <w:rsid w:val="00F47832"/>
    <w:rsid w:val="00F4788D"/>
    <w:rsid w:val="00F47A66"/>
    <w:rsid w:val="00F47D4F"/>
    <w:rsid w:val="00F50125"/>
    <w:rsid w:val="00F50234"/>
    <w:rsid w:val="00F5035E"/>
    <w:rsid w:val="00F50700"/>
    <w:rsid w:val="00F5099F"/>
    <w:rsid w:val="00F517DC"/>
    <w:rsid w:val="00F51F12"/>
    <w:rsid w:val="00F51F3C"/>
    <w:rsid w:val="00F5243B"/>
    <w:rsid w:val="00F52F57"/>
    <w:rsid w:val="00F5302A"/>
    <w:rsid w:val="00F53081"/>
    <w:rsid w:val="00F53330"/>
    <w:rsid w:val="00F53AC7"/>
    <w:rsid w:val="00F53AE1"/>
    <w:rsid w:val="00F53AFF"/>
    <w:rsid w:val="00F53BC3"/>
    <w:rsid w:val="00F54056"/>
    <w:rsid w:val="00F543ED"/>
    <w:rsid w:val="00F5491D"/>
    <w:rsid w:val="00F549A9"/>
    <w:rsid w:val="00F55011"/>
    <w:rsid w:val="00F55B8C"/>
    <w:rsid w:val="00F55E2C"/>
    <w:rsid w:val="00F55E89"/>
    <w:rsid w:val="00F5619D"/>
    <w:rsid w:val="00F5630D"/>
    <w:rsid w:val="00F5665A"/>
    <w:rsid w:val="00F56868"/>
    <w:rsid w:val="00F56A0D"/>
    <w:rsid w:val="00F56C0C"/>
    <w:rsid w:val="00F56CB9"/>
    <w:rsid w:val="00F56F59"/>
    <w:rsid w:val="00F57401"/>
    <w:rsid w:val="00F57896"/>
    <w:rsid w:val="00F57A63"/>
    <w:rsid w:val="00F57EEB"/>
    <w:rsid w:val="00F605CD"/>
    <w:rsid w:val="00F606C2"/>
    <w:rsid w:val="00F60885"/>
    <w:rsid w:val="00F610EB"/>
    <w:rsid w:val="00F61293"/>
    <w:rsid w:val="00F61347"/>
    <w:rsid w:val="00F6136D"/>
    <w:rsid w:val="00F613E6"/>
    <w:rsid w:val="00F6144E"/>
    <w:rsid w:val="00F61487"/>
    <w:rsid w:val="00F614D4"/>
    <w:rsid w:val="00F614F2"/>
    <w:rsid w:val="00F61643"/>
    <w:rsid w:val="00F616C7"/>
    <w:rsid w:val="00F61B15"/>
    <w:rsid w:val="00F61C77"/>
    <w:rsid w:val="00F62186"/>
    <w:rsid w:val="00F62504"/>
    <w:rsid w:val="00F625D1"/>
    <w:rsid w:val="00F631BF"/>
    <w:rsid w:val="00F632F4"/>
    <w:rsid w:val="00F63601"/>
    <w:rsid w:val="00F63752"/>
    <w:rsid w:val="00F63B0F"/>
    <w:rsid w:val="00F63F0D"/>
    <w:rsid w:val="00F646BF"/>
    <w:rsid w:val="00F64973"/>
    <w:rsid w:val="00F64DC1"/>
    <w:rsid w:val="00F65549"/>
    <w:rsid w:val="00F657B4"/>
    <w:rsid w:val="00F65A0D"/>
    <w:rsid w:val="00F66190"/>
    <w:rsid w:val="00F66601"/>
    <w:rsid w:val="00F6671E"/>
    <w:rsid w:val="00F667DA"/>
    <w:rsid w:val="00F66AD6"/>
    <w:rsid w:val="00F66CFA"/>
    <w:rsid w:val="00F671AC"/>
    <w:rsid w:val="00F67503"/>
    <w:rsid w:val="00F6781B"/>
    <w:rsid w:val="00F67B46"/>
    <w:rsid w:val="00F70081"/>
    <w:rsid w:val="00F700ED"/>
    <w:rsid w:val="00F70381"/>
    <w:rsid w:val="00F70411"/>
    <w:rsid w:val="00F7066A"/>
    <w:rsid w:val="00F70E79"/>
    <w:rsid w:val="00F710AE"/>
    <w:rsid w:val="00F7113B"/>
    <w:rsid w:val="00F713B0"/>
    <w:rsid w:val="00F718F2"/>
    <w:rsid w:val="00F71D88"/>
    <w:rsid w:val="00F72702"/>
    <w:rsid w:val="00F7273A"/>
    <w:rsid w:val="00F7291B"/>
    <w:rsid w:val="00F73010"/>
    <w:rsid w:val="00F7352C"/>
    <w:rsid w:val="00F73978"/>
    <w:rsid w:val="00F73A6B"/>
    <w:rsid w:val="00F73A86"/>
    <w:rsid w:val="00F742FF"/>
    <w:rsid w:val="00F74757"/>
    <w:rsid w:val="00F748D0"/>
    <w:rsid w:val="00F74C0D"/>
    <w:rsid w:val="00F75379"/>
    <w:rsid w:val="00F75385"/>
    <w:rsid w:val="00F757CF"/>
    <w:rsid w:val="00F75960"/>
    <w:rsid w:val="00F75C2C"/>
    <w:rsid w:val="00F76520"/>
    <w:rsid w:val="00F765B1"/>
    <w:rsid w:val="00F7667C"/>
    <w:rsid w:val="00F76A85"/>
    <w:rsid w:val="00F76C26"/>
    <w:rsid w:val="00F76E92"/>
    <w:rsid w:val="00F76E9C"/>
    <w:rsid w:val="00F802CC"/>
    <w:rsid w:val="00F80490"/>
    <w:rsid w:val="00F80636"/>
    <w:rsid w:val="00F807F7"/>
    <w:rsid w:val="00F8082C"/>
    <w:rsid w:val="00F8090A"/>
    <w:rsid w:val="00F80D8F"/>
    <w:rsid w:val="00F81293"/>
    <w:rsid w:val="00F813D4"/>
    <w:rsid w:val="00F815C9"/>
    <w:rsid w:val="00F8193B"/>
    <w:rsid w:val="00F819F9"/>
    <w:rsid w:val="00F81DEA"/>
    <w:rsid w:val="00F81E87"/>
    <w:rsid w:val="00F81EBF"/>
    <w:rsid w:val="00F81F61"/>
    <w:rsid w:val="00F8202F"/>
    <w:rsid w:val="00F8209B"/>
    <w:rsid w:val="00F82760"/>
    <w:rsid w:val="00F82D0B"/>
    <w:rsid w:val="00F83009"/>
    <w:rsid w:val="00F83990"/>
    <w:rsid w:val="00F839D5"/>
    <w:rsid w:val="00F83EFF"/>
    <w:rsid w:val="00F840D8"/>
    <w:rsid w:val="00F84179"/>
    <w:rsid w:val="00F8436F"/>
    <w:rsid w:val="00F84505"/>
    <w:rsid w:val="00F84576"/>
    <w:rsid w:val="00F8464C"/>
    <w:rsid w:val="00F851EB"/>
    <w:rsid w:val="00F8589A"/>
    <w:rsid w:val="00F858CE"/>
    <w:rsid w:val="00F85AB5"/>
    <w:rsid w:val="00F8602D"/>
    <w:rsid w:val="00F86387"/>
    <w:rsid w:val="00F863C5"/>
    <w:rsid w:val="00F866ED"/>
    <w:rsid w:val="00F870D3"/>
    <w:rsid w:val="00F873D0"/>
    <w:rsid w:val="00F875E9"/>
    <w:rsid w:val="00F877E8"/>
    <w:rsid w:val="00F87B9D"/>
    <w:rsid w:val="00F87BC8"/>
    <w:rsid w:val="00F87FCF"/>
    <w:rsid w:val="00F90053"/>
    <w:rsid w:val="00F9009D"/>
    <w:rsid w:val="00F90222"/>
    <w:rsid w:val="00F907E6"/>
    <w:rsid w:val="00F91069"/>
    <w:rsid w:val="00F910DC"/>
    <w:rsid w:val="00F9128B"/>
    <w:rsid w:val="00F9179B"/>
    <w:rsid w:val="00F91FBB"/>
    <w:rsid w:val="00F920A5"/>
    <w:rsid w:val="00F922C6"/>
    <w:rsid w:val="00F923BE"/>
    <w:rsid w:val="00F92C60"/>
    <w:rsid w:val="00F92F11"/>
    <w:rsid w:val="00F92F9A"/>
    <w:rsid w:val="00F931E3"/>
    <w:rsid w:val="00F937F9"/>
    <w:rsid w:val="00F93835"/>
    <w:rsid w:val="00F938BA"/>
    <w:rsid w:val="00F939A1"/>
    <w:rsid w:val="00F93B6B"/>
    <w:rsid w:val="00F940A2"/>
    <w:rsid w:val="00F9438F"/>
    <w:rsid w:val="00F94465"/>
    <w:rsid w:val="00F9458F"/>
    <w:rsid w:val="00F94687"/>
    <w:rsid w:val="00F94E62"/>
    <w:rsid w:val="00F956B1"/>
    <w:rsid w:val="00F956F6"/>
    <w:rsid w:val="00F95851"/>
    <w:rsid w:val="00F96096"/>
    <w:rsid w:val="00F9611D"/>
    <w:rsid w:val="00F9624E"/>
    <w:rsid w:val="00F9673B"/>
    <w:rsid w:val="00F96D8C"/>
    <w:rsid w:val="00F9712C"/>
    <w:rsid w:val="00F9750D"/>
    <w:rsid w:val="00F97C93"/>
    <w:rsid w:val="00FA0077"/>
    <w:rsid w:val="00FA0239"/>
    <w:rsid w:val="00FA0599"/>
    <w:rsid w:val="00FA06B9"/>
    <w:rsid w:val="00FA098B"/>
    <w:rsid w:val="00FA152B"/>
    <w:rsid w:val="00FA1815"/>
    <w:rsid w:val="00FA18D1"/>
    <w:rsid w:val="00FA21E1"/>
    <w:rsid w:val="00FA2444"/>
    <w:rsid w:val="00FA2456"/>
    <w:rsid w:val="00FA2F1A"/>
    <w:rsid w:val="00FA33B1"/>
    <w:rsid w:val="00FA343C"/>
    <w:rsid w:val="00FA34B8"/>
    <w:rsid w:val="00FA351B"/>
    <w:rsid w:val="00FA3EAA"/>
    <w:rsid w:val="00FA4088"/>
    <w:rsid w:val="00FA408A"/>
    <w:rsid w:val="00FA439F"/>
    <w:rsid w:val="00FA4697"/>
    <w:rsid w:val="00FA48F0"/>
    <w:rsid w:val="00FA4DCE"/>
    <w:rsid w:val="00FA5A31"/>
    <w:rsid w:val="00FA633F"/>
    <w:rsid w:val="00FA6EF9"/>
    <w:rsid w:val="00FA6F55"/>
    <w:rsid w:val="00FA7149"/>
    <w:rsid w:val="00FA71B1"/>
    <w:rsid w:val="00FA7C4E"/>
    <w:rsid w:val="00FA7CD2"/>
    <w:rsid w:val="00FA7D44"/>
    <w:rsid w:val="00FB0311"/>
    <w:rsid w:val="00FB0422"/>
    <w:rsid w:val="00FB04D5"/>
    <w:rsid w:val="00FB05D7"/>
    <w:rsid w:val="00FB06CF"/>
    <w:rsid w:val="00FB13D1"/>
    <w:rsid w:val="00FB1580"/>
    <w:rsid w:val="00FB1713"/>
    <w:rsid w:val="00FB3330"/>
    <w:rsid w:val="00FB355E"/>
    <w:rsid w:val="00FB3608"/>
    <w:rsid w:val="00FB4323"/>
    <w:rsid w:val="00FB4D14"/>
    <w:rsid w:val="00FB53A9"/>
    <w:rsid w:val="00FB5694"/>
    <w:rsid w:val="00FB5B10"/>
    <w:rsid w:val="00FB5BDD"/>
    <w:rsid w:val="00FB5D6B"/>
    <w:rsid w:val="00FB5E70"/>
    <w:rsid w:val="00FB5F1D"/>
    <w:rsid w:val="00FB624E"/>
    <w:rsid w:val="00FB64B3"/>
    <w:rsid w:val="00FB6603"/>
    <w:rsid w:val="00FB6F7B"/>
    <w:rsid w:val="00FB746D"/>
    <w:rsid w:val="00FC04EF"/>
    <w:rsid w:val="00FC08F1"/>
    <w:rsid w:val="00FC0F10"/>
    <w:rsid w:val="00FC0F83"/>
    <w:rsid w:val="00FC129B"/>
    <w:rsid w:val="00FC1A1E"/>
    <w:rsid w:val="00FC1C14"/>
    <w:rsid w:val="00FC1D66"/>
    <w:rsid w:val="00FC1E37"/>
    <w:rsid w:val="00FC1FD2"/>
    <w:rsid w:val="00FC25E5"/>
    <w:rsid w:val="00FC319B"/>
    <w:rsid w:val="00FC31D4"/>
    <w:rsid w:val="00FC397D"/>
    <w:rsid w:val="00FC3DE6"/>
    <w:rsid w:val="00FC4713"/>
    <w:rsid w:val="00FC5539"/>
    <w:rsid w:val="00FC5682"/>
    <w:rsid w:val="00FC588A"/>
    <w:rsid w:val="00FC591F"/>
    <w:rsid w:val="00FC5F59"/>
    <w:rsid w:val="00FC624D"/>
    <w:rsid w:val="00FC6442"/>
    <w:rsid w:val="00FC6673"/>
    <w:rsid w:val="00FC671B"/>
    <w:rsid w:val="00FC697C"/>
    <w:rsid w:val="00FC6D4A"/>
    <w:rsid w:val="00FC6D50"/>
    <w:rsid w:val="00FC6D65"/>
    <w:rsid w:val="00FC6DDF"/>
    <w:rsid w:val="00FC7B22"/>
    <w:rsid w:val="00FD000E"/>
    <w:rsid w:val="00FD0310"/>
    <w:rsid w:val="00FD085B"/>
    <w:rsid w:val="00FD0B45"/>
    <w:rsid w:val="00FD0CB2"/>
    <w:rsid w:val="00FD0FBB"/>
    <w:rsid w:val="00FD17C0"/>
    <w:rsid w:val="00FD18A1"/>
    <w:rsid w:val="00FD1B1E"/>
    <w:rsid w:val="00FD1C41"/>
    <w:rsid w:val="00FD21AA"/>
    <w:rsid w:val="00FD24E3"/>
    <w:rsid w:val="00FD2E3D"/>
    <w:rsid w:val="00FD303B"/>
    <w:rsid w:val="00FD375F"/>
    <w:rsid w:val="00FD3D26"/>
    <w:rsid w:val="00FD3F69"/>
    <w:rsid w:val="00FD416E"/>
    <w:rsid w:val="00FD4189"/>
    <w:rsid w:val="00FD4443"/>
    <w:rsid w:val="00FD45D6"/>
    <w:rsid w:val="00FD49AC"/>
    <w:rsid w:val="00FD4B02"/>
    <w:rsid w:val="00FD4F0A"/>
    <w:rsid w:val="00FD54BF"/>
    <w:rsid w:val="00FD560D"/>
    <w:rsid w:val="00FD5CC5"/>
    <w:rsid w:val="00FD6492"/>
    <w:rsid w:val="00FD6FD9"/>
    <w:rsid w:val="00FD7982"/>
    <w:rsid w:val="00FD799C"/>
    <w:rsid w:val="00FE02C9"/>
    <w:rsid w:val="00FE049D"/>
    <w:rsid w:val="00FE051F"/>
    <w:rsid w:val="00FE0692"/>
    <w:rsid w:val="00FE0756"/>
    <w:rsid w:val="00FE15B5"/>
    <w:rsid w:val="00FE1FE1"/>
    <w:rsid w:val="00FE2123"/>
    <w:rsid w:val="00FE223C"/>
    <w:rsid w:val="00FE2986"/>
    <w:rsid w:val="00FE2A66"/>
    <w:rsid w:val="00FE2DBB"/>
    <w:rsid w:val="00FE2FB2"/>
    <w:rsid w:val="00FE40AF"/>
    <w:rsid w:val="00FE440E"/>
    <w:rsid w:val="00FE44DF"/>
    <w:rsid w:val="00FE44F8"/>
    <w:rsid w:val="00FE4524"/>
    <w:rsid w:val="00FE4933"/>
    <w:rsid w:val="00FE4B04"/>
    <w:rsid w:val="00FE4D0E"/>
    <w:rsid w:val="00FE5485"/>
    <w:rsid w:val="00FE59E0"/>
    <w:rsid w:val="00FE5B87"/>
    <w:rsid w:val="00FE5F8A"/>
    <w:rsid w:val="00FE6490"/>
    <w:rsid w:val="00FE777E"/>
    <w:rsid w:val="00FE7B78"/>
    <w:rsid w:val="00FF0747"/>
    <w:rsid w:val="00FF143C"/>
    <w:rsid w:val="00FF16C3"/>
    <w:rsid w:val="00FF1C2A"/>
    <w:rsid w:val="00FF1FCC"/>
    <w:rsid w:val="00FF2025"/>
    <w:rsid w:val="00FF24CC"/>
    <w:rsid w:val="00FF27B6"/>
    <w:rsid w:val="00FF2B63"/>
    <w:rsid w:val="00FF2FAC"/>
    <w:rsid w:val="00FF3A21"/>
    <w:rsid w:val="00FF3B80"/>
    <w:rsid w:val="00FF4856"/>
    <w:rsid w:val="00FF4958"/>
    <w:rsid w:val="00FF4F2E"/>
    <w:rsid w:val="00FF5E5B"/>
    <w:rsid w:val="00FF5FDB"/>
    <w:rsid w:val="00FF6159"/>
    <w:rsid w:val="00FF6641"/>
    <w:rsid w:val="00FF7526"/>
    <w:rsid w:val="00FF7885"/>
    <w:rsid w:val="00FF7964"/>
    <w:rsid w:val="00FF7B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02491"/>
  <w15:docId w15:val="{9BB63633-BFA8-4FE2-A1B6-0FC0E351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850198"/>
    <w:pPr>
      <w:numPr>
        <w:numId w:val="13"/>
      </w:numPr>
      <w:textAlignment w:val="baseline"/>
      <w:outlineLvl w:val="0"/>
    </w:pPr>
    <w:rPr>
      <w:rFonts w:cs="Segoe UI"/>
      <w:b/>
      <w:bCs/>
      <w:szCs w:val="22"/>
    </w:rPr>
  </w:style>
  <w:style w:type="paragraph" w:styleId="Kop2">
    <w:name w:val="heading 2"/>
    <w:basedOn w:val="Kop1"/>
    <w:next w:val="Standaard"/>
    <w:link w:val="Kop2Char"/>
    <w:uiPriority w:val="9"/>
    <w:unhideWhenUsed/>
    <w:qFormat/>
    <w:rsid w:val="00850198"/>
    <w:pPr>
      <w:keepNext/>
      <w:keepLines/>
      <w:numPr>
        <w:ilvl w:val="1"/>
      </w:numPr>
      <w:spacing w:before="40"/>
      <w:outlineLvl w:val="1"/>
    </w:pPr>
    <w:rPr>
      <w:rFonts w:eastAsiaTheme="majorEastAsia" w:cstheme="majorBidi"/>
      <w:szCs w:val="26"/>
    </w:rPr>
  </w:style>
  <w:style w:type="paragraph" w:styleId="Kop3">
    <w:name w:val="heading 3"/>
    <w:basedOn w:val="Standaard"/>
    <w:next w:val="Standaard"/>
    <w:link w:val="Kop3Char"/>
    <w:uiPriority w:val="9"/>
    <w:unhideWhenUsed/>
    <w:qFormat/>
    <w:rsid w:val="00850198"/>
    <w:pPr>
      <w:keepNext/>
      <w:keepLines/>
      <w:numPr>
        <w:ilvl w:val="2"/>
        <w:numId w:val="13"/>
      </w:numPr>
      <w:spacing w:before="40"/>
      <w:outlineLvl w:val="2"/>
    </w:pPr>
    <w:rPr>
      <w:rFonts w:eastAsiaTheme="majorEastAsia" w:cstheme="majorBidi"/>
      <w:i/>
      <w:iCs/>
      <w:szCs w:val="22"/>
    </w:rPr>
  </w:style>
  <w:style w:type="paragraph" w:styleId="Kop4">
    <w:name w:val="heading 4"/>
    <w:basedOn w:val="Standaard"/>
    <w:next w:val="Standaard"/>
    <w:link w:val="Kop4Char"/>
    <w:uiPriority w:val="9"/>
    <w:semiHidden/>
    <w:unhideWhenUsed/>
    <w:qFormat/>
    <w:rsid w:val="00850198"/>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850198"/>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850198"/>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850198"/>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850198"/>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50198"/>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93978"/>
    <w:rPr>
      <w:color w:val="808080"/>
    </w:rPr>
  </w:style>
  <w:style w:type="paragraph" w:styleId="Revisie">
    <w:name w:val="Revision"/>
    <w:hidden/>
    <w:uiPriority w:val="99"/>
    <w:semiHidden/>
    <w:rsid w:val="00993978"/>
    <w:rPr>
      <w:rFonts w:ascii="Univers" w:hAnsi="Univers"/>
      <w:sz w:val="22"/>
      <w:szCs w:val="24"/>
    </w:rPr>
  </w:style>
  <w:style w:type="paragraph" w:styleId="Lijstalinea">
    <w:name w:val="List Paragraph"/>
    <w:basedOn w:val="Standaard"/>
    <w:uiPriority w:val="34"/>
    <w:qFormat/>
    <w:rsid w:val="00F910DC"/>
    <w:pPr>
      <w:ind w:left="720"/>
      <w:contextualSpacing/>
    </w:pPr>
  </w:style>
  <w:style w:type="paragraph" w:styleId="Voetnoottekst">
    <w:name w:val="footnote text"/>
    <w:basedOn w:val="Standaard"/>
    <w:link w:val="VoetnoottekstChar"/>
    <w:uiPriority w:val="99"/>
    <w:unhideWhenUsed/>
    <w:rsid w:val="004C06D7"/>
    <w:rPr>
      <w:sz w:val="20"/>
      <w:szCs w:val="20"/>
    </w:rPr>
  </w:style>
  <w:style w:type="character" w:customStyle="1" w:styleId="VoetnoottekstChar">
    <w:name w:val="Voetnoottekst Char"/>
    <w:basedOn w:val="Standaardalinea-lettertype"/>
    <w:link w:val="Voetnoottekst"/>
    <w:uiPriority w:val="99"/>
    <w:rsid w:val="004C06D7"/>
    <w:rPr>
      <w:rFonts w:ascii="Univers" w:hAnsi="Univers"/>
    </w:rPr>
  </w:style>
  <w:style w:type="character" w:styleId="Voetnootmarkering">
    <w:name w:val="footnote reference"/>
    <w:basedOn w:val="Standaardalinea-lettertype"/>
    <w:uiPriority w:val="99"/>
    <w:semiHidden/>
    <w:unhideWhenUsed/>
    <w:rsid w:val="004C06D7"/>
    <w:rPr>
      <w:vertAlign w:val="superscript"/>
    </w:rPr>
  </w:style>
  <w:style w:type="paragraph" w:customStyle="1" w:styleId="Default">
    <w:name w:val="Default"/>
    <w:rsid w:val="004C06D7"/>
    <w:pPr>
      <w:autoSpaceDE w:val="0"/>
      <w:autoSpaceDN w:val="0"/>
      <w:adjustRightInd w:val="0"/>
    </w:pPr>
    <w:rPr>
      <w:rFonts w:ascii="Univers" w:hAnsi="Univers" w:cs="Univers"/>
      <w:color w:val="000000"/>
      <w:sz w:val="24"/>
      <w:szCs w:val="24"/>
    </w:rPr>
  </w:style>
  <w:style w:type="character" w:styleId="Hyperlink">
    <w:name w:val="Hyperlink"/>
    <w:basedOn w:val="Standaardalinea-lettertype"/>
    <w:uiPriority w:val="99"/>
    <w:unhideWhenUsed/>
    <w:rsid w:val="00536FEE"/>
    <w:rPr>
      <w:color w:val="0000FF"/>
      <w:u w:val="single"/>
    </w:rPr>
  </w:style>
  <w:style w:type="character" w:styleId="Verwijzingopmerking">
    <w:name w:val="annotation reference"/>
    <w:basedOn w:val="Standaardalinea-lettertype"/>
    <w:uiPriority w:val="99"/>
    <w:semiHidden/>
    <w:unhideWhenUsed/>
    <w:rsid w:val="008D71C0"/>
    <w:rPr>
      <w:sz w:val="16"/>
      <w:szCs w:val="16"/>
    </w:rPr>
  </w:style>
  <w:style w:type="paragraph" w:styleId="Tekstopmerking">
    <w:name w:val="annotation text"/>
    <w:basedOn w:val="Standaard"/>
    <w:link w:val="TekstopmerkingChar"/>
    <w:uiPriority w:val="99"/>
    <w:unhideWhenUsed/>
    <w:rsid w:val="008D71C0"/>
    <w:rPr>
      <w:sz w:val="20"/>
      <w:szCs w:val="20"/>
    </w:rPr>
  </w:style>
  <w:style w:type="character" w:customStyle="1" w:styleId="TekstopmerkingChar">
    <w:name w:val="Tekst opmerking Char"/>
    <w:basedOn w:val="Standaardalinea-lettertype"/>
    <w:link w:val="Tekstopmerking"/>
    <w:uiPriority w:val="99"/>
    <w:rsid w:val="008D71C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D71C0"/>
    <w:rPr>
      <w:b/>
      <w:bCs/>
    </w:rPr>
  </w:style>
  <w:style w:type="character" w:customStyle="1" w:styleId="OnderwerpvanopmerkingChar">
    <w:name w:val="Onderwerp van opmerking Char"/>
    <w:basedOn w:val="TekstopmerkingChar"/>
    <w:link w:val="Onderwerpvanopmerking"/>
    <w:uiPriority w:val="99"/>
    <w:semiHidden/>
    <w:rsid w:val="008D71C0"/>
    <w:rPr>
      <w:rFonts w:ascii="Univers" w:hAnsi="Univers"/>
      <w:b/>
      <w:bCs/>
    </w:rPr>
  </w:style>
  <w:style w:type="character" w:styleId="GevolgdeHyperlink">
    <w:name w:val="FollowedHyperlink"/>
    <w:basedOn w:val="Standaardalinea-lettertype"/>
    <w:uiPriority w:val="99"/>
    <w:semiHidden/>
    <w:unhideWhenUsed/>
    <w:rsid w:val="00DC5442"/>
    <w:rPr>
      <w:color w:val="800080" w:themeColor="followedHyperlink"/>
      <w:u w:val="single"/>
    </w:rPr>
  </w:style>
  <w:style w:type="character" w:customStyle="1" w:styleId="Mention">
    <w:name w:val="Mention"/>
    <w:basedOn w:val="Standaardalinea-lettertype"/>
    <w:uiPriority w:val="99"/>
    <w:rsid w:val="00DA2C9E"/>
    <w:rPr>
      <w:color w:val="2B579A"/>
      <w:shd w:val="clear" w:color="auto" w:fill="E1DFDD"/>
    </w:rPr>
  </w:style>
  <w:style w:type="character" w:styleId="Nadruk">
    <w:name w:val="Emphasis"/>
    <w:basedOn w:val="Standaardalinea-lettertype"/>
    <w:uiPriority w:val="20"/>
    <w:qFormat/>
    <w:rsid w:val="00C168D6"/>
    <w:rPr>
      <w:i/>
      <w:iCs/>
    </w:rPr>
  </w:style>
  <w:style w:type="paragraph" w:styleId="Normaalweb">
    <w:name w:val="Normal (Web)"/>
    <w:basedOn w:val="Standaard"/>
    <w:uiPriority w:val="99"/>
    <w:semiHidden/>
    <w:unhideWhenUsed/>
    <w:rsid w:val="00657E0B"/>
    <w:pPr>
      <w:spacing w:before="100" w:beforeAutospacing="1" w:after="100" w:afterAutospacing="1"/>
    </w:pPr>
    <w:rPr>
      <w:rFonts w:ascii="Times New Roman" w:hAnsi="Times New Roman"/>
      <w:sz w:val="24"/>
    </w:rPr>
  </w:style>
  <w:style w:type="character" w:customStyle="1" w:styleId="Kop1Char">
    <w:name w:val="Kop 1 Char"/>
    <w:basedOn w:val="Standaardalinea-lettertype"/>
    <w:link w:val="Kop1"/>
    <w:uiPriority w:val="9"/>
    <w:rsid w:val="00850198"/>
    <w:rPr>
      <w:rFonts w:ascii="Univers" w:hAnsi="Univers" w:cs="Segoe UI"/>
      <w:b/>
      <w:bCs/>
      <w:sz w:val="22"/>
      <w:szCs w:val="22"/>
    </w:rPr>
  </w:style>
  <w:style w:type="character" w:customStyle="1" w:styleId="Kop2Char">
    <w:name w:val="Kop 2 Char"/>
    <w:basedOn w:val="Standaardalinea-lettertype"/>
    <w:link w:val="Kop2"/>
    <w:uiPriority w:val="9"/>
    <w:rsid w:val="00850198"/>
    <w:rPr>
      <w:rFonts w:ascii="Univers" w:eastAsiaTheme="majorEastAsia" w:hAnsi="Univers" w:cstheme="majorBidi"/>
      <w:b/>
      <w:bCs/>
      <w:sz w:val="22"/>
      <w:szCs w:val="26"/>
    </w:rPr>
  </w:style>
  <w:style w:type="character" w:customStyle="1" w:styleId="Kop3Char">
    <w:name w:val="Kop 3 Char"/>
    <w:basedOn w:val="Standaardalinea-lettertype"/>
    <w:link w:val="Kop3"/>
    <w:uiPriority w:val="9"/>
    <w:rsid w:val="00850198"/>
    <w:rPr>
      <w:rFonts w:ascii="Univers" w:eastAsiaTheme="majorEastAsia" w:hAnsi="Univers" w:cstheme="majorBidi"/>
      <w:i/>
      <w:iCs/>
      <w:sz w:val="22"/>
      <w:szCs w:val="22"/>
    </w:rPr>
  </w:style>
  <w:style w:type="character" w:customStyle="1" w:styleId="Kop4Char">
    <w:name w:val="Kop 4 Char"/>
    <w:basedOn w:val="Standaardalinea-lettertype"/>
    <w:link w:val="Kop4"/>
    <w:uiPriority w:val="9"/>
    <w:semiHidden/>
    <w:rsid w:val="00850198"/>
    <w:rPr>
      <w:rFonts w:asciiTheme="majorHAnsi" w:eastAsiaTheme="majorEastAsia" w:hAnsiTheme="majorHAnsi" w:cstheme="majorBidi"/>
      <w:i/>
      <w:iCs/>
      <w:color w:val="365F91" w:themeColor="accent1" w:themeShade="BF"/>
      <w:sz w:val="22"/>
      <w:szCs w:val="24"/>
    </w:rPr>
  </w:style>
  <w:style w:type="character" w:customStyle="1" w:styleId="Kop5Char">
    <w:name w:val="Kop 5 Char"/>
    <w:basedOn w:val="Standaardalinea-lettertype"/>
    <w:link w:val="Kop5"/>
    <w:uiPriority w:val="9"/>
    <w:semiHidden/>
    <w:rsid w:val="00850198"/>
    <w:rPr>
      <w:rFonts w:asciiTheme="majorHAnsi" w:eastAsiaTheme="majorEastAsia" w:hAnsiTheme="majorHAnsi" w:cstheme="majorBidi"/>
      <w:color w:val="365F91" w:themeColor="accent1" w:themeShade="BF"/>
      <w:sz w:val="22"/>
      <w:szCs w:val="24"/>
    </w:rPr>
  </w:style>
  <w:style w:type="character" w:customStyle="1" w:styleId="Kop6Char">
    <w:name w:val="Kop 6 Char"/>
    <w:basedOn w:val="Standaardalinea-lettertype"/>
    <w:link w:val="Kop6"/>
    <w:uiPriority w:val="9"/>
    <w:semiHidden/>
    <w:rsid w:val="00850198"/>
    <w:rPr>
      <w:rFonts w:asciiTheme="majorHAnsi" w:eastAsiaTheme="majorEastAsia" w:hAnsiTheme="majorHAnsi" w:cstheme="majorBidi"/>
      <w:color w:val="243F60" w:themeColor="accent1" w:themeShade="7F"/>
      <w:sz w:val="22"/>
      <w:szCs w:val="24"/>
    </w:rPr>
  </w:style>
  <w:style w:type="character" w:customStyle="1" w:styleId="Kop7Char">
    <w:name w:val="Kop 7 Char"/>
    <w:basedOn w:val="Standaardalinea-lettertype"/>
    <w:link w:val="Kop7"/>
    <w:uiPriority w:val="9"/>
    <w:semiHidden/>
    <w:rsid w:val="00850198"/>
    <w:rPr>
      <w:rFonts w:asciiTheme="majorHAnsi" w:eastAsiaTheme="majorEastAsia" w:hAnsiTheme="majorHAnsi" w:cstheme="majorBidi"/>
      <w:i/>
      <w:iCs/>
      <w:color w:val="243F60" w:themeColor="accent1" w:themeShade="7F"/>
      <w:sz w:val="22"/>
      <w:szCs w:val="24"/>
    </w:rPr>
  </w:style>
  <w:style w:type="character" w:customStyle="1" w:styleId="Kop8Char">
    <w:name w:val="Kop 8 Char"/>
    <w:basedOn w:val="Standaardalinea-lettertype"/>
    <w:link w:val="Kop8"/>
    <w:uiPriority w:val="9"/>
    <w:semiHidden/>
    <w:rsid w:val="0085019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50198"/>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Standaardalinea-lettertype"/>
    <w:rsid w:val="00850198"/>
  </w:style>
  <w:style w:type="character" w:customStyle="1" w:styleId="UnresolvedMention">
    <w:name w:val="Unresolved Mention"/>
    <w:basedOn w:val="Standaardalinea-lettertype"/>
    <w:uiPriority w:val="99"/>
    <w:rsid w:val="00CD6BC7"/>
    <w:rPr>
      <w:color w:val="605E5C"/>
      <w:shd w:val="clear" w:color="auto" w:fill="E1DFDD"/>
    </w:rPr>
  </w:style>
  <w:style w:type="paragraph" w:customStyle="1" w:styleId="pf0">
    <w:name w:val="pf0"/>
    <w:basedOn w:val="Standaard"/>
    <w:rsid w:val="00D620C1"/>
    <w:pPr>
      <w:spacing w:before="100" w:beforeAutospacing="1" w:after="100" w:afterAutospacing="1"/>
    </w:pPr>
    <w:rPr>
      <w:rFonts w:ascii="Times New Roman" w:hAnsi="Times New Roman"/>
      <w:sz w:val="24"/>
    </w:rPr>
  </w:style>
  <w:style w:type="character" w:customStyle="1" w:styleId="cf01">
    <w:name w:val="cf01"/>
    <w:basedOn w:val="Standaardalinea-lettertype"/>
    <w:rsid w:val="00D620C1"/>
    <w:rPr>
      <w:rFonts w:ascii="Segoe UI" w:hAnsi="Segoe UI" w:cs="Segoe UI" w:hint="default"/>
      <w:sz w:val="18"/>
      <w:szCs w:val="18"/>
      <w:shd w:val="clear" w:color="auto" w:fill="FFFFFF"/>
    </w:rPr>
  </w:style>
  <w:style w:type="character" w:customStyle="1" w:styleId="ui-provider">
    <w:name w:val="ui-provider"/>
    <w:basedOn w:val="Standaardalinea-lettertype"/>
    <w:rsid w:val="0037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685">
      <w:bodyDiv w:val="1"/>
      <w:marLeft w:val="0"/>
      <w:marRight w:val="0"/>
      <w:marTop w:val="0"/>
      <w:marBottom w:val="0"/>
      <w:divBdr>
        <w:top w:val="none" w:sz="0" w:space="0" w:color="auto"/>
        <w:left w:val="none" w:sz="0" w:space="0" w:color="auto"/>
        <w:bottom w:val="none" w:sz="0" w:space="0" w:color="auto"/>
        <w:right w:val="none" w:sz="0" w:space="0" w:color="auto"/>
      </w:divBdr>
    </w:div>
    <w:div w:id="443231013">
      <w:bodyDiv w:val="1"/>
      <w:marLeft w:val="0"/>
      <w:marRight w:val="0"/>
      <w:marTop w:val="0"/>
      <w:marBottom w:val="0"/>
      <w:divBdr>
        <w:top w:val="none" w:sz="0" w:space="0" w:color="auto"/>
        <w:left w:val="none" w:sz="0" w:space="0" w:color="auto"/>
        <w:bottom w:val="none" w:sz="0" w:space="0" w:color="auto"/>
        <w:right w:val="none" w:sz="0" w:space="0" w:color="auto"/>
      </w:divBdr>
    </w:div>
    <w:div w:id="599990481">
      <w:bodyDiv w:val="1"/>
      <w:marLeft w:val="0"/>
      <w:marRight w:val="0"/>
      <w:marTop w:val="0"/>
      <w:marBottom w:val="0"/>
      <w:divBdr>
        <w:top w:val="none" w:sz="0" w:space="0" w:color="auto"/>
        <w:left w:val="none" w:sz="0" w:space="0" w:color="auto"/>
        <w:bottom w:val="none" w:sz="0" w:space="0" w:color="auto"/>
        <w:right w:val="none" w:sz="0" w:space="0" w:color="auto"/>
      </w:divBdr>
    </w:div>
    <w:div w:id="944507949">
      <w:bodyDiv w:val="1"/>
      <w:marLeft w:val="0"/>
      <w:marRight w:val="0"/>
      <w:marTop w:val="0"/>
      <w:marBottom w:val="0"/>
      <w:divBdr>
        <w:top w:val="none" w:sz="0" w:space="0" w:color="auto"/>
        <w:left w:val="none" w:sz="0" w:space="0" w:color="auto"/>
        <w:bottom w:val="none" w:sz="0" w:space="0" w:color="auto"/>
        <w:right w:val="none" w:sz="0" w:space="0" w:color="auto"/>
      </w:divBdr>
    </w:div>
    <w:div w:id="1149328032">
      <w:bodyDiv w:val="1"/>
      <w:marLeft w:val="0"/>
      <w:marRight w:val="0"/>
      <w:marTop w:val="0"/>
      <w:marBottom w:val="0"/>
      <w:divBdr>
        <w:top w:val="none" w:sz="0" w:space="0" w:color="auto"/>
        <w:left w:val="none" w:sz="0" w:space="0" w:color="auto"/>
        <w:bottom w:val="none" w:sz="0" w:space="0" w:color="auto"/>
        <w:right w:val="none" w:sz="0" w:space="0" w:color="auto"/>
      </w:divBdr>
    </w:div>
    <w:div w:id="1672684225">
      <w:bodyDiv w:val="1"/>
      <w:marLeft w:val="0"/>
      <w:marRight w:val="0"/>
      <w:marTop w:val="0"/>
      <w:marBottom w:val="0"/>
      <w:divBdr>
        <w:top w:val="none" w:sz="0" w:space="0" w:color="auto"/>
        <w:left w:val="none" w:sz="0" w:space="0" w:color="auto"/>
        <w:bottom w:val="none" w:sz="0" w:space="0" w:color="auto"/>
        <w:right w:val="none" w:sz="0" w:space="0" w:color="auto"/>
      </w:divBdr>
    </w:div>
    <w:div w:id="214102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D86C6689-BBE3-4C66-B8D7-5A298A9B5C49}"/>
      </w:docPartPr>
      <w:docPartBody>
        <w:p w:rsidR="003C76AB" w:rsidRDefault="003F3915">
          <w:r w:rsidRPr="00EB2770">
            <w:rPr>
              <w:rStyle w:val="Tekstvantijdelijkeaanduiding"/>
            </w:rPr>
            <w:t>Klik of tik om tekst in te voeren.</w:t>
          </w:r>
        </w:p>
      </w:docPartBody>
    </w:docPart>
    <w:docPart>
      <w:docPartPr>
        <w:name w:val="B20B59B76AAD487FB5CDD11D8B3F52A4"/>
        <w:category>
          <w:name w:val="Algemeen"/>
          <w:gallery w:val="placeholder"/>
        </w:category>
        <w:types>
          <w:type w:val="bbPlcHdr"/>
        </w:types>
        <w:behaviors>
          <w:behavior w:val="content"/>
        </w:behaviors>
        <w:guid w:val="{9561609D-E2BC-49D5-85CC-3E6253269ECB}"/>
      </w:docPartPr>
      <w:docPartBody>
        <w:p w:rsidR="00A52077" w:rsidRDefault="003F3915">
          <w:pPr>
            <w:pStyle w:val="B20B59B76AAD487FB5CDD11D8B3F52A4"/>
          </w:pPr>
          <w:r w:rsidRPr="00EB277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15"/>
    <w:rsid w:val="00014DBB"/>
    <w:rsid w:val="001269EE"/>
    <w:rsid w:val="00200C54"/>
    <w:rsid w:val="0021240A"/>
    <w:rsid w:val="00303D63"/>
    <w:rsid w:val="00335808"/>
    <w:rsid w:val="003C76AB"/>
    <w:rsid w:val="003F3915"/>
    <w:rsid w:val="00503BDB"/>
    <w:rsid w:val="005B0988"/>
    <w:rsid w:val="005B3C2C"/>
    <w:rsid w:val="0062233E"/>
    <w:rsid w:val="007E3514"/>
    <w:rsid w:val="009D6DE5"/>
    <w:rsid w:val="00A52077"/>
    <w:rsid w:val="00B92E44"/>
    <w:rsid w:val="00C850E2"/>
    <w:rsid w:val="00CB1481"/>
    <w:rsid w:val="00D5711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F3915"/>
    <w:rPr>
      <w:color w:val="808080"/>
    </w:rPr>
  </w:style>
  <w:style w:type="paragraph" w:customStyle="1" w:styleId="B20B59B76AAD487FB5CDD11D8B3F52A4">
    <w:name w:val="B20B59B76AAD487FB5CDD11D8B3F52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7059</ap:Words>
  <ap:Characters>41476</ap:Characters>
  <ap:DocSecurity>4</ap:DocSecurity>
  <ap:Lines>345</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2024-02-22T14:55:00.0000000Z</lastPrinted>
  <dcterms:created xsi:type="dcterms:W3CDTF">2024-04-29T13:28:00.0000000Z</dcterms:created>
  <dcterms:modified xsi:type="dcterms:W3CDTF">2024-04-29T13:28:00.0000000Z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W04.23.00208/I</vt:lpwstr>
  </property>
  <property fmtid="{D5CDD505-2E9C-101B-9397-08002B2CF9AE}" pid="6" name="zaaktype">
    <vt:lpwstr>WET</vt:lpwstr>
  </property>
  <property fmtid="{D5CDD505-2E9C-101B-9397-08002B2CF9AE}" pid="7" name="ContentTypeId">
    <vt:lpwstr>0x010100FA5A77795FEADA4EA51227303613444600DCEB4F426B2AD145AB4BF1A9325B84C9</vt:lpwstr>
  </property>
  <property fmtid="{D5CDD505-2E9C-101B-9397-08002B2CF9AE}" pid="8" name="Bestemming">
    <vt:lpwstr>2;#Corsa|a7721b99-8166-4953-a37e-7c8574fb4b8b</vt:lpwstr>
  </property>
  <property fmtid="{D5CDD505-2E9C-101B-9397-08002B2CF9AE}" pid="9" name="_dlc_DocIdItemGuid">
    <vt:lpwstr>4b366405-db45-4b88-88e5-0c46689c5565</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