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D3" w:rsidP="002E358D" w:rsidRDefault="00F2591D">
      <w:pPr>
        <w:pBdr>
          <w:bottom w:val="single" w:color="auto" w:sz="6" w:space="1"/>
        </w:pBdr>
      </w:pPr>
      <w:r w:rsidRPr="00F2591D">
        <w:t>2024Z08084</w:t>
      </w:r>
      <w:r w:rsidR="00D74427">
        <w:t xml:space="preserve"> </w:t>
      </w:r>
      <w:r w:rsidR="001D05D3">
        <w:t xml:space="preserve">/ </w:t>
      </w:r>
      <w:r w:rsidRPr="00F2591D">
        <w:t>2024D18763</w:t>
      </w:r>
    </w:p>
    <w:p w:rsidR="002E358D" w:rsidP="002E358D" w:rsidRDefault="002E358D">
      <w:pPr>
        <w:pBdr>
          <w:bottom w:val="single" w:color="auto" w:sz="6" w:space="1"/>
        </w:pBdr>
      </w:pPr>
    </w:p>
    <w:p w:rsidR="00D5481C" w:rsidP="002E426B" w:rsidRDefault="00397DB8">
      <w:pPr>
        <w:pBdr>
          <w:bottom w:val="single" w:color="auto" w:sz="6" w:space="1"/>
        </w:pBdr>
        <w:outlineLvl w:val="0"/>
        <w:rPr>
          <w:rFonts w:eastAsia="Calibri"/>
          <w:b/>
          <w:lang w:eastAsia="nl-NL"/>
        </w:rPr>
      </w:pPr>
      <w:r w:rsidRPr="00397DB8">
        <w:rPr>
          <w:rFonts w:eastAsia="Calibri"/>
          <w:b/>
          <w:lang w:eastAsia="nl-NL"/>
        </w:rPr>
        <w:t xml:space="preserve">Voorstel van </w:t>
      </w:r>
      <w:r w:rsidR="00F2591D">
        <w:rPr>
          <w:rFonts w:eastAsia="Calibri"/>
          <w:b/>
          <w:lang w:eastAsia="nl-NL"/>
        </w:rPr>
        <w:t>de</w:t>
      </w:r>
      <w:r w:rsidRPr="00397DB8">
        <w:rPr>
          <w:rFonts w:eastAsia="Calibri"/>
          <w:b/>
          <w:lang w:eastAsia="nl-NL"/>
        </w:rPr>
        <w:t xml:space="preserve"> </w:t>
      </w:r>
      <w:r w:rsidR="00F2591D">
        <w:rPr>
          <w:rFonts w:eastAsia="Calibri"/>
          <w:b/>
          <w:lang w:eastAsia="nl-NL"/>
        </w:rPr>
        <w:t>leden</w:t>
      </w:r>
      <w:r w:rsidRPr="00397DB8">
        <w:rPr>
          <w:rFonts w:eastAsia="Calibri"/>
          <w:b/>
          <w:lang w:eastAsia="nl-NL"/>
        </w:rPr>
        <w:t xml:space="preserve"> </w:t>
      </w:r>
      <w:r w:rsidR="0031476D">
        <w:rPr>
          <w:rFonts w:eastAsia="Calibri"/>
          <w:b/>
          <w:lang w:eastAsia="nl-NL"/>
        </w:rPr>
        <w:t>Maatoug</w:t>
      </w:r>
      <w:r w:rsidRPr="00397DB8">
        <w:rPr>
          <w:rFonts w:eastAsia="Calibri"/>
          <w:b/>
          <w:lang w:eastAsia="nl-NL"/>
        </w:rPr>
        <w:t xml:space="preserve"> (GL-PvdA) </w:t>
      </w:r>
      <w:r w:rsidR="00F2591D">
        <w:rPr>
          <w:rFonts w:eastAsia="Calibri"/>
          <w:b/>
          <w:lang w:eastAsia="nl-NL"/>
        </w:rPr>
        <w:t xml:space="preserve">en Grinwis (CU) </w:t>
      </w:r>
      <w:r w:rsidRPr="00397DB8">
        <w:rPr>
          <w:rFonts w:eastAsia="Calibri"/>
          <w:b/>
          <w:lang w:eastAsia="nl-NL"/>
        </w:rPr>
        <w:t xml:space="preserve">om </w:t>
      </w:r>
      <w:r w:rsidR="00F2591D">
        <w:rPr>
          <w:rFonts w:eastAsia="Calibri"/>
          <w:b/>
          <w:lang w:eastAsia="nl-NL"/>
        </w:rPr>
        <w:t>de staatssecretaris van Financiën te verzoeken een technische briefing te laten verzorgen over (on)mogelijkheden voor aanpassing belastingstelsel vanuit het perspectief van de Belastingdienst</w:t>
      </w:r>
    </w:p>
    <w:p w:rsidR="00397DB8" w:rsidP="002E426B" w:rsidRDefault="00397DB8">
      <w:pPr>
        <w:outlineLvl w:val="0"/>
        <w:rPr>
          <w:rFonts w:eastAsia="Calibri"/>
          <w:b/>
          <w:lang w:eastAsia="nl-NL"/>
        </w:rPr>
      </w:pPr>
    </w:p>
    <w:p w:rsidR="00F2591D" w:rsidP="00F2591D" w:rsidRDefault="00F2591D">
      <w:pPr>
        <w:rPr>
          <w:rFonts w:eastAsia="Times New Roman"/>
        </w:rPr>
      </w:pPr>
      <w:r>
        <w:rPr>
          <w:rFonts w:eastAsia="Times New Roman"/>
          <w:b/>
          <w:bCs/>
        </w:rPr>
        <w:t>Van:</w:t>
      </w:r>
      <w:r>
        <w:rPr>
          <w:rFonts w:eastAsia="Times New Roman"/>
        </w:rPr>
        <w:t xml:space="preserve"> Maatoug, S. (Senna) </w:t>
      </w:r>
      <w:r>
        <w:rPr>
          <w:rFonts w:eastAsia="Times New Roman"/>
        </w:rPr>
        <w:br/>
      </w:r>
      <w:r>
        <w:rPr>
          <w:rFonts w:eastAsia="Times New Roman"/>
          <w:b/>
          <w:bCs/>
        </w:rPr>
        <w:t>Verzonden:</w:t>
      </w:r>
      <w:r>
        <w:rPr>
          <w:rFonts w:eastAsia="Times New Roman"/>
        </w:rPr>
        <w:t xml:space="preserve"> donderdag 2 mei 2024 12:05</w:t>
      </w:r>
      <w:r>
        <w:rPr>
          <w:rFonts w:eastAsia="Times New Roman"/>
        </w:rPr>
        <w:br/>
      </w:r>
      <w:r>
        <w:rPr>
          <w:rFonts w:eastAsia="Times New Roman"/>
          <w:b/>
          <w:bCs/>
        </w:rPr>
        <w:t>Aan:</w:t>
      </w:r>
      <w:r>
        <w:rPr>
          <w:rFonts w:eastAsia="Times New Roman"/>
        </w:rPr>
        <w:t xml:space="preserve"> Commissie Financiën &lt;cie.fin@tweedekamer.nl&gt;</w:t>
      </w:r>
      <w:r>
        <w:rPr>
          <w:rFonts w:eastAsia="Times New Roman"/>
        </w:rPr>
        <w:br/>
      </w:r>
      <w:r>
        <w:rPr>
          <w:rFonts w:eastAsia="Times New Roman"/>
          <w:b/>
          <w:bCs/>
        </w:rPr>
        <w:t>CC:</w:t>
      </w:r>
      <w:r>
        <w:rPr>
          <w:rFonts w:eastAsia="Times New Roman"/>
        </w:rPr>
        <w:t xml:space="preserve"> Grinwis, P.A. (Pieter)</w:t>
      </w:r>
      <w:bookmarkStart w:name="_GoBack" w:id="0"/>
      <w:bookmarkEnd w:id="0"/>
      <w:r>
        <w:rPr>
          <w:rFonts w:eastAsia="Times New Roman"/>
        </w:rPr>
        <w:br/>
      </w:r>
      <w:r>
        <w:rPr>
          <w:rFonts w:eastAsia="Times New Roman"/>
          <w:b/>
          <w:bCs/>
        </w:rPr>
        <w:t>Onderwerp:</w:t>
      </w:r>
      <w:r>
        <w:rPr>
          <w:rFonts w:eastAsia="Times New Roman"/>
        </w:rPr>
        <w:t xml:space="preserve"> Verzoek PV</w:t>
      </w:r>
    </w:p>
    <w:p w:rsidR="00F2591D" w:rsidP="00F2591D" w:rsidRDefault="00F2591D">
      <w:pPr>
        <w:rPr>
          <w:rFonts w:ascii="Times New Roman" w:hAnsi="Times New Roman" w:cs="Times New Roman"/>
          <w:sz w:val="24"/>
          <w:szCs w:val="24"/>
        </w:rPr>
      </w:pPr>
    </w:p>
    <w:p w:rsidR="00F2591D" w:rsidP="00F2591D" w:rsidRDefault="00F2591D">
      <w:pPr>
        <w:rPr>
          <w:rFonts w:eastAsia="Times New Roman"/>
        </w:rPr>
      </w:pPr>
      <w:r>
        <w:rPr>
          <w:rFonts w:eastAsia="Times New Roman"/>
        </w:rPr>
        <w:t>Beste griffie,</w:t>
      </w:r>
    </w:p>
    <w:p w:rsidR="00F2591D" w:rsidP="00F2591D" w:rsidRDefault="00F2591D">
      <w:pPr>
        <w:rPr>
          <w:rFonts w:eastAsia="Times New Roman"/>
        </w:rPr>
      </w:pPr>
    </w:p>
    <w:p w:rsidR="00F2591D" w:rsidP="00F2591D" w:rsidRDefault="00F2591D">
      <w:pPr>
        <w:rPr>
          <w:rFonts w:eastAsia="Times New Roman"/>
        </w:rPr>
      </w:pPr>
      <w:r>
        <w:rPr>
          <w:rFonts w:eastAsia="Times New Roman"/>
        </w:rPr>
        <w:t xml:space="preserve">Namens de leden Grinwis (CU) en Maatoug (GL-PvdA) zou ik graag een briefing over de mogelijkheden van uitvoering bij de </w:t>
      </w:r>
      <w:r>
        <w:rPr>
          <w:rFonts w:eastAsia="Times New Roman"/>
        </w:rPr>
        <w:t>Belastingdienst</w:t>
      </w:r>
      <w:r>
        <w:rPr>
          <w:rFonts w:eastAsia="Times New Roman"/>
        </w:rPr>
        <w:t xml:space="preserve"> willen aanvragen voor de volgende </w:t>
      </w:r>
      <w:r>
        <w:rPr>
          <w:rFonts w:eastAsia="Times New Roman"/>
        </w:rPr>
        <w:t>procedure</w:t>
      </w:r>
      <w:r>
        <w:rPr>
          <w:rFonts w:eastAsia="Times New Roman"/>
        </w:rPr>
        <w:t>vergadering. Mede n.a.v. dit bericht. </w:t>
      </w:r>
    </w:p>
    <w:p w:rsidR="00F2591D" w:rsidP="00F2591D" w:rsidRDefault="00F2591D">
      <w:pPr>
        <w:rPr>
          <w:rFonts w:eastAsia="Times New Roman"/>
        </w:rPr>
      </w:pPr>
      <w:hyperlink w:history="1" r:id="rId5">
        <w:r>
          <w:rPr>
            <w:rStyle w:val="Hyperlink"/>
            <w:rFonts w:eastAsia="Times New Roman"/>
          </w:rPr>
          <w:t>https://nos.nl/l/2</w:t>
        </w:r>
        <w:r>
          <w:rPr>
            <w:rStyle w:val="Hyperlink"/>
            <w:rFonts w:eastAsia="Times New Roman"/>
          </w:rPr>
          <w:t>5</w:t>
        </w:r>
        <w:r>
          <w:rPr>
            <w:rStyle w:val="Hyperlink"/>
            <w:rFonts w:eastAsia="Times New Roman"/>
          </w:rPr>
          <w:t>18926</w:t>
        </w:r>
      </w:hyperlink>
    </w:p>
    <w:p w:rsidR="00F2591D" w:rsidP="00F2591D" w:rsidRDefault="00F2591D">
      <w:pPr>
        <w:rPr>
          <w:rFonts w:eastAsia="Times New Roman"/>
        </w:rPr>
      </w:pPr>
    </w:p>
    <w:p w:rsidR="00F2591D" w:rsidP="00F2591D" w:rsidRDefault="00F2591D">
      <w:pPr>
        <w:rPr>
          <w:rFonts w:eastAsia="Times New Roman"/>
        </w:rPr>
      </w:pPr>
      <w:r>
        <w:rPr>
          <w:rFonts w:eastAsia="Times New Roman"/>
        </w:rPr>
        <w:t>Achtergrond: </w:t>
      </w:r>
    </w:p>
    <w:p w:rsidR="00F2591D" w:rsidP="00F2591D" w:rsidRDefault="00F2591D">
      <w:pPr>
        <w:rPr>
          <w:rFonts w:eastAsia="Times New Roman"/>
        </w:rPr>
      </w:pPr>
      <w:r>
        <w:rPr>
          <w:rFonts w:eastAsia="Times New Roman"/>
        </w:rPr>
        <w:t>De kamer heeft al veel informatie. En dit is grotendeels over meerdere rapportages verspreid. Op ons werkbezoek hebben we ook nieuwe informatie gekregen maar die is niet openbaar. Gezien relevantie van de inhoud en goed dat hier in het openbaar duidelijkheid over is. En het helpt om de informatie in een duidelijke briefing te krijgen. Lijkt op eerdere briefings die zijn geweest. Maar de situatie is nu weer veranderd.</w:t>
      </w:r>
    </w:p>
    <w:p w:rsidR="00F2591D" w:rsidP="00F2591D" w:rsidRDefault="00F2591D">
      <w:pPr>
        <w:rPr>
          <w:rFonts w:eastAsia="Times New Roman"/>
        </w:rPr>
      </w:pPr>
    </w:p>
    <w:p w:rsidR="00F2591D" w:rsidP="00F2591D" w:rsidRDefault="00F2591D">
      <w:pPr>
        <w:rPr>
          <w:rFonts w:eastAsia="Times New Roman"/>
        </w:rPr>
      </w:pPr>
      <w:r>
        <w:rPr>
          <w:rFonts w:eastAsia="Times New Roman"/>
        </w:rPr>
        <w:t> Groet</w:t>
      </w:r>
    </w:p>
    <w:p w:rsidR="00F2591D" w:rsidP="00F2591D" w:rsidRDefault="00F2591D">
      <w:pPr>
        <w:rPr>
          <w:rFonts w:eastAsia="Times New Roman"/>
        </w:rPr>
      </w:pPr>
      <w:r>
        <w:rPr>
          <w:rFonts w:eastAsia="Times New Roman"/>
        </w:rPr>
        <w:t>Senna </w:t>
      </w:r>
    </w:p>
    <w:p w:rsidRPr="00397DB8" w:rsidR="00F2591D" w:rsidP="002E426B" w:rsidRDefault="00F2591D">
      <w:pPr>
        <w:outlineLvl w:val="0"/>
        <w:rPr>
          <w:rFonts w:eastAsia="Calibri"/>
          <w:b/>
          <w:lang w:eastAsia="nl-NL"/>
        </w:rPr>
      </w:pPr>
    </w:p>
    <w:sectPr w:rsidRPr="00397DB8" w:rsidR="00F2591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387568"/>
    <w:multiLevelType w:val="hybridMultilevel"/>
    <w:tmpl w:val="EF7E6438"/>
    <w:lvl w:ilvl="0" w:tplc="5B7626A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7C397CAD"/>
    <w:multiLevelType w:val="hybridMultilevel"/>
    <w:tmpl w:val="627809F2"/>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0C435C"/>
    <w:rsid w:val="001D05D3"/>
    <w:rsid w:val="00274063"/>
    <w:rsid w:val="002A6FA4"/>
    <w:rsid w:val="002E358D"/>
    <w:rsid w:val="002E426B"/>
    <w:rsid w:val="0031476D"/>
    <w:rsid w:val="00397DB8"/>
    <w:rsid w:val="0084037B"/>
    <w:rsid w:val="00B4490B"/>
    <w:rsid w:val="00BB2FC3"/>
    <w:rsid w:val="00D5481C"/>
    <w:rsid w:val="00D74427"/>
    <w:rsid w:val="00E45FA0"/>
    <w:rsid w:val="00E63315"/>
    <w:rsid w:val="00F2591D"/>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BFF0"/>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 w:type="paragraph" w:customStyle="1" w:styleId="p1">
    <w:name w:val="p1"/>
    <w:basedOn w:val="Standaard"/>
    <w:rsid w:val="00397DB8"/>
    <w:pPr>
      <w:spacing w:before="100" w:beforeAutospacing="1" w:after="100" w:afterAutospacing="1"/>
    </w:pPr>
    <w:rPr>
      <w:rFonts w:ascii="Times New Roman" w:hAnsi="Times New Roman" w:cs="Times New Roman"/>
      <w:sz w:val="24"/>
      <w:szCs w:val="24"/>
      <w:lang w:eastAsia="nl-NL"/>
    </w:rPr>
  </w:style>
  <w:style w:type="paragraph" w:customStyle="1" w:styleId="p2">
    <w:name w:val="p2"/>
    <w:basedOn w:val="Standaard"/>
    <w:rsid w:val="00397DB8"/>
    <w:pPr>
      <w:spacing w:before="100" w:beforeAutospacing="1" w:after="100" w:afterAutospacing="1"/>
    </w:pPr>
    <w:rPr>
      <w:rFonts w:ascii="Times New Roman" w:hAnsi="Times New Roman" w:cs="Times New Roman"/>
      <w:sz w:val="24"/>
      <w:szCs w:val="24"/>
      <w:lang w:eastAsia="nl-NL"/>
    </w:rPr>
  </w:style>
  <w:style w:type="character" w:customStyle="1" w:styleId="s1">
    <w:name w:val="s1"/>
    <w:basedOn w:val="Standaardalinea-lettertype"/>
    <w:rsid w:val="00397DB8"/>
  </w:style>
  <w:style w:type="character" w:styleId="GevolgdeHyperlink">
    <w:name w:val="FollowedHyperlink"/>
    <w:basedOn w:val="Standaardalinea-lettertype"/>
    <w:uiPriority w:val="99"/>
    <w:semiHidden/>
    <w:unhideWhenUsed/>
    <w:rsid w:val="00F25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327291638">
      <w:bodyDiv w:val="1"/>
      <w:marLeft w:val="0"/>
      <w:marRight w:val="0"/>
      <w:marTop w:val="0"/>
      <w:marBottom w:val="0"/>
      <w:divBdr>
        <w:top w:val="none" w:sz="0" w:space="0" w:color="auto"/>
        <w:left w:val="none" w:sz="0" w:space="0" w:color="auto"/>
        <w:bottom w:val="none" w:sz="0" w:space="0" w:color="auto"/>
        <w:right w:val="none" w:sz="0" w:space="0" w:color="auto"/>
      </w:divBdr>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531580649">
      <w:bodyDiv w:val="1"/>
      <w:marLeft w:val="0"/>
      <w:marRight w:val="0"/>
      <w:marTop w:val="0"/>
      <w:marBottom w:val="0"/>
      <w:divBdr>
        <w:top w:val="none" w:sz="0" w:space="0" w:color="auto"/>
        <w:left w:val="none" w:sz="0" w:space="0" w:color="auto"/>
        <w:bottom w:val="none" w:sz="0" w:space="0" w:color="auto"/>
        <w:right w:val="none" w:sz="0" w:space="0" w:color="auto"/>
      </w:divBdr>
    </w:div>
    <w:div w:id="572541744">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027683817">
      <w:bodyDiv w:val="1"/>
      <w:marLeft w:val="0"/>
      <w:marRight w:val="0"/>
      <w:marTop w:val="0"/>
      <w:marBottom w:val="0"/>
      <w:divBdr>
        <w:top w:val="none" w:sz="0" w:space="0" w:color="auto"/>
        <w:left w:val="none" w:sz="0" w:space="0" w:color="auto"/>
        <w:bottom w:val="none" w:sz="0" w:space="0" w:color="auto"/>
        <w:right w:val="none" w:sz="0" w:space="0" w:color="auto"/>
      </w:divBdr>
    </w:div>
    <w:div w:id="1257977824">
      <w:bodyDiv w:val="1"/>
      <w:marLeft w:val="0"/>
      <w:marRight w:val="0"/>
      <w:marTop w:val="0"/>
      <w:marBottom w:val="0"/>
      <w:divBdr>
        <w:top w:val="none" w:sz="0" w:space="0" w:color="auto"/>
        <w:left w:val="none" w:sz="0" w:space="0" w:color="auto"/>
        <w:bottom w:val="none" w:sz="0" w:space="0" w:color="auto"/>
        <w:right w:val="none" w:sz="0" w:space="0" w:color="auto"/>
      </w:divBdr>
    </w:div>
    <w:div w:id="1373727213">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1852796106">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6.safelinks.protection.outlook.com/?url=https%3A%2F%2Fnos.nl%2Fl%2F2518926&amp;data=05%7C02%7Ccie.fin%40tweedekamer.nl%7Cd9597f5deba74859636f08dc6a8f5b06%7C238cb5073f714afeaaab8382731a4345%7C0%7C0%7C638502411152770535%7CUnknown%7CTWFpbGZsb3d8eyJWIjoiMC4wLjAwMDAiLCJQIjoiV2luMzIiLCJBTiI6Ik1haWwiLCJXVCI6Mn0%3D%7C0%7C%7C%7C&amp;sdata=2MDffyiMa0P5RHimIRI%2F8Q9oaPHi7mnQxJ3I6jL2%2FG4%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2024-05-13T14:57:00.0000000Z</dcterms:created>
  <dcterms:modified xsi:type="dcterms:W3CDTF">2024-05-13T14:57:00.0000000Z</dcterms:modified>
  <version/>
  <category/>
</coreProperties>
</file>