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F7F20" w:rsidP="00AA4EE5" w:rsidRDefault="00F773C2" w14:paraId="15DDE7BE" w14:textId="77777777">
      <w:pPr>
        <w:pStyle w:val="Onderschrifttabellenfiguren"/>
      </w:pPr>
      <w:r w:rsidR="002C3185">
        <w:rPr>
          <w:noProof/>
        </w:rPr>
        <w:drawing>
          <wp:anchor distT="0" distB="0" distL="114300" distR="114300" simplePos="0" relativeHeight="251658241" behindDoc="0" locked="1" layoutInCell="1" allowOverlap="1" wp14:editId="5722398D" wp14:anchorId="1ECDC599">
            <wp:simplePos x="0" y="0"/>
            <wp:positionH relativeFrom="page">
              <wp:posOffset>5553074</wp:posOffset>
            </wp:positionH>
            <wp:positionV relativeFrom="page">
              <wp:posOffset>8973821</wp:posOffset>
            </wp:positionV>
            <wp:extent cx="2444115" cy="1234440"/>
            <wp:effectExtent l="0" t="0" r="0" b="0"/>
            <wp:wrapSquare wrapText="bothSides"/>
            <wp:docPr id="3" name="Afbeelding 6" descr="beeld2brief"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eld2brief"/>
                    <pic:cNvPicPr>
                      <a:picLocks noChangeAspect="1" noChangeArrowheads="1"/>
                    </pic:cNvPicPr>
                  </pic:nvPicPr>
                  <pic:blipFill>
                    <a:blip r:embed="rId12"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44411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185">
        <w:rPr>
          <w:noProof/>
        </w:rPr>
        <w:drawing>
          <wp:anchor distT="0" distB="0" distL="114300" distR="114300" simplePos="0" relativeHeight="251658240" behindDoc="0" locked="1" layoutInCell="1" allowOverlap="1" wp14:editId="36554AB8" wp14:anchorId="5706AE30">
            <wp:simplePos x="0" y="0"/>
            <wp:positionH relativeFrom="page">
              <wp:posOffset>5581015</wp:posOffset>
            </wp:positionH>
            <wp:positionV relativeFrom="page">
              <wp:posOffset>360045</wp:posOffset>
            </wp:positionV>
            <wp:extent cx="1257300" cy="942975"/>
            <wp:effectExtent l="0" t="0" r="0" b="0"/>
            <wp:wrapSquare wrapText="bothSides"/>
            <wp:docPr id="2" name="Afbeelding 4"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bologokle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F20" w:rsidP="00D37EF6" w:rsidRDefault="002F7F20" w14:paraId="7D101120" w14:textId="77777777">
      <w:pPr>
        <w:sectPr w:rsidR="002F7F20" w:rsidSect="00F773C2">
          <w:footerReference w:type="default" r:id="rId14"/>
          <w:headerReference w:type="first" r:id="rId15"/>
          <w:type w:val="continuous"/>
          <w:pgSz w:w="11906" w:h="16838" w:orient="portrait" w:code="9"/>
          <w:pgMar w:top="2290" w:right="1418" w:bottom="2665" w:left="1418" w:header="709" w:footer="851" w:gutter="0"/>
          <w:pgNumType w:start="1"/>
          <w:cols w:space="708"/>
          <w:titlePg/>
          <w:docGrid w:linePitch="360"/>
        </w:sectPr>
      </w:pPr>
    </w:p>
    <w:p w:rsidR="00724EEE" w:rsidP="2D915443" w:rsidRDefault="004573E8" w14:paraId="202707A2" w14:textId="69FC1FED">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Aan: de vaste Kamercommissie OCW</w:t>
      </w:r>
    </w:p>
    <w:p w:rsidR="00724EEE" w:rsidP="2D915443" w:rsidRDefault="004573E8" w14:paraId="6409236E" w14:textId="050A298C">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p.a. </w:t>
      </w:r>
      <w:r w:rsidRPr="2D915443" w:rsidR="5C6E50C5">
        <w:rPr>
          <w:rFonts w:ascii="Arial" w:hAnsi="Arial" w:eastAsia="Arial" w:cs="Arial"/>
          <w:noProof w:val="0"/>
          <w:color w:val="000000" w:themeColor="text1" w:themeTint="FF" w:themeShade="FF"/>
          <w:sz w:val="20"/>
          <w:szCs w:val="20"/>
          <w:lang w:val="nl-NL"/>
        </w:rPr>
        <w:t>cie.ocw@tweedekamer.nl</w:t>
      </w:r>
    </w:p>
    <w:p w:rsidR="00724EEE" w:rsidP="2D915443" w:rsidRDefault="004573E8" w14:paraId="061F1EDC" w14:textId="34DA0386">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p>
    <w:p w:rsidR="00724EEE" w:rsidP="2D915443" w:rsidRDefault="004573E8" w14:paraId="1F28FB0B" w14:textId="16D280DD">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Betreft: </w:t>
      </w:r>
      <w:r w:rsidRPr="2D915443" w:rsidR="143B463D">
        <w:rPr>
          <w:rFonts w:ascii="Arial" w:hAnsi="Arial" w:eastAsia="Arial" w:cs="Arial"/>
          <w:noProof w:val="0"/>
          <w:color w:val="000000" w:themeColor="text1" w:themeTint="FF" w:themeShade="FF"/>
          <w:sz w:val="20"/>
          <w:szCs w:val="20"/>
          <w:lang w:val="nl-NL"/>
        </w:rPr>
        <w:t xml:space="preserve">Schriftelijke inbreng MBO Raad </w:t>
      </w:r>
      <w:r w:rsidRPr="2D915443" w:rsidR="143B463D">
        <w:rPr>
          <w:rFonts w:ascii="Arial" w:hAnsi="Arial" w:eastAsia="Arial" w:cs="Arial"/>
          <w:noProof w:val="0"/>
          <w:color w:val="000000" w:themeColor="text1" w:themeTint="FF" w:themeShade="FF"/>
          <w:sz w:val="20"/>
          <w:szCs w:val="20"/>
          <w:lang w:val="nl-NL"/>
        </w:rPr>
        <w:t>t.b.v</w:t>
      </w:r>
      <w:r w:rsidRPr="2D915443" w:rsidR="143B463D">
        <w:rPr>
          <w:rFonts w:ascii="Arial" w:hAnsi="Arial" w:eastAsia="Arial" w:cs="Arial"/>
          <w:noProof w:val="0"/>
          <w:color w:val="000000" w:themeColor="text1" w:themeTint="FF" w:themeShade="FF"/>
          <w:sz w:val="20"/>
          <w:szCs w:val="20"/>
          <w:lang w:val="nl-NL"/>
        </w:rPr>
        <w:t xml:space="preserve"> rondetafelgesprek op 26 september 2024</w:t>
      </w:r>
    </w:p>
    <w:p w:rsidR="00724EEE" w:rsidP="2D915443" w:rsidRDefault="004573E8" w14:paraId="289F90F1" w14:textId="1E1C9F46">
      <w:pPr>
        <w:pStyle w:val="Standaard"/>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p>
    <w:p w:rsidR="00724EEE" w:rsidP="2D915443" w:rsidRDefault="004573E8" w14:paraId="6735C06B" w14:textId="546B0809">
      <w:pPr>
        <w:spacing w:before="0" w:beforeAutospacing="off" w:after="160" w:afterAutospacing="off" w:line="257" w:lineRule="auto"/>
      </w:pPr>
      <w:r w:rsidRPr="2D915443" w:rsidR="68E88969">
        <w:rPr>
          <w:rFonts w:ascii="Arial" w:hAnsi="Arial" w:eastAsia="Arial" w:cs="Arial"/>
          <w:noProof w:val="0"/>
          <w:color w:val="000000" w:themeColor="text1" w:themeTint="FF" w:themeShade="FF"/>
          <w:sz w:val="20"/>
          <w:szCs w:val="20"/>
          <w:lang w:val="nl-NL"/>
        </w:rPr>
        <w:t xml:space="preserve">Geachte commissieleden, collega-genodigden en toehoorders, </w:t>
      </w:r>
    </w:p>
    <w:p w:rsidR="00724EEE" w:rsidP="2D915443" w:rsidRDefault="004573E8" w14:paraId="2766C687" w14:textId="57B5D33D">
      <w:pPr>
        <w:spacing w:before="0" w:beforeAutospacing="off" w:after="160" w:afterAutospacing="off" w:line="257" w:lineRule="auto"/>
      </w:pPr>
      <w:r w:rsidRPr="2D915443" w:rsidR="68E88969">
        <w:rPr>
          <w:rFonts w:ascii="Arial" w:hAnsi="Arial" w:eastAsia="Arial" w:cs="Arial"/>
          <w:noProof w:val="0"/>
          <w:color w:val="000000" w:themeColor="text1" w:themeTint="FF" w:themeShade="FF"/>
          <w:sz w:val="20"/>
          <w:szCs w:val="20"/>
          <w:lang w:val="nl-NL"/>
        </w:rPr>
        <w:t xml:space="preserve">Namens de MBO Raad wil ik uw aandacht vragen voor de aangekondigde </w:t>
      </w:r>
      <w:r w:rsidRPr="2D915443" w:rsidR="432BAF09">
        <w:rPr>
          <w:rFonts w:ascii="Arial" w:hAnsi="Arial" w:eastAsia="Arial" w:cs="Arial"/>
          <w:noProof w:val="0"/>
          <w:color w:val="000000" w:themeColor="text1" w:themeTint="FF" w:themeShade="FF"/>
          <w:sz w:val="20"/>
          <w:szCs w:val="20"/>
          <w:lang w:val="nl-NL"/>
        </w:rPr>
        <w:t>btw-</w:t>
      </w:r>
      <w:r w:rsidRPr="2D915443" w:rsidR="68E88969">
        <w:rPr>
          <w:rFonts w:ascii="Arial" w:hAnsi="Arial" w:eastAsia="Arial" w:cs="Arial"/>
          <w:noProof w:val="0"/>
          <w:color w:val="000000" w:themeColor="text1" w:themeTint="FF" w:themeShade="FF"/>
          <w:sz w:val="20"/>
          <w:szCs w:val="20"/>
          <w:lang w:val="nl-NL"/>
        </w:rPr>
        <w:t xml:space="preserve">verhoging op schoolboeken. De MBO Raad is de vereniging die de belangen behartigt van de MBO-sector in Nederland. Dagelijks leiden wij op onze scholen duizenden mensen op, jong en ouder, in alle denkbare vakken en beroepen. Van bakkers tot metaalbewerkers en groenverzorgers, van beveiligers tot professionele muzikanten, technici en zorgverleners: het Middelbaar Beroepsonderwijs vormt de ruggengraat van de Nederlandse beroepsbevolking, nu en in de toekomst! </w:t>
      </w:r>
    </w:p>
    <w:p w:rsidR="00724EEE" w:rsidP="2D915443" w:rsidRDefault="004573E8" w14:paraId="4EA8FD2C" w14:textId="54DE5B5F">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En, om direct die brug te slaan, deze voorgenomen btw-verhoging op boeken helpt daar niet bij. Eerder deze maand verscheen het Studentenonderzoek 2024 van het Nibud waaruit blijkt dat het 52% van de mbo-studenten die een BOL-opleiding (Beroeps Opleidende Leerweg) minder vaak lukt om makkelijk rond te komen dan in 2021. Een belangrijke oorzaak van het niet goed kunnen rondkomen wijten de studenten aan de kosten van levensonderhoud en hun achterblijvende inkomsten.</w:t>
      </w:r>
    </w:p>
    <w:p w:rsidR="00724EEE" w:rsidP="2D915443" w:rsidRDefault="004573E8" w14:paraId="52659198" w14:textId="6C437AF3">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Uit een onderzoek van de Universiteit van Bonn naar alternatieve onderwijsroutes die de sociale mobiliteit bevorderen</w:t>
      </w:r>
      <w:r w:rsidRPr="2D915443">
        <w:rPr>
          <w:rStyle w:val="Voetnootmarkering"/>
          <w:rFonts w:ascii="Arial" w:hAnsi="Arial" w:eastAsia="Arial" w:cs="Arial"/>
          <w:noProof w:val="0"/>
          <w:color w:val="000000" w:themeColor="text1" w:themeTint="FF" w:themeShade="FF"/>
          <w:sz w:val="20"/>
          <w:szCs w:val="20"/>
          <w:lang w:val="nl-NL"/>
        </w:rPr>
        <w:footnoteReference w:id="6656"/>
      </w:r>
      <w:r w:rsidRPr="2D915443" w:rsidR="1812FFAB">
        <w:rPr>
          <w:rFonts w:ascii="Arial" w:hAnsi="Arial" w:eastAsia="Arial" w:cs="Arial"/>
          <w:noProof w:val="0"/>
          <w:color w:val="000000" w:themeColor="text1" w:themeTint="FF" w:themeShade="FF"/>
          <w:sz w:val="20"/>
          <w:szCs w:val="20"/>
          <w:lang w:val="nl-NL"/>
        </w:rPr>
        <w:t xml:space="preserve"> </w:t>
      </w:r>
      <w:r w:rsidRPr="2D915443" w:rsidR="68E88969">
        <w:rPr>
          <w:rFonts w:ascii="Arial" w:hAnsi="Arial" w:eastAsia="Arial" w:cs="Arial"/>
          <w:noProof w:val="0"/>
          <w:color w:val="000000" w:themeColor="text1" w:themeTint="FF" w:themeShade="FF"/>
          <w:sz w:val="20"/>
          <w:szCs w:val="20"/>
          <w:lang w:val="nl-NL"/>
        </w:rPr>
        <w:t xml:space="preserve">bleek daarnaast dat het succes van studenten uit lagere inkomensgroepen negatief beïnvloed wordt door het opwerpen van financiële drempels. </w:t>
      </w:r>
    </w:p>
    <w:p w:rsidR="00724EEE" w:rsidP="2D915443" w:rsidRDefault="004573E8" w14:paraId="743F824C" w14:textId="146389D6">
      <w:pPr>
        <w:spacing w:before="0" w:beforeAutospacing="off" w:after="160" w:afterAutospacing="off" w:line="257" w:lineRule="auto"/>
      </w:pPr>
      <w:r w:rsidRPr="2D915443" w:rsidR="68E88969">
        <w:rPr>
          <w:rFonts w:ascii="Arial" w:hAnsi="Arial" w:eastAsia="Arial" w:cs="Arial"/>
          <w:noProof w:val="0"/>
          <w:color w:val="000000" w:themeColor="text1" w:themeTint="FF" w:themeShade="FF"/>
          <w:sz w:val="20"/>
          <w:szCs w:val="20"/>
          <w:lang w:val="nl-NL"/>
        </w:rPr>
        <w:t>En dat is precies wat deze voorgenomen btw-verhoging op boeken is: een extra financiële drempel voor MBO-studenten, zowel voor de 18-minners als de 18-plussers. Dit terwijl het voor bijvoorbeeld een havo-scholier in het Voortgezet On</w:t>
      </w:r>
      <w:r w:rsidRPr="2D915443" w:rsidR="68E88969">
        <w:rPr>
          <w:rFonts w:ascii="Arial" w:hAnsi="Arial" w:eastAsia="Arial" w:cs="Arial"/>
          <w:noProof w:val="0"/>
          <w:color w:val="000000" w:themeColor="text1" w:themeTint="FF" w:themeShade="FF"/>
          <w:sz w:val="20"/>
          <w:szCs w:val="20"/>
          <w:lang w:val="nl-NL"/>
        </w:rPr>
        <w:t xml:space="preserve">derwijs geen merkbare gevolgen heeft; de btw-verhoging op zijn boeken wordt voor hem volledig vergoed. </w:t>
      </w:r>
    </w:p>
    <w:p w:rsidR="00724EEE" w:rsidP="2D915443" w:rsidRDefault="004573E8" w14:paraId="6A31D104" w14:textId="687BF7C9">
      <w:pPr>
        <w:spacing w:before="0" w:beforeAutospacing="off" w:after="160" w:afterAutospacing="off" w:line="257" w:lineRule="auto"/>
      </w:pPr>
      <w:r w:rsidRPr="2D915443" w:rsidR="68E88969">
        <w:rPr>
          <w:rFonts w:ascii="Arial" w:hAnsi="Arial" w:eastAsia="Arial" w:cs="Arial"/>
          <w:noProof w:val="0"/>
          <w:color w:val="000000" w:themeColor="text1" w:themeTint="FF" w:themeShade="FF"/>
          <w:sz w:val="20"/>
          <w:szCs w:val="20"/>
          <w:lang w:val="nl-NL"/>
        </w:rPr>
        <w:t xml:space="preserve">Ik neem u graag even mee in wat de btw-verhoging op boeken en de nu in het regeerprogramma geboden compensatie concreet betekenen voor MBO-studenten: </w:t>
      </w:r>
    </w:p>
    <w:p w:rsidR="00724EEE" w:rsidP="2D915443" w:rsidRDefault="004573E8" w14:paraId="0FA03010" w14:textId="03922196">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Een leermiddelenlijst bestaat uit boeken, materialen en vaak een device (laptop/tablet). Voor de boeken geldt dat die gezamenlijk vaak rond de €400 euro zijn. Het </w:t>
      </w:r>
      <w:r w:rsidRPr="2D915443" w:rsidR="6114591F">
        <w:rPr>
          <w:rFonts w:ascii="Arial" w:hAnsi="Arial" w:eastAsia="Arial" w:cs="Arial"/>
          <w:noProof w:val="0"/>
          <w:color w:val="000000" w:themeColor="text1" w:themeTint="FF" w:themeShade="FF"/>
          <w:sz w:val="20"/>
          <w:szCs w:val="20"/>
          <w:lang w:val="nl-NL"/>
        </w:rPr>
        <w:t>preciez</w:t>
      </w:r>
      <w:r w:rsidRPr="2D915443" w:rsidR="68E88969">
        <w:rPr>
          <w:rFonts w:ascii="Arial" w:hAnsi="Arial" w:eastAsia="Arial" w:cs="Arial"/>
          <w:noProof w:val="0"/>
          <w:color w:val="000000" w:themeColor="text1" w:themeTint="FF" w:themeShade="FF"/>
          <w:sz w:val="20"/>
          <w:szCs w:val="20"/>
          <w:lang w:val="nl-NL"/>
        </w:rPr>
        <w:t xml:space="preserve">e bedrag </w:t>
      </w:r>
      <w:r w:rsidRPr="2D915443" w:rsidR="5F51AD8F">
        <w:rPr>
          <w:rFonts w:ascii="Arial" w:hAnsi="Arial" w:eastAsia="Arial" w:cs="Arial"/>
          <w:noProof w:val="0"/>
          <w:color w:val="000000" w:themeColor="text1" w:themeTint="FF" w:themeShade="FF"/>
          <w:sz w:val="20"/>
          <w:szCs w:val="20"/>
          <w:lang w:val="nl-NL"/>
        </w:rPr>
        <w:t>is afhankelijk va</w:t>
      </w:r>
      <w:r w:rsidRPr="2D915443" w:rsidR="308EB740">
        <w:rPr>
          <w:rFonts w:ascii="Arial" w:hAnsi="Arial" w:eastAsia="Arial" w:cs="Arial"/>
          <w:noProof w:val="0"/>
          <w:color w:val="000000" w:themeColor="text1" w:themeTint="FF" w:themeShade="FF"/>
          <w:sz w:val="20"/>
          <w:szCs w:val="20"/>
          <w:lang w:val="nl-NL"/>
        </w:rPr>
        <w:t>n</w:t>
      </w:r>
      <w:r w:rsidRPr="2D915443" w:rsidR="5F51AD8F">
        <w:rPr>
          <w:rFonts w:ascii="Arial" w:hAnsi="Arial" w:eastAsia="Arial" w:cs="Arial"/>
          <w:noProof w:val="0"/>
          <w:color w:val="000000" w:themeColor="text1" w:themeTint="FF" w:themeShade="FF"/>
          <w:sz w:val="20"/>
          <w:szCs w:val="20"/>
          <w:lang w:val="nl-NL"/>
        </w:rPr>
        <w:t xml:space="preserve"> leerjaar en</w:t>
      </w:r>
      <w:r w:rsidRPr="2D915443" w:rsidR="68E88969">
        <w:rPr>
          <w:rFonts w:ascii="Arial" w:hAnsi="Arial" w:eastAsia="Arial" w:cs="Arial"/>
          <w:noProof w:val="0"/>
          <w:color w:val="000000" w:themeColor="text1" w:themeTint="FF" w:themeShade="FF"/>
          <w:sz w:val="20"/>
          <w:szCs w:val="20"/>
          <w:lang w:val="nl-NL"/>
        </w:rPr>
        <w:t xml:space="preserve"> studierichting. Het onderdeel basisvaardigheden </w:t>
      </w:r>
      <w:r w:rsidRPr="2D915443" w:rsidR="309DD49B">
        <w:rPr>
          <w:rFonts w:ascii="Arial" w:hAnsi="Arial" w:eastAsia="Arial" w:cs="Arial"/>
          <w:noProof w:val="0"/>
          <w:color w:val="000000" w:themeColor="text1" w:themeTint="FF" w:themeShade="FF"/>
          <w:sz w:val="20"/>
          <w:szCs w:val="20"/>
          <w:lang w:val="nl-NL"/>
        </w:rPr>
        <w:t>kost</w:t>
      </w:r>
      <w:r w:rsidRPr="2D915443" w:rsidR="68E88969">
        <w:rPr>
          <w:rFonts w:ascii="Arial" w:hAnsi="Arial" w:eastAsia="Arial" w:cs="Arial"/>
          <w:noProof w:val="0"/>
          <w:color w:val="000000" w:themeColor="text1" w:themeTint="FF" w:themeShade="FF"/>
          <w:sz w:val="20"/>
          <w:szCs w:val="20"/>
          <w:lang w:val="nl-NL"/>
        </w:rPr>
        <w:t xml:space="preserve"> pakweg €150. Minderjarige MBO-studenten ontvangen daar nu een tegemoetkoming van €60 voor. Het hele boekenpakket wordt straks 12% duurder waardoor het €40 euro duurder wordt voor de student. €15 euro daarvan is extra voor de basisvaardigheden.</w:t>
      </w:r>
    </w:p>
    <w:p w:rsidR="00724EEE" w:rsidP="2D915443" w:rsidRDefault="004573E8" w14:paraId="76408E57" w14:textId="0B47FF58">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Zoals blijkt uit deze berekening was de compensatie al niet dekkend met €60 en nu wordt de compensatie voor de btw-verhoging verrekend op een niet-dekkende compensatie voor de basisvaardigheden. Concreet betekent dat dus dat de boeken voor basisvaardigheden over het algemeen tussen de €12-15 duurder worden terwijl er ongeveer €6-7 aan compensatie komt voor de btw-verhoging. Deze niet toereikende compensatie is dan ook nog eens alleen voor MBO-studenten die onder de 18 jaar zijn. MBO-studenten die 18+ zijn betalen hun hele boekenpakket inclusief de btw-verhoging zelf. </w:t>
      </w:r>
    </w:p>
    <w:p w:rsidR="00724EEE" w:rsidP="2D915443" w:rsidRDefault="004573E8" w14:paraId="73E81FAC" w14:textId="61D58FFC">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Dat </w:t>
      </w:r>
      <w:r w:rsidRPr="2D915443" w:rsidR="0A4863AB">
        <w:rPr>
          <w:rFonts w:ascii="Arial" w:hAnsi="Arial" w:eastAsia="Arial" w:cs="Arial"/>
          <w:noProof w:val="0"/>
          <w:color w:val="000000" w:themeColor="text1" w:themeTint="FF" w:themeShade="FF"/>
          <w:sz w:val="20"/>
          <w:szCs w:val="20"/>
          <w:lang w:val="nl-NL"/>
        </w:rPr>
        <w:t>zijn</w:t>
      </w:r>
      <w:r w:rsidRPr="2D915443" w:rsidR="68E88969">
        <w:rPr>
          <w:rFonts w:ascii="Arial" w:hAnsi="Arial" w:eastAsia="Arial" w:cs="Arial"/>
          <w:noProof w:val="0"/>
          <w:color w:val="000000" w:themeColor="text1" w:themeTint="FF" w:themeShade="FF"/>
          <w:sz w:val="20"/>
          <w:szCs w:val="20"/>
          <w:lang w:val="nl-NL"/>
        </w:rPr>
        <w:t xml:space="preserve"> grote bedragen voor studenten. Heel concreet: een minderjarige MBO-student betaalt met de huidige plannen (btw-verhoging en compensatie) straks zelf €374. Terwijl een MBO-student boven de 18 met de huidige plannen een rekening van €440 gepresenteerd krijgt voor zijn boekenpakket. </w:t>
      </w:r>
    </w:p>
    <w:p w:rsidR="00724EEE" w:rsidP="2D915443" w:rsidRDefault="004573E8" w14:paraId="2EA214B7" w14:textId="30BDFF75">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Dit staat in schril contrast met de VO</w:t>
      </w:r>
      <w:r w:rsidRPr="2D915443" w:rsidR="1B4CD732">
        <w:rPr>
          <w:rFonts w:ascii="Arial" w:hAnsi="Arial" w:eastAsia="Arial" w:cs="Arial"/>
          <w:noProof w:val="0"/>
          <w:color w:val="000000" w:themeColor="text1" w:themeTint="FF" w:themeShade="FF"/>
          <w:sz w:val="20"/>
          <w:szCs w:val="20"/>
          <w:lang w:val="nl-NL"/>
        </w:rPr>
        <w:t>-</w:t>
      </w:r>
      <w:r w:rsidRPr="2D915443" w:rsidR="68E88969">
        <w:rPr>
          <w:rFonts w:ascii="Arial" w:hAnsi="Arial" w:eastAsia="Arial" w:cs="Arial"/>
          <w:noProof w:val="0"/>
          <w:color w:val="000000" w:themeColor="text1" w:themeTint="FF" w:themeShade="FF"/>
          <w:sz w:val="20"/>
          <w:szCs w:val="20"/>
          <w:lang w:val="nl-NL"/>
        </w:rPr>
        <w:t>sector die met €36 miljoen een volledig dekkende compensatie krijgt, waardoor alle boeken daar gratis blijven.</w:t>
      </w:r>
    </w:p>
    <w:p w:rsidR="00724EEE" w:rsidP="2D915443" w:rsidRDefault="004573E8" w14:paraId="681793C7" w14:textId="20666311">
      <w:pPr>
        <w:spacing w:before="0" w:beforeAutospacing="off" w:after="160" w:afterAutospacing="off" w:line="257" w:lineRule="auto"/>
        <w:rPr>
          <w:rFonts w:ascii="Arial" w:hAnsi="Arial" w:eastAsia="Arial" w:cs="Arial"/>
          <w:noProof w:val="0"/>
          <w:color w:val="000000" w:themeColor="text1" w:themeTint="FF" w:themeShade="FF"/>
          <w:sz w:val="20"/>
          <w:szCs w:val="20"/>
          <w:lang w:val="nl-NL"/>
        </w:rPr>
      </w:pPr>
      <w:r w:rsidRPr="2D915443" w:rsidR="68E88969">
        <w:rPr>
          <w:rFonts w:ascii="Arial" w:hAnsi="Arial" w:eastAsia="Arial" w:cs="Arial"/>
          <w:noProof w:val="0"/>
          <w:color w:val="000000" w:themeColor="text1" w:themeTint="FF" w:themeShade="FF"/>
          <w:sz w:val="20"/>
          <w:szCs w:val="20"/>
          <w:lang w:val="nl-NL"/>
        </w:rPr>
        <w:t xml:space="preserve">Kijkend naar de grote opgaves waarvoor we met elkaar staan op het gebied van de zorg, woningbouw en arbeidsmarkt en in de wetenschap dat de MBO studenten van vandaag en morgen een onmisbare schakel zijn in de oplossingen, constateer ik dat het opwerpen van drempels binnen het middelbaar beroepsonderwijs, financieel of van elke andere aard, ons alleen maar verder afbrengt van onze ambities voor een gezond, veilig en bloeiend Nederland. </w:t>
      </w:r>
    </w:p>
    <w:p w:rsidR="00724EEE" w:rsidP="2D915443" w:rsidRDefault="004573E8" w14:paraId="6C6E062A" w14:textId="660E05D8">
      <w:pPr>
        <w:pStyle w:val="Standaard"/>
        <w:rPr>
          <w:rFonts w:ascii="Arial" w:hAnsi="Arial" w:eastAsia="Arial" w:cs="Arial"/>
          <w:noProof w:val="0"/>
          <w:sz w:val="20"/>
          <w:szCs w:val="20"/>
          <w:lang w:val="nl-NL"/>
        </w:rPr>
      </w:pPr>
      <w:r w:rsidRPr="2D915443" w:rsidR="68E88969">
        <w:rPr>
          <w:rFonts w:ascii="Arial" w:hAnsi="Arial" w:eastAsia="Arial" w:cs="Arial"/>
          <w:noProof w:val="0"/>
          <w:color w:val="000000" w:themeColor="text1" w:themeTint="FF" w:themeShade="FF"/>
          <w:sz w:val="20"/>
          <w:szCs w:val="20"/>
          <w:lang w:val="nl-NL"/>
        </w:rPr>
        <w:t>De btw-verhoging op boeken en het compensatievoorstel dat het kabinet nu heeft gedaan zijn daarbij op zijn zachtst gezegd voor de MBO-sector</w:t>
      </w:r>
      <w:r w:rsidRPr="2D915443" w:rsidR="2EC70A92">
        <w:rPr>
          <w:rFonts w:ascii="Arial" w:hAnsi="Arial" w:eastAsia="Arial" w:cs="Arial"/>
          <w:noProof w:val="0"/>
          <w:color w:val="000000" w:themeColor="text1" w:themeTint="FF" w:themeShade="FF"/>
          <w:sz w:val="20"/>
          <w:szCs w:val="20"/>
          <w:lang w:val="nl-NL"/>
        </w:rPr>
        <w:t xml:space="preserve"> </w:t>
      </w:r>
      <w:r w:rsidRPr="2D915443" w:rsidR="2EC70A92">
        <w:rPr>
          <w:rFonts w:ascii="Arial" w:hAnsi="Arial" w:eastAsia="Arial" w:cs="Arial"/>
          <w:b w:val="0"/>
          <w:bCs w:val="0"/>
          <w:i w:val="0"/>
          <w:iCs w:val="0"/>
          <w:caps w:val="0"/>
          <w:smallCaps w:val="0"/>
          <w:noProof w:val="0"/>
          <w:color w:val="000000" w:themeColor="text1" w:themeTint="FF" w:themeShade="FF"/>
          <w:sz w:val="20"/>
          <w:szCs w:val="20"/>
          <w:lang w:val="nl-NL"/>
        </w:rPr>
        <w:t>en zijn studenten onbegrijpelijk en volstrekt onvoldoende.</w:t>
      </w:r>
    </w:p>
    <w:p w:rsidR="2D915443" w:rsidP="2D915443" w:rsidRDefault="2D915443" w14:paraId="48F139E1" w14:textId="6851804C">
      <w:pPr>
        <w:pStyle w:val="Standaard"/>
        <w:rPr>
          <w:rFonts w:ascii="Arial" w:hAnsi="Arial" w:eastAsia="Arial" w:cs="Arial"/>
          <w:b w:val="0"/>
          <w:bCs w:val="0"/>
          <w:i w:val="0"/>
          <w:iCs w:val="0"/>
          <w:caps w:val="0"/>
          <w:smallCaps w:val="0"/>
          <w:noProof w:val="0"/>
          <w:color w:val="000000" w:themeColor="text1" w:themeTint="FF" w:themeShade="FF"/>
          <w:sz w:val="20"/>
          <w:szCs w:val="20"/>
          <w:lang w:val="nl-NL"/>
        </w:rPr>
      </w:pPr>
    </w:p>
    <w:p w:rsidR="502AB5F8" w:rsidP="2D915443" w:rsidRDefault="502AB5F8" w14:paraId="2C3A47DC" w14:textId="6F0EE3D8">
      <w:pPr>
        <w:pStyle w:val="Standaard"/>
        <w:rPr>
          <w:rFonts w:ascii="Arial" w:hAnsi="Arial" w:eastAsia="Arial" w:cs="Arial"/>
          <w:noProof w:val="0"/>
          <w:sz w:val="20"/>
          <w:szCs w:val="20"/>
          <w:lang w:val="nl-NL"/>
        </w:rPr>
      </w:pPr>
      <w:r w:rsidRPr="2D915443" w:rsidR="502AB5F8">
        <w:rPr>
          <w:rFonts w:ascii="Arial" w:hAnsi="Arial" w:eastAsia="Arial" w:cs="Arial"/>
          <w:noProof w:val="0"/>
          <w:sz w:val="20"/>
          <w:szCs w:val="20"/>
          <w:lang w:val="nl-NL"/>
        </w:rPr>
        <w:t xml:space="preserve">Met vriendelijke groet, </w:t>
      </w:r>
    </w:p>
    <w:p w:rsidR="2D915443" w:rsidP="2D915443" w:rsidRDefault="2D915443" w14:paraId="1DE64A3F" w14:textId="1F1DFDFC">
      <w:pPr>
        <w:pStyle w:val="Standaard"/>
        <w:rPr>
          <w:rFonts w:ascii="Arial" w:hAnsi="Arial" w:eastAsia="Arial" w:cs="Arial"/>
          <w:noProof w:val="0"/>
          <w:sz w:val="20"/>
          <w:szCs w:val="20"/>
          <w:lang w:val="nl-NL"/>
        </w:rPr>
      </w:pPr>
    </w:p>
    <w:p w:rsidR="502AB5F8" w:rsidP="2D915443" w:rsidRDefault="502AB5F8" w14:paraId="768E7B36" w14:textId="3E071234">
      <w:pPr>
        <w:pStyle w:val="Standaard"/>
        <w:rPr>
          <w:rFonts w:ascii="Arial" w:hAnsi="Arial" w:eastAsia="Arial" w:cs="Arial"/>
          <w:noProof w:val="0"/>
          <w:sz w:val="20"/>
          <w:szCs w:val="20"/>
          <w:lang w:val="nl-NL"/>
        </w:rPr>
      </w:pPr>
      <w:r w:rsidRPr="2D915443" w:rsidR="502AB5F8">
        <w:rPr>
          <w:rFonts w:ascii="Arial" w:hAnsi="Arial" w:eastAsia="Arial" w:cs="Arial"/>
          <w:noProof w:val="0"/>
          <w:sz w:val="20"/>
          <w:szCs w:val="20"/>
          <w:lang w:val="nl-NL"/>
        </w:rPr>
        <w:t>Adnan</w:t>
      </w:r>
      <w:r w:rsidRPr="2D915443" w:rsidR="502AB5F8">
        <w:rPr>
          <w:rFonts w:ascii="Arial" w:hAnsi="Arial" w:eastAsia="Arial" w:cs="Arial"/>
          <w:noProof w:val="0"/>
          <w:sz w:val="20"/>
          <w:szCs w:val="20"/>
          <w:lang w:val="nl-NL"/>
        </w:rPr>
        <w:t xml:space="preserve"> Tekin</w:t>
      </w:r>
    </w:p>
    <w:p w:rsidR="502AB5F8" w:rsidP="2D915443" w:rsidRDefault="502AB5F8" w14:paraId="06157307" w14:textId="546ECF16">
      <w:pPr>
        <w:pStyle w:val="Standaard"/>
        <w:rPr>
          <w:rFonts w:ascii="Arial" w:hAnsi="Arial" w:eastAsia="Arial" w:cs="Arial"/>
          <w:noProof w:val="0"/>
          <w:sz w:val="20"/>
          <w:szCs w:val="20"/>
          <w:lang w:val="nl-NL"/>
        </w:rPr>
      </w:pPr>
      <w:r w:rsidRPr="2D915443" w:rsidR="502AB5F8">
        <w:rPr>
          <w:rFonts w:ascii="Arial" w:hAnsi="Arial" w:eastAsia="Arial" w:cs="Arial"/>
          <w:noProof w:val="0"/>
          <w:sz w:val="20"/>
          <w:szCs w:val="20"/>
          <w:lang w:val="nl-NL"/>
        </w:rPr>
        <w:t>Voorzitter Bestuur MBO Raad</w:t>
      </w:r>
    </w:p>
    <w:sectPr w:rsidR="00724EEE" w:rsidSect="00F773C2">
      <w:headerReference w:type="even" r:id="rId16"/>
      <w:type w:val="continuous"/>
      <w:pgSz w:w="11906" w:h="16838" w:orient="portrait" w:code="9"/>
      <w:pgMar w:top="2067" w:right="1418" w:bottom="2552" w:left="1418" w:header="709" w:footer="85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1F70" w:rsidRDefault="00401F70" w14:paraId="49193F67" w14:textId="77777777">
      <w:r>
        <w:separator/>
      </w:r>
    </w:p>
    <w:p w:rsidR="00401F70" w:rsidRDefault="00401F70" w14:paraId="68A21CAB" w14:textId="77777777"/>
    <w:p w:rsidR="00401F70" w:rsidP="009036F7" w:rsidRDefault="00401F70" w14:paraId="2E32CC8D" w14:textId="77777777"/>
    <w:p w:rsidR="00401F70" w:rsidRDefault="00401F70" w14:paraId="6DDDFD6F" w14:textId="77777777"/>
    <w:p w:rsidR="00401F70" w:rsidRDefault="00401F70" w14:paraId="78507EB6" w14:textId="77777777"/>
    <w:p w:rsidR="00401F70" w:rsidRDefault="00401F70" w14:paraId="431A01D4" w14:textId="77777777"/>
    <w:p w:rsidR="00401F70" w:rsidRDefault="00401F70" w14:paraId="57C509A4" w14:textId="77777777"/>
    <w:p w:rsidR="00401F70" w:rsidRDefault="00401F70" w14:paraId="3D0FBA6F" w14:textId="77777777"/>
    <w:p w:rsidR="00401F70" w:rsidRDefault="00401F70" w14:paraId="1F7016B5" w14:textId="77777777"/>
    <w:p w:rsidR="00401F70" w:rsidP="00003B05" w:rsidRDefault="00401F70" w14:paraId="2A23E430" w14:textId="77777777"/>
  </w:endnote>
  <w:endnote w:type="continuationSeparator" w:id="0">
    <w:p w:rsidR="00401F70" w:rsidRDefault="00401F70" w14:paraId="1B08098A" w14:textId="77777777">
      <w:r>
        <w:continuationSeparator/>
      </w:r>
    </w:p>
    <w:p w:rsidR="00401F70" w:rsidRDefault="00401F70" w14:paraId="1E62AD0E" w14:textId="77777777"/>
    <w:p w:rsidR="00401F70" w:rsidP="009036F7" w:rsidRDefault="00401F70" w14:paraId="4A95B539" w14:textId="77777777"/>
    <w:p w:rsidR="00401F70" w:rsidRDefault="00401F70" w14:paraId="6C561BF4" w14:textId="77777777"/>
    <w:p w:rsidR="00401F70" w:rsidRDefault="00401F70" w14:paraId="3E7B4E16" w14:textId="77777777"/>
    <w:p w:rsidR="00401F70" w:rsidRDefault="00401F70" w14:paraId="1B6F71F1" w14:textId="77777777"/>
    <w:p w:rsidR="00401F70" w:rsidRDefault="00401F70" w14:paraId="1D72FD20" w14:textId="77777777"/>
    <w:p w:rsidR="00401F70" w:rsidRDefault="00401F70" w14:paraId="5F656E8B" w14:textId="77777777"/>
    <w:p w:rsidR="00401F70" w:rsidRDefault="00401F70" w14:paraId="514EB3FF" w14:textId="77777777"/>
    <w:p w:rsidR="00401F70" w:rsidP="00003B05" w:rsidRDefault="00401F70" w14:paraId="535C0DE2" w14:textId="77777777"/>
  </w:endnote>
  <w:endnote w:type="continuationNotice" w:id="1">
    <w:p w:rsidR="00401F70" w:rsidRDefault="00401F70" w14:paraId="09491BA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37EF6" w:rsidR="001B0DE9" w:rsidP="002E18E8" w:rsidRDefault="001B0DE9" w14:paraId="0A2F0393" w14:textId="77777777">
    <w:pPr>
      <w:pStyle w:val="Voettekst"/>
      <w:tabs>
        <w:tab w:val="left" w:pos="1531"/>
      </w:tabs>
      <w:rPr>
        <w:sz w:val="16"/>
        <w:szCs w:val="16"/>
      </w:rPr>
    </w:pPr>
    <w:r>
      <w:rPr>
        <w:rStyle w:val="Paginanummer"/>
        <w:sz w:val="16"/>
        <w:szCs w:val="16"/>
      </w:rPr>
      <w:tab/>
    </w:r>
    <w:r>
      <w:rPr>
        <w:rStyle w:val="Paginanummer"/>
        <w:sz w:val="16"/>
        <w:szCs w:val="16"/>
      </w:rPr>
      <w:tab/>
    </w:r>
    <w:r w:rsidRPr="00D37EF6">
      <w:rPr>
        <w:rStyle w:val="Paginanummer"/>
        <w:sz w:val="16"/>
        <w:szCs w:val="16"/>
      </w:rPr>
      <w:fldChar w:fldCharType="begin"/>
    </w:r>
    <w:r w:rsidRPr="00D37EF6">
      <w:rPr>
        <w:rStyle w:val="Paginanummer"/>
        <w:sz w:val="16"/>
        <w:szCs w:val="16"/>
      </w:rPr>
      <w:instrText xml:space="preserve"> PAGE </w:instrText>
    </w:r>
    <w:r w:rsidRPr="00D37EF6">
      <w:rPr>
        <w:rStyle w:val="Paginanummer"/>
        <w:sz w:val="16"/>
        <w:szCs w:val="16"/>
      </w:rPr>
      <w:fldChar w:fldCharType="separate"/>
    </w:r>
    <w:r w:rsidR="004152E0">
      <w:rPr>
        <w:rStyle w:val="Paginanummer"/>
        <w:noProof/>
        <w:sz w:val="16"/>
        <w:szCs w:val="16"/>
      </w:rPr>
      <w:t>2</w:t>
    </w:r>
    <w:r w:rsidRPr="00D37EF6">
      <w:rPr>
        <w:rStyle w:val="Paginanummer"/>
        <w:sz w:val="16"/>
        <w:szCs w:val="16"/>
      </w:rPr>
      <w:fldChar w:fldCharType="end"/>
    </w:r>
    <w:r w:rsidRPr="00D37EF6">
      <w:rPr>
        <w:rStyle w:val="Paginanummer"/>
        <w:sz w:val="16"/>
        <w:szCs w:val="16"/>
      </w:rPr>
      <w:t>/</w:t>
    </w:r>
    <w:r w:rsidRPr="00D37EF6">
      <w:rPr>
        <w:rStyle w:val="Paginanummer"/>
        <w:sz w:val="16"/>
        <w:szCs w:val="16"/>
      </w:rPr>
      <w:fldChar w:fldCharType="begin"/>
    </w:r>
    <w:r w:rsidRPr="00D37EF6">
      <w:rPr>
        <w:rStyle w:val="Paginanummer"/>
        <w:sz w:val="16"/>
        <w:szCs w:val="16"/>
      </w:rPr>
      <w:instrText xml:space="preserve"> NUMPAGES </w:instrText>
    </w:r>
    <w:r w:rsidRPr="00D37EF6">
      <w:rPr>
        <w:rStyle w:val="Paginanummer"/>
        <w:sz w:val="16"/>
        <w:szCs w:val="16"/>
      </w:rPr>
      <w:fldChar w:fldCharType="separate"/>
    </w:r>
    <w:r w:rsidR="004152E0">
      <w:rPr>
        <w:rStyle w:val="Paginanummer"/>
        <w:noProof/>
        <w:sz w:val="16"/>
        <w:szCs w:val="16"/>
      </w:rPr>
      <w:t>2</w:t>
    </w:r>
    <w:r w:rsidRPr="00D37EF6">
      <w:rPr>
        <w:rStyle w:val="Paginanummer"/>
        <w:sz w:val="16"/>
        <w:szCs w:val="16"/>
      </w:rPr>
      <w:fldChar w:fldCharType="end"/>
    </w:r>
    <w:r>
      <w:rPr>
        <w:noProof/>
      </w:rPr>
      <w:drawing>
        <wp:anchor distT="0" distB="0" distL="114300" distR="114300" simplePos="0" relativeHeight="251658240" behindDoc="0" locked="1" layoutInCell="1" allowOverlap="1" wp14:anchorId="507A70A0" wp14:editId="043F9A85">
          <wp:simplePos x="0" y="0"/>
          <wp:positionH relativeFrom="page">
            <wp:posOffset>5400675</wp:posOffset>
          </wp:positionH>
          <wp:positionV relativeFrom="page">
            <wp:posOffset>8821420</wp:posOffset>
          </wp:positionV>
          <wp:extent cx="1996440" cy="1234440"/>
          <wp:effectExtent l="0" t="0" r="0" b="0"/>
          <wp:wrapSquare wrapText="left"/>
          <wp:docPr id="18" name="Afbeelding 18"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eld2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1F70" w:rsidRDefault="00401F70" w14:paraId="485EC071" w14:textId="77777777">
      <w:r>
        <w:separator/>
      </w:r>
    </w:p>
  </w:footnote>
  <w:footnote w:type="continuationSeparator" w:id="0">
    <w:p w:rsidR="00401F70" w:rsidRDefault="00401F70" w14:paraId="646B604E" w14:textId="77777777">
      <w:r>
        <w:continuationSeparator/>
      </w:r>
    </w:p>
  </w:footnote>
  <w:footnote w:type="continuationNotice" w:id="1">
    <w:p w:rsidR="00401F70" w:rsidRDefault="00401F70" w14:paraId="56268C54" w14:textId="77777777">
      <w:pPr>
        <w:spacing w:line="240" w:lineRule="auto"/>
      </w:pPr>
    </w:p>
  </w:footnote>
  <w:footnote w:id="6656">
    <w:p w:rsidR="2D915443" w:rsidP="2D915443" w:rsidRDefault="2D915443" w14:paraId="215E166E" w14:textId="0EE14077">
      <w:pPr>
        <w:pStyle w:val="Standaard"/>
        <w:bidi w:val="0"/>
        <w:spacing w:before="0" w:beforeAutospacing="off" w:after="160" w:afterAutospacing="off" w:line="257" w:lineRule="auto"/>
        <w:ind w:firstLine="0"/>
        <w:rPr>
          <w:rFonts w:ascii="Arial" w:hAnsi="Arial" w:eastAsia="Arial" w:cs="Arial"/>
          <w:i w:val="1"/>
          <w:iCs w:val="1"/>
          <w:noProof w:val="0"/>
          <w:color w:val="000000" w:themeColor="text1" w:themeTint="FF" w:themeShade="FF"/>
          <w:sz w:val="18"/>
          <w:szCs w:val="18"/>
          <w:lang w:val="nl-NL"/>
        </w:rPr>
      </w:pPr>
      <w:r w:rsidRPr="2D915443">
        <w:rPr>
          <w:rStyle w:val="Voetnootmarkering"/>
          <w:rFonts w:ascii="Arial" w:hAnsi="Arial" w:eastAsia="Arial" w:cs="Arial"/>
          <w:sz w:val="18"/>
          <w:szCs w:val="18"/>
        </w:rPr>
        <w:footnoteRef/>
      </w:r>
      <w:r w:rsidRPr="2D915443" w:rsidR="2D915443">
        <w:rPr>
          <w:rFonts w:ascii="Arial" w:hAnsi="Arial" w:eastAsia="Arial" w:cs="Arial"/>
          <w:sz w:val="18"/>
          <w:szCs w:val="18"/>
        </w:rPr>
        <w:t xml:space="preserve"> </w:t>
      </w:r>
      <w:r w:rsidRPr="2D915443" w:rsidR="2D915443">
        <w:rPr>
          <w:rFonts w:ascii="Arial" w:hAnsi="Arial" w:eastAsia="Arial" w:cs="Arial"/>
          <w:i w:val="1"/>
          <w:iCs w:val="1"/>
          <w:noProof w:val="0"/>
          <w:color w:val="000000" w:themeColor="text1" w:themeTint="FF" w:themeShade="FF"/>
          <w:sz w:val="18"/>
          <w:szCs w:val="18"/>
          <w:lang w:val="nl-NL"/>
        </w:rPr>
        <w:t xml:space="preserve">Onderzoeker Moritz Mendel van de Universiteit van Bonn heeft </w:t>
      </w:r>
      <w:hyperlink r:id="Re0e117f0e015457c">
        <w:r w:rsidRPr="2D915443" w:rsidR="2D915443">
          <w:rPr>
            <w:rStyle w:val="Hyperlink"/>
            <w:rFonts w:ascii="Arial" w:hAnsi="Arial" w:eastAsia="Arial" w:cs="Arial"/>
            <w:i w:val="1"/>
            <w:iCs w:val="1"/>
            <w:strike w:val="0"/>
            <w:dstrike w:val="0"/>
            <w:noProof w:val="0"/>
            <w:color w:val="000000" w:themeColor="text1" w:themeTint="FF" w:themeShade="FF"/>
            <w:sz w:val="18"/>
            <w:szCs w:val="18"/>
            <w:u w:val="single"/>
            <w:lang w:val="nl-NL"/>
          </w:rPr>
          <w:t>onderzoek</w:t>
        </w:r>
      </w:hyperlink>
      <w:r w:rsidRPr="2D915443" w:rsidR="2D915443">
        <w:rPr>
          <w:rFonts w:ascii="Arial" w:hAnsi="Arial" w:eastAsia="Arial" w:cs="Arial"/>
          <w:i w:val="1"/>
          <w:iCs w:val="1"/>
          <w:noProof w:val="0"/>
          <w:color w:val="000000" w:themeColor="text1" w:themeTint="FF" w:themeShade="FF"/>
          <w:sz w:val="18"/>
          <w:szCs w:val="18"/>
          <w:lang w:val="nl-NL"/>
        </w:rPr>
        <w:t xml:space="preserve"> gedaan naar alternatieve onderwijsroutes die de sociale mobiliteit bevorderen. Het onderzoek richt zich specifiek op Nederlandse studenten uit gezinnen met een laag inkomen.</w:t>
      </w:r>
    </w:p>
    <w:p w:rsidR="2D915443" w:rsidP="2D915443" w:rsidRDefault="2D915443" w14:paraId="1A2E4B88" w14:textId="1D6B90B7">
      <w:pPr>
        <w:pStyle w:val="Voetnoottekst"/>
        <w:bidi w:val="0"/>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DE9" w:rsidRDefault="001B0DE9" w14:paraId="12629591" w14:textId="77777777">
    <w:pPr>
      <w:pStyle w:val="Koptekst"/>
    </w:pPr>
  </w:p>
  <w:p w:rsidR="001B0DE9" w:rsidRDefault="001B0DE9" w14:paraId="6B1083C3"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DE9" w:rsidRDefault="001B0DE9" w14:paraId="36CEDE4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5D16"/>
    <w:multiLevelType w:val="multilevel"/>
    <w:tmpl w:val="4AB44104"/>
    <w:styleLink w:val="Stijl3"/>
    <w:lvl w:ilvl="0">
      <w:start w:val="1"/>
      <w:numFmt w:val="bullet"/>
      <w:lvlText w:val=""/>
      <w:lvlJc w:val="left"/>
      <w:pPr>
        <w:ind w:left="397" w:hanging="397"/>
      </w:pPr>
      <w:rPr>
        <w:rFonts w:hint="default" w:ascii="Symbol" w:hAnsi="Symbol"/>
      </w:rPr>
    </w:lvl>
    <w:lvl w:ilvl="1">
      <w:start w:val="1"/>
      <w:numFmt w:val="bullet"/>
      <w:lvlText w:val="-"/>
      <w:lvlJc w:val="left"/>
      <w:pPr>
        <w:ind w:left="737" w:hanging="340"/>
      </w:pPr>
      <w:rPr>
        <w:rFonts w:hint="default" w:ascii="Arial" w:hAnsi="Arial"/>
      </w:rPr>
    </w:lvl>
    <w:lvl w:ilvl="2">
      <w:start w:val="1"/>
      <w:numFmt w:val="bullet"/>
      <w:lvlText w:val="o"/>
      <w:lvlJc w:val="left"/>
      <w:pPr>
        <w:ind w:left="1077" w:hanging="283"/>
      </w:pPr>
      <w:rPr>
        <w:rFonts w:hint="default" w:ascii="Courier New" w:hAnsi="Courier New"/>
      </w:rPr>
    </w:lvl>
    <w:lvl w:ilvl="3">
      <w:start w:val="1"/>
      <w:numFmt w:val="bullet"/>
      <w:lvlText w:val=""/>
      <w:lvlJc w:val="left"/>
      <w:pPr>
        <w:ind w:left="1588" w:hanging="397"/>
      </w:pPr>
      <w:rPr>
        <w:rFonts w:hint="default" w:ascii="Symbol" w:hAnsi="Symbol"/>
      </w:rPr>
    </w:lvl>
    <w:lvl w:ilvl="4">
      <w:start w:val="1"/>
      <w:numFmt w:val="bullet"/>
      <w:lvlText w:val="o"/>
      <w:lvlJc w:val="left"/>
      <w:pPr>
        <w:ind w:left="1985" w:hanging="397"/>
      </w:pPr>
      <w:rPr>
        <w:rFonts w:hint="default" w:ascii="Courier New" w:hAnsi="Courier New" w:cs="Courier New"/>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Symbol" w:hAnsi="Symbol"/>
      </w:rPr>
    </w:lvl>
    <w:lvl w:ilvl="7">
      <w:start w:val="1"/>
      <w:numFmt w:val="bullet"/>
      <w:lvlText w:val="o"/>
      <w:lvlJc w:val="left"/>
      <w:pPr>
        <w:ind w:left="3176" w:hanging="397"/>
      </w:pPr>
      <w:rPr>
        <w:rFonts w:hint="default" w:ascii="Courier New" w:hAnsi="Courier New" w:cs="Courier New"/>
      </w:rPr>
    </w:lvl>
    <w:lvl w:ilvl="8">
      <w:start w:val="1"/>
      <w:numFmt w:val="bullet"/>
      <w:lvlText w:val=""/>
      <w:lvlJc w:val="left"/>
      <w:pPr>
        <w:ind w:left="3573" w:hanging="397"/>
      </w:pPr>
      <w:rPr>
        <w:rFonts w:hint="default" w:ascii="Wingdings" w:hAnsi="Wingdings"/>
      </w:rPr>
    </w:lvl>
  </w:abstractNum>
  <w:abstractNum w:abstractNumId="1"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1AD46D3E"/>
    <w:multiLevelType w:val="multilevel"/>
    <w:tmpl w:val="20D4D480"/>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474"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6A1D25"/>
    <w:multiLevelType w:val="multilevel"/>
    <w:tmpl w:val="2ED040AE"/>
    <w:numStyleLink w:val="Stijl1"/>
  </w:abstractNum>
  <w:abstractNum w:abstractNumId="5"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4D7F33AC"/>
    <w:multiLevelType w:val="multilevel"/>
    <w:tmpl w:val="2ED040AE"/>
    <w:styleLink w:val="Stijl1"/>
    <w:lvl w:ilvl="0">
      <w:start w:val="1"/>
      <w:numFmt w:val="bullet"/>
      <w:lvlText w:val=""/>
      <w:lvlJc w:val="left"/>
      <w:pPr>
        <w:ind w:left="397" w:hanging="397"/>
      </w:pPr>
      <w:rPr>
        <w:rFonts w:hint="default" w:ascii="Symbol" w:hAnsi="Symbol"/>
      </w:rPr>
    </w:lvl>
    <w:lvl w:ilvl="1">
      <w:start w:val="1"/>
      <w:numFmt w:val="bullet"/>
      <w:lvlText w:val="-"/>
      <w:lvlJc w:val="left"/>
      <w:pPr>
        <w:ind w:left="794" w:hanging="397"/>
      </w:pPr>
      <w:rPr>
        <w:rFonts w:hint="default" w:ascii="Arial" w:hAnsi="Arial"/>
      </w:rPr>
    </w:lvl>
    <w:lvl w:ilvl="2">
      <w:start w:val="1"/>
      <w:numFmt w:val="bullet"/>
      <w:lvlText w:val="o"/>
      <w:lvlJc w:val="left"/>
      <w:pPr>
        <w:ind w:left="1191" w:hanging="397"/>
      </w:pPr>
      <w:rPr>
        <w:rFonts w:hint="default" w:ascii="Arial" w:hAnsi="Arial"/>
      </w:rPr>
    </w:lvl>
    <w:lvl w:ilvl="3">
      <w:start w:val="1"/>
      <w:numFmt w:val="bullet"/>
      <w:lvlText w:val=""/>
      <w:lvlJc w:val="left"/>
      <w:pPr>
        <w:ind w:left="1588" w:hanging="397"/>
      </w:pPr>
      <w:rPr>
        <w:rFonts w:hint="default" w:ascii="Symbol" w:hAnsi="Symbol"/>
      </w:rPr>
    </w:lvl>
    <w:lvl w:ilvl="4">
      <w:start w:val="1"/>
      <w:numFmt w:val="bullet"/>
      <w:lvlText w:val="o"/>
      <w:lvlJc w:val="left"/>
      <w:pPr>
        <w:ind w:left="1985" w:hanging="397"/>
      </w:pPr>
      <w:rPr>
        <w:rFonts w:hint="default" w:ascii="Courier New" w:hAnsi="Courier New" w:cs="Courier New"/>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Symbol" w:hAnsi="Symbol"/>
      </w:rPr>
    </w:lvl>
    <w:lvl w:ilvl="7">
      <w:start w:val="1"/>
      <w:numFmt w:val="bullet"/>
      <w:lvlText w:val="o"/>
      <w:lvlJc w:val="left"/>
      <w:pPr>
        <w:ind w:left="3176" w:hanging="397"/>
      </w:pPr>
      <w:rPr>
        <w:rFonts w:hint="default" w:ascii="Courier New" w:hAnsi="Courier New" w:cs="Courier New"/>
      </w:rPr>
    </w:lvl>
    <w:lvl w:ilvl="8">
      <w:start w:val="1"/>
      <w:numFmt w:val="bullet"/>
      <w:lvlText w:val=""/>
      <w:lvlJc w:val="left"/>
      <w:pPr>
        <w:ind w:left="3573" w:hanging="397"/>
      </w:pPr>
      <w:rPr>
        <w:rFonts w:hint="default" w:ascii="Wingdings" w:hAnsi="Wingdings"/>
      </w:rPr>
    </w:lvl>
  </w:abstractNum>
  <w:abstractNum w:abstractNumId="7" w15:restartNumberingAfterBreak="0">
    <w:nsid w:val="5AD31321"/>
    <w:multiLevelType w:val="multilevel"/>
    <w:tmpl w:val="B8F063B6"/>
    <w:lvl w:ilvl="0">
      <w:start w:val="1"/>
      <w:numFmt w:val="bullet"/>
      <w:pStyle w:val="Opsommingsteken"/>
      <w:lvlText w:val=""/>
      <w:lvlJc w:val="left"/>
      <w:pPr>
        <w:ind w:left="397" w:hanging="397"/>
      </w:pPr>
      <w:rPr>
        <w:rFonts w:hint="default" w:ascii="Symbol" w:hAnsi="Symbol"/>
      </w:rPr>
    </w:lvl>
    <w:lvl w:ilvl="1">
      <w:start w:val="1"/>
      <w:numFmt w:val="bullet"/>
      <w:lvlText w:val="-"/>
      <w:lvlJc w:val="left"/>
      <w:pPr>
        <w:ind w:left="737" w:hanging="340"/>
      </w:pPr>
      <w:rPr>
        <w:rFonts w:hint="default" w:ascii="Arial" w:hAnsi="Arial"/>
      </w:rPr>
    </w:lvl>
    <w:lvl w:ilvl="2">
      <w:start w:val="1"/>
      <w:numFmt w:val="bullet"/>
      <w:lvlText w:val="o"/>
      <w:lvlJc w:val="left"/>
      <w:pPr>
        <w:ind w:left="1077" w:hanging="283"/>
      </w:pPr>
      <w:rPr>
        <w:rFonts w:hint="default" w:ascii="Courier New" w:hAnsi="Courier New"/>
      </w:rPr>
    </w:lvl>
    <w:lvl w:ilvl="3">
      <w:start w:val="1"/>
      <w:numFmt w:val="bullet"/>
      <w:lvlText w:val=""/>
      <w:lvlJc w:val="left"/>
      <w:pPr>
        <w:ind w:left="1474" w:hanging="397"/>
      </w:pPr>
      <w:rPr>
        <w:rFonts w:hint="default" w:ascii="Symbol" w:hAnsi="Symbol"/>
      </w:rPr>
    </w:lvl>
    <w:lvl w:ilvl="4">
      <w:start w:val="1"/>
      <w:numFmt w:val="bullet"/>
      <w:lvlText w:val="o"/>
      <w:lvlJc w:val="left"/>
      <w:pPr>
        <w:ind w:left="1985" w:hanging="397"/>
      </w:pPr>
      <w:rPr>
        <w:rFonts w:hint="default" w:ascii="Courier New" w:hAnsi="Courier New" w:cs="Courier New"/>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Symbol" w:hAnsi="Symbol"/>
      </w:rPr>
    </w:lvl>
    <w:lvl w:ilvl="7">
      <w:start w:val="1"/>
      <w:numFmt w:val="bullet"/>
      <w:lvlText w:val="o"/>
      <w:lvlJc w:val="left"/>
      <w:pPr>
        <w:ind w:left="3176" w:hanging="397"/>
      </w:pPr>
      <w:rPr>
        <w:rFonts w:hint="default" w:ascii="Courier New" w:hAnsi="Courier New" w:cs="Courier New"/>
      </w:rPr>
    </w:lvl>
    <w:lvl w:ilvl="8">
      <w:start w:val="1"/>
      <w:numFmt w:val="bullet"/>
      <w:lvlText w:val=""/>
      <w:lvlJc w:val="left"/>
      <w:pPr>
        <w:ind w:left="3573" w:hanging="397"/>
      </w:pPr>
      <w:rPr>
        <w:rFonts w:hint="default" w:ascii="Wingdings" w:hAnsi="Wingdings"/>
      </w:rPr>
    </w:lvl>
  </w:abstractNum>
  <w:abstractNum w:abstractNumId="8" w15:restartNumberingAfterBreak="0">
    <w:nsid w:val="5FE81877"/>
    <w:multiLevelType w:val="multilevel"/>
    <w:tmpl w:val="E9F29686"/>
    <w:lvl w:ilvl="0">
      <w:start w:val="1"/>
      <w:numFmt w:val="bullet"/>
      <w:lvlText w:val=""/>
      <w:lvlJc w:val="left"/>
      <w:pPr>
        <w:ind w:left="397" w:hanging="397"/>
      </w:pPr>
      <w:rPr>
        <w:rFonts w:hint="default" w:ascii="Symbol" w:hAnsi="Symbol"/>
      </w:rPr>
    </w:lvl>
    <w:lvl w:ilvl="1">
      <w:start w:val="1"/>
      <w:numFmt w:val="bullet"/>
      <w:lvlText w:val="-"/>
      <w:lvlJc w:val="left"/>
      <w:pPr>
        <w:ind w:left="737" w:hanging="340"/>
      </w:pPr>
      <w:rPr>
        <w:rFonts w:hint="default" w:ascii="Arial" w:hAnsi="Arial"/>
      </w:rPr>
    </w:lvl>
    <w:lvl w:ilvl="2">
      <w:start w:val="1"/>
      <w:numFmt w:val="bullet"/>
      <w:lvlText w:val="-"/>
      <w:lvlJc w:val="left"/>
      <w:pPr>
        <w:ind w:left="1077" w:hanging="283"/>
      </w:pPr>
      <w:rPr>
        <w:rFonts w:hint="default" w:ascii="Arial" w:hAnsi="Arial"/>
      </w:rPr>
    </w:lvl>
    <w:lvl w:ilvl="3">
      <w:start w:val="1"/>
      <w:numFmt w:val="bullet"/>
      <w:lvlText w:val=""/>
      <w:lvlJc w:val="left"/>
      <w:pPr>
        <w:ind w:left="1588" w:hanging="397"/>
      </w:pPr>
      <w:rPr>
        <w:rFonts w:hint="default" w:ascii="Symbol" w:hAnsi="Symbol"/>
      </w:rPr>
    </w:lvl>
    <w:lvl w:ilvl="4">
      <w:start w:val="1"/>
      <w:numFmt w:val="bullet"/>
      <w:lvlText w:val="o"/>
      <w:lvlJc w:val="left"/>
      <w:pPr>
        <w:ind w:left="1985" w:hanging="397"/>
      </w:pPr>
      <w:rPr>
        <w:rFonts w:hint="default" w:ascii="Courier New" w:hAnsi="Courier New" w:cs="Courier New"/>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Symbol" w:hAnsi="Symbol"/>
      </w:rPr>
    </w:lvl>
    <w:lvl w:ilvl="7">
      <w:start w:val="1"/>
      <w:numFmt w:val="bullet"/>
      <w:lvlText w:val="o"/>
      <w:lvlJc w:val="left"/>
      <w:pPr>
        <w:ind w:left="3176" w:hanging="397"/>
      </w:pPr>
      <w:rPr>
        <w:rFonts w:hint="default" w:ascii="Courier New" w:hAnsi="Courier New" w:cs="Courier New"/>
      </w:rPr>
    </w:lvl>
    <w:lvl w:ilvl="8">
      <w:start w:val="1"/>
      <w:numFmt w:val="bullet"/>
      <w:lvlText w:val=""/>
      <w:lvlJc w:val="left"/>
      <w:pPr>
        <w:ind w:left="3573" w:hanging="397"/>
      </w:pPr>
      <w:rPr>
        <w:rFonts w:hint="default" w:ascii="Wingdings" w:hAnsi="Wingdings"/>
      </w:rPr>
    </w:lvl>
  </w:abstractNum>
  <w:num w:numId="1" w16cid:durableId="1167287996">
    <w:abstractNumId w:val="5"/>
  </w:num>
  <w:num w:numId="2" w16cid:durableId="758600806">
    <w:abstractNumId w:val="2"/>
  </w:num>
  <w:num w:numId="3" w16cid:durableId="1953702058">
    <w:abstractNumId w:val="8"/>
  </w:num>
  <w:num w:numId="4" w16cid:durableId="709037207">
    <w:abstractNumId w:val="6"/>
  </w:num>
  <w:num w:numId="5" w16cid:durableId="2141921327">
    <w:abstractNumId w:val="3"/>
  </w:num>
  <w:num w:numId="6" w16cid:durableId="2111777552">
    <w:abstractNumId w:val="1"/>
  </w:num>
  <w:num w:numId="7" w16cid:durableId="792865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4293">
    <w:abstractNumId w:val="7"/>
  </w:num>
  <w:num w:numId="9" w16cid:durableId="1420058117">
    <w:abstractNumId w:val="0"/>
  </w:num>
  <w:num w:numId="10" w16cid:durableId="11634274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28"/>
    <w:rsid w:val="00003B05"/>
    <w:rsid w:val="00010EF1"/>
    <w:rsid w:val="000131D0"/>
    <w:rsid w:val="0001442B"/>
    <w:rsid w:val="00020AD7"/>
    <w:rsid w:val="0002238C"/>
    <w:rsid w:val="00022C5C"/>
    <w:rsid w:val="00024188"/>
    <w:rsid w:val="000268B4"/>
    <w:rsid w:val="000409F9"/>
    <w:rsid w:val="00046629"/>
    <w:rsid w:val="00046E8A"/>
    <w:rsid w:val="00051344"/>
    <w:rsid w:val="000549BA"/>
    <w:rsid w:val="000579B8"/>
    <w:rsid w:val="00061838"/>
    <w:rsid w:val="00062855"/>
    <w:rsid w:val="00066446"/>
    <w:rsid w:val="000677A4"/>
    <w:rsid w:val="00073D46"/>
    <w:rsid w:val="00080B33"/>
    <w:rsid w:val="000810B4"/>
    <w:rsid w:val="00083651"/>
    <w:rsid w:val="00091131"/>
    <w:rsid w:val="000A2495"/>
    <w:rsid w:val="000B19C0"/>
    <w:rsid w:val="000C35EB"/>
    <w:rsid w:val="000C478B"/>
    <w:rsid w:val="000C4DD4"/>
    <w:rsid w:val="000C5E88"/>
    <w:rsid w:val="000C619A"/>
    <w:rsid w:val="000C625D"/>
    <w:rsid w:val="0010267A"/>
    <w:rsid w:val="00102828"/>
    <w:rsid w:val="0011340B"/>
    <w:rsid w:val="001402FC"/>
    <w:rsid w:val="0014215E"/>
    <w:rsid w:val="001429FC"/>
    <w:rsid w:val="00164547"/>
    <w:rsid w:val="00166844"/>
    <w:rsid w:val="00180A55"/>
    <w:rsid w:val="00181910"/>
    <w:rsid w:val="00183687"/>
    <w:rsid w:val="00191DAF"/>
    <w:rsid w:val="0019497D"/>
    <w:rsid w:val="001A1B0C"/>
    <w:rsid w:val="001B0DE9"/>
    <w:rsid w:val="001B5FDE"/>
    <w:rsid w:val="001C095C"/>
    <w:rsid w:val="001C2B74"/>
    <w:rsid w:val="001C3569"/>
    <w:rsid w:val="001C5931"/>
    <w:rsid w:val="001D7044"/>
    <w:rsid w:val="00200666"/>
    <w:rsid w:val="00201D4D"/>
    <w:rsid w:val="00205AAD"/>
    <w:rsid w:val="00207517"/>
    <w:rsid w:val="00207CE5"/>
    <w:rsid w:val="00225194"/>
    <w:rsid w:val="00230E16"/>
    <w:rsid w:val="00234DE1"/>
    <w:rsid w:val="00240F05"/>
    <w:rsid w:val="00243136"/>
    <w:rsid w:val="00243A02"/>
    <w:rsid w:val="00244622"/>
    <w:rsid w:val="00251156"/>
    <w:rsid w:val="00251904"/>
    <w:rsid w:val="00254588"/>
    <w:rsid w:val="00257641"/>
    <w:rsid w:val="00262003"/>
    <w:rsid w:val="00262F15"/>
    <w:rsid w:val="002703B4"/>
    <w:rsid w:val="00276EF6"/>
    <w:rsid w:val="00282C0B"/>
    <w:rsid w:val="00285E98"/>
    <w:rsid w:val="0029416C"/>
    <w:rsid w:val="002A7FDB"/>
    <w:rsid w:val="002B04AF"/>
    <w:rsid w:val="002B5B8D"/>
    <w:rsid w:val="002B7D74"/>
    <w:rsid w:val="002C252B"/>
    <w:rsid w:val="002C3185"/>
    <w:rsid w:val="002C3B58"/>
    <w:rsid w:val="002D09A4"/>
    <w:rsid w:val="002D2159"/>
    <w:rsid w:val="002D66C4"/>
    <w:rsid w:val="002D6833"/>
    <w:rsid w:val="002D72ED"/>
    <w:rsid w:val="002E18E8"/>
    <w:rsid w:val="002E2825"/>
    <w:rsid w:val="002F7F20"/>
    <w:rsid w:val="00301481"/>
    <w:rsid w:val="003025EB"/>
    <w:rsid w:val="003153ED"/>
    <w:rsid w:val="003166A4"/>
    <w:rsid w:val="003214E7"/>
    <w:rsid w:val="00321D96"/>
    <w:rsid w:val="003253FD"/>
    <w:rsid w:val="00327B35"/>
    <w:rsid w:val="00333229"/>
    <w:rsid w:val="00334B05"/>
    <w:rsid w:val="00336A88"/>
    <w:rsid w:val="00336B11"/>
    <w:rsid w:val="003407B3"/>
    <w:rsid w:val="00341448"/>
    <w:rsid w:val="00342497"/>
    <w:rsid w:val="003460FE"/>
    <w:rsid w:val="00354026"/>
    <w:rsid w:val="003666DE"/>
    <w:rsid w:val="00375E54"/>
    <w:rsid w:val="00375FDB"/>
    <w:rsid w:val="0039733D"/>
    <w:rsid w:val="003A1E94"/>
    <w:rsid w:val="003A3002"/>
    <w:rsid w:val="003A551F"/>
    <w:rsid w:val="003A5E44"/>
    <w:rsid w:val="003B22EB"/>
    <w:rsid w:val="003C0252"/>
    <w:rsid w:val="003C4DE9"/>
    <w:rsid w:val="003C5C8E"/>
    <w:rsid w:val="003C7A90"/>
    <w:rsid w:val="003D0F0E"/>
    <w:rsid w:val="003D3C0B"/>
    <w:rsid w:val="00401F70"/>
    <w:rsid w:val="00414F42"/>
    <w:rsid w:val="004152E0"/>
    <w:rsid w:val="00431496"/>
    <w:rsid w:val="00434BF8"/>
    <w:rsid w:val="00440896"/>
    <w:rsid w:val="00440A29"/>
    <w:rsid w:val="00444F14"/>
    <w:rsid w:val="00445E0C"/>
    <w:rsid w:val="004515EE"/>
    <w:rsid w:val="00453A6F"/>
    <w:rsid w:val="004573E8"/>
    <w:rsid w:val="00462C51"/>
    <w:rsid w:val="00466884"/>
    <w:rsid w:val="0046701C"/>
    <w:rsid w:val="00493396"/>
    <w:rsid w:val="004B7E3C"/>
    <w:rsid w:val="004D156B"/>
    <w:rsid w:val="004D4CE5"/>
    <w:rsid w:val="004E090A"/>
    <w:rsid w:val="004E22E5"/>
    <w:rsid w:val="004F34FB"/>
    <w:rsid w:val="004F58C9"/>
    <w:rsid w:val="00500FED"/>
    <w:rsid w:val="0050130F"/>
    <w:rsid w:val="00501CDD"/>
    <w:rsid w:val="00503F49"/>
    <w:rsid w:val="00505557"/>
    <w:rsid w:val="0050794B"/>
    <w:rsid w:val="00514461"/>
    <w:rsid w:val="00514831"/>
    <w:rsid w:val="00532DBF"/>
    <w:rsid w:val="00533881"/>
    <w:rsid w:val="00533F86"/>
    <w:rsid w:val="00550472"/>
    <w:rsid w:val="00554100"/>
    <w:rsid w:val="00554403"/>
    <w:rsid w:val="00555528"/>
    <w:rsid w:val="00561A4D"/>
    <w:rsid w:val="005756F5"/>
    <w:rsid w:val="0058304C"/>
    <w:rsid w:val="0058466D"/>
    <w:rsid w:val="00587C59"/>
    <w:rsid w:val="005946FE"/>
    <w:rsid w:val="00595E76"/>
    <w:rsid w:val="005962EC"/>
    <w:rsid w:val="005964E0"/>
    <w:rsid w:val="005A375B"/>
    <w:rsid w:val="005B1CEB"/>
    <w:rsid w:val="005C33F9"/>
    <w:rsid w:val="005D6438"/>
    <w:rsid w:val="005E31C7"/>
    <w:rsid w:val="005E71D4"/>
    <w:rsid w:val="005F3289"/>
    <w:rsid w:val="006054D8"/>
    <w:rsid w:val="006062F5"/>
    <w:rsid w:val="00620CF6"/>
    <w:rsid w:val="00632FA4"/>
    <w:rsid w:val="00646DBC"/>
    <w:rsid w:val="00652899"/>
    <w:rsid w:val="00663D50"/>
    <w:rsid w:val="00671EC2"/>
    <w:rsid w:val="006750EF"/>
    <w:rsid w:val="00677464"/>
    <w:rsid w:val="006815E7"/>
    <w:rsid w:val="00682887"/>
    <w:rsid w:val="0069542C"/>
    <w:rsid w:val="00696E43"/>
    <w:rsid w:val="006A57E6"/>
    <w:rsid w:val="006B184F"/>
    <w:rsid w:val="006C3099"/>
    <w:rsid w:val="006C3342"/>
    <w:rsid w:val="006D1DA7"/>
    <w:rsid w:val="006D2568"/>
    <w:rsid w:val="006D466A"/>
    <w:rsid w:val="006E343E"/>
    <w:rsid w:val="006F5F88"/>
    <w:rsid w:val="00703F1D"/>
    <w:rsid w:val="00704D74"/>
    <w:rsid w:val="00715170"/>
    <w:rsid w:val="00722B6C"/>
    <w:rsid w:val="00724EEE"/>
    <w:rsid w:val="007304E0"/>
    <w:rsid w:val="0073488A"/>
    <w:rsid w:val="007369A9"/>
    <w:rsid w:val="00737A2E"/>
    <w:rsid w:val="007531EF"/>
    <w:rsid w:val="0076411F"/>
    <w:rsid w:val="0078074B"/>
    <w:rsid w:val="007811FB"/>
    <w:rsid w:val="00786701"/>
    <w:rsid w:val="007923B9"/>
    <w:rsid w:val="00795C75"/>
    <w:rsid w:val="007A5F2F"/>
    <w:rsid w:val="007B0B6E"/>
    <w:rsid w:val="007B3908"/>
    <w:rsid w:val="007B47E8"/>
    <w:rsid w:val="007B6911"/>
    <w:rsid w:val="007B735B"/>
    <w:rsid w:val="007C5128"/>
    <w:rsid w:val="007C5287"/>
    <w:rsid w:val="007D4CCE"/>
    <w:rsid w:val="007D6894"/>
    <w:rsid w:val="007D6C0E"/>
    <w:rsid w:val="007D7BAB"/>
    <w:rsid w:val="007E33DA"/>
    <w:rsid w:val="007F4018"/>
    <w:rsid w:val="00814ECA"/>
    <w:rsid w:val="008279AC"/>
    <w:rsid w:val="00834908"/>
    <w:rsid w:val="00844DBB"/>
    <w:rsid w:val="00845F9A"/>
    <w:rsid w:val="00852341"/>
    <w:rsid w:val="00860186"/>
    <w:rsid w:val="00865729"/>
    <w:rsid w:val="008711C9"/>
    <w:rsid w:val="00872B17"/>
    <w:rsid w:val="00876A22"/>
    <w:rsid w:val="00883269"/>
    <w:rsid w:val="008908FD"/>
    <w:rsid w:val="00894583"/>
    <w:rsid w:val="008A0496"/>
    <w:rsid w:val="008A5B00"/>
    <w:rsid w:val="008B4495"/>
    <w:rsid w:val="008C1378"/>
    <w:rsid w:val="008C3CAF"/>
    <w:rsid w:val="008C4E8F"/>
    <w:rsid w:val="008E1B5E"/>
    <w:rsid w:val="008F67EB"/>
    <w:rsid w:val="009036F7"/>
    <w:rsid w:val="00905ABE"/>
    <w:rsid w:val="00910360"/>
    <w:rsid w:val="009123D8"/>
    <w:rsid w:val="009222AA"/>
    <w:rsid w:val="00925B7C"/>
    <w:rsid w:val="00925DA5"/>
    <w:rsid w:val="00925EF8"/>
    <w:rsid w:val="00927D63"/>
    <w:rsid w:val="00936343"/>
    <w:rsid w:val="009434CA"/>
    <w:rsid w:val="00951660"/>
    <w:rsid w:val="0095287A"/>
    <w:rsid w:val="00962B1A"/>
    <w:rsid w:val="009773C3"/>
    <w:rsid w:val="009835DA"/>
    <w:rsid w:val="00991077"/>
    <w:rsid w:val="0099373A"/>
    <w:rsid w:val="009A605A"/>
    <w:rsid w:val="009B4597"/>
    <w:rsid w:val="009D0564"/>
    <w:rsid w:val="009D3D2C"/>
    <w:rsid w:val="009E089D"/>
    <w:rsid w:val="009E7160"/>
    <w:rsid w:val="009E7AF4"/>
    <w:rsid w:val="009F2A90"/>
    <w:rsid w:val="00A02192"/>
    <w:rsid w:val="00A0346D"/>
    <w:rsid w:val="00A06AF3"/>
    <w:rsid w:val="00A11416"/>
    <w:rsid w:val="00A11BCB"/>
    <w:rsid w:val="00A314C5"/>
    <w:rsid w:val="00A41443"/>
    <w:rsid w:val="00A532A3"/>
    <w:rsid w:val="00A668E7"/>
    <w:rsid w:val="00AA4EE5"/>
    <w:rsid w:val="00AD2B18"/>
    <w:rsid w:val="00AD3022"/>
    <w:rsid w:val="00AD5F22"/>
    <w:rsid w:val="00AE0E3C"/>
    <w:rsid w:val="00AE2F42"/>
    <w:rsid w:val="00AF1826"/>
    <w:rsid w:val="00AF5762"/>
    <w:rsid w:val="00AF7B3E"/>
    <w:rsid w:val="00B02A40"/>
    <w:rsid w:val="00B12EEA"/>
    <w:rsid w:val="00B154E0"/>
    <w:rsid w:val="00B16EFC"/>
    <w:rsid w:val="00B21CC2"/>
    <w:rsid w:val="00B225F4"/>
    <w:rsid w:val="00B22F3F"/>
    <w:rsid w:val="00B23BB5"/>
    <w:rsid w:val="00B329C4"/>
    <w:rsid w:val="00B46034"/>
    <w:rsid w:val="00B54AA2"/>
    <w:rsid w:val="00B5597F"/>
    <w:rsid w:val="00B60D96"/>
    <w:rsid w:val="00B610EA"/>
    <w:rsid w:val="00B73ECA"/>
    <w:rsid w:val="00B81970"/>
    <w:rsid w:val="00B8296E"/>
    <w:rsid w:val="00B9054E"/>
    <w:rsid w:val="00B9431A"/>
    <w:rsid w:val="00B967C7"/>
    <w:rsid w:val="00BA0221"/>
    <w:rsid w:val="00BA5714"/>
    <w:rsid w:val="00BA6528"/>
    <w:rsid w:val="00BB3C78"/>
    <w:rsid w:val="00BB641D"/>
    <w:rsid w:val="00BB7C41"/>
    <w:rsid w:val="00BD7F55"/>
    <w:rsid w:val="00BE035C"/>
    <w:rsid w:val="00C02159"/>
    <w:rsid w:val="00C07B65"/>
    <w:rsid w:val="00C15561"/>
    <w:rsid w:val="00C21F6D"/>
    <w:rsid w:val="00C369A0"/>
    <w:rsid w:val="00C4547F"/>
    <w:rsid w:val="00C5418F"/>
    <w:rsid w:val="00C71988"/>
    <w:rsid w:val="00C731D5"/>
    <w:rsid w:val="00C81B75"/>
    <w:rsid w:val="00C85E24"/>
    <w:rsid w:val="00C93BC8"/>
    <w:rsid w:val="00C94074"/>
    <w:rsid w:val="00CA00C7"/>
    <w:rsid w:val="00CA74CD"/>
    <w:rsid w:val="00CD4F57"/>
    <w:rsid w:val="00CE044E"/>
    <w:rsid w:val="00CE2B07"/>
    <w:rsid w:val="00CE375F"/>
    <w:rsid w:val="00CE590B"/>
    <w:rsid w:val="00D03A70"/>
    <w:rsid w:val="00D1182E"/>
    <w:rsid w:val="00D12C68"/>
    <w:rsid w:val="00D16518"/>
    <w:rsid w:val="00D35587"/>
    <w:rsid w:val="00D37EF6"/>
    <w:rsid w:val="00D42B2A"/>
    <w:rsid w:val="00D51BF8"/>
    <w:rsid w:val="00D62E62"/>
    <w:rsid w:val="00D66F9A"/>
    <w:rsid w:val="00D67E40"/>
    <w:rsid w:val="00D723FF"/>
    <w:rsid w:val="00D73440"/>
    <w:rsid w:val="00D84207"/>
    <w:rsid w:val="00D87731"/>
    <w:rsid w:val="00D92D0E"/>
    <w:rsid w:val="00D978AC"/>
    <w:rsid w:val="00DA26B5"/>
    <w:rsid w:val="00DA379D"/>
    <w:rsid w:val="00DB04E6"/>
    <w:rsid w:val="00DB5216"/>
    <w:rsid w:val="00DB5269"/>
    <w:rsid w:val="00DD446C"/>
    <w:rsid w:val="00DE4C13"/>
    <w:rsid w:val="00DF4D04"/>
    <w:rsid w:val="00DF6C44"/>
    <w:rsid w:val="00E00448"/>
    <w:rsid w:val="00E04F53"/>
    <w:rsid w:val="00E219E1"/>
    <w:rsid w:val="00E30873"/>
    <w:rsid w:val="00E337E7"/>
    <w:rsid w:val="00E37CF0"/>
    <w:rsid w:val="00E40FE4"/>
    <w:rsid w:val="00E42544"/>
    <w:rsid w:val="00E43BEC"/>
    <w:rsid w:val="00E44630"/>
    <w:rsid w:val="00E4703C"/>
    <w:rsid w:val="00E51463"/>
    <w:rsid w:val="00E516EC"/>
    <w:rsid w:val="00E73719"/>
    <w:rsid w:val="00E75E7D"/>
    <w:rsid w:val="00E81474"/>
    <w:rsid w:val="00E85A42"/>
    <w:rsid w:val="00E868D3"/>
    <w:rsid w:val="00E90E83"/>
    <w:rsid w:val="00EB1448"/>
    <w:rsid w:val="00EC0681"/>
    <w:rsid w:val="00ED3874"/>
    <w:rsid w:val="00EF04F5"/>
    <w:rsid w:val="00F21F03"/>
    <w:rsid w:val="00F43F81"/>
    <w:rsid w:val="00F46B30"/>
    <w:rsid w:val="00F53728"/>
    <w:rsid w:val="00F5740C"/>
    <w:rsid w:val="00F74F52"/>
    <w:rsid w:val="00F755F0"/>
    <w:rsid w:val="00F75E54"/>
    <w:rsid w:val="00F773C2"/>
    <w:rsid w:val="00F8788F"/>
    <w:rsid w:val="00F96101"/>
    <w:rsid w:val="00FA0462"/>
    <w:rsid w:val="00FA1BF6"/>
    <w:rsid w:val="00FC1F27"/>
    <w:rsid w:val="00FD0F26"/>
    <w:rsid w:val="00FE6499"/>
    <w:rsid w:val="00FF0C4E"/>
    <w:rsid w:val="00FF5D79"/>
    <w:rsid w:val="00FF7309"/>
    <w:rsid w:val="072242BB"/>
    <w:rsid w:val="0A4863AB"/>
    <w:rsid w:val="0EDDD28A"/>
    <w:rsid w:val="11C659DE"/>
    <w:rsid w:val="13440BA5"/>
    <w:rsid w:val="143B463D"/>
    <w:rsid w:val="1812FFAB"/>
    <w:rsid w:val="1B4CD732"/>
    <w:rsid w:val="2650584C"/>
    <w:rsid w:val="2D915443"/>
    <w:rsid w:val="2DC3AEB6"/>
    <w:rsid w:val="2EC70A92"/>
    <w:rsid w:val="308EB740"/>
    <w:rsid w:val="309DD49B"/>
    <w:rsid w:val="32FCC46B"/>
    <w:rsid w:val="41BB3E5A"/>
    <w:rsid w:val="432BAF09"/>
    <w:rsid w:val="453C98D6"/>
    <w:rsid w:val="458786FA"/>
    <w:rsid w:val="502AB5F8"/>
    <w:rsid w:val="53195126"/>
    <w:rsid w:val="550EF15A"/>
    <w:rsid w:val="5C6E50C5"/>
    <w:rsid w:val="5F51AD8F"/>
    <w:rsid w:val="6114591F"/>
    <w:rsid w:val="68E88969"/>
    <w:rsid w:val="6CAA57DF"/>
    <w:rsid w:val="72EC3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13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B22F3F"/>
    <w:pPr>
      <w:spacing w:line="312" w:lineRule="auto"/>
    </w:p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style>
  <w:style w:type="table" w:styleId="Kenmerktabel" w:customStyle="1">
    <w:name w:val="Kenmerktabel"/>
    <w:basedOn w:val="Standaardtabel"/>
    <w:rsid w:val="002B7D74"/>
    <w:rPr>
      <w:sz w:val="1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pmaakprofielRegelafstandMeerdere25rg" w:customStyle="1">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link w:val="VoettekstChar"/>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styleId="Naamdocument" w:customStyle="1">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styleId="Onderschrifttabellenfiguren" w:customStyle="1">
    <w:name w:val="Onderschrift tabellen/figuren"/>
    <w:basedOn w:val="Standaard"/>
    <w:next w:val="Standaard"/>
    <w:qFormat/>
    <w:rsid w:val="00207CE5"/>
    <w:rPr>
      <w:sz w:val="16"/>
    </w:rPr>
  </w:style>
  <w:style w:type="paragraph" w:styleId="Opsommingsteken" w:customStyle="1">
    <w:name w:val="Opsommingsteken"/>
    <w:basedOn w:val="Standaard"/>
    <w:link w:val="OpsommingstekenChar"/>
    <w:qFormat/>
    <w:rsid w:val="00B329C4"/>
    <w:pPr>
      <w:numPr>
        <w:numId w:val="8"/>
      </w:numPr>
    </w:pPr>
  </w:style>
  <w:style w:type="character" w:styleId="OpsommingstekenChar" w:customStyle="1">
    <w:name w:val="Opsommingsteken Char"/>
    <w:link w:val="Opsommingsteken"/>
    <w:rsid w:val="00B329C4"/>
  </w:style>
  <w:style w:type="paragraph" w:styleId="Nummering1" w:customStyle="1">
    <w:name w:val="Nummering1"/>
    <w:basedOn w:val="Standaard"/>
    <w:link w:val="Nummering1Char"/>
    <w:qFormat/>
    <w:rsid w:val="00CE375F"/>
    <w:pPr>
      <w:numPr>
        <w:numId w:val="2"/>
      </w:numPr>
    </w:pPr>
  </w:style>
  <w:style w:type="character" w:styleId="Nummering1Char" w:customStyle="1">
    <w:name w:val="Nummering1 Char"/>
    <w:link w:val="Nummering1"/>
    <w:rsid w:val="00CE375F"/>
  </w:style>
  <w:style w:type="numbering" w:styleId="Stijl1" w:customStyle="1">
    <w:name w:val="Stijl1"/>
    <w:rsid w:val="00046E8A"/>
    <w:pPr>
      <w:numPr>
        <w:numId w:val="4"/>
      </w:numPr>
    </w:pPr>
  </w:style>
  <w:style w:type="numbering" w:styleId="Stijl2" w:customStyle="1">
    <w:name w:val="Stijl2"/>
    <w:rsid w:val="003460FE"/>
    <w:pPr>
      <w:numPr>
        <w:numId w:val="5"/>
      </w:numPr>
    </w:pPr>
  </w:style>
  <w:style w:type="numbering" w:styleId="Stijl3" w:customStyle="1">
    <w:name w:val="Stijl3"/>
    <w:rsid w:val="004D4CE5"/>
    <w:pPr>
      <w:numPr>
        <w:numId w:val="9"/>
      </w:numPr>
    </w:pPr>
  </w:style>
  <w:style w:type="character" w:styleId="VoettekstChar" w:customStyle="1">
    <w:name w:val="Voettekst Char"/>
    <w:link w:val="Voettekst"/>
    <w:rsid w:val="002F7F20"/>
  </w:style>
  <w:style w:type="character" w:styleId="Hyperlink">
    <w:name w:val="Hyperlink"/>
    <w:basedOn w:val="Standaardalinea-lettertype"/>
    <w:rsid w:val="00282C0B"/>
    <w:rPr>
      <w:color w:val="0563C1" w:themeColor="hyperlink"/>
      <w:u w:val="single"/>
    </w:rPr>
  </w:style>
  <w:style w:type="paragraph" w:styleId="Lijstalinea">
    <w:name w:val="List Paragraph"/>
    <w:basedOn w:val="Standaard"/>
    <w:uiPriority w:val="34"/>
    <w:rsid w:val="00B60D96"/>
    <w:pPr>
      <w:ind w:left="720"/>
      <w:contextualSpacing/>
    </w:pPr>
  </w:style>
  <w:style w:type="character" w:styleId="Tekstvantijdelijkeaanduiding">
    <w:name w:val="Placeholder Text"/>
    <w:basedOn w:val="Standaardalinea-lettertype"/>
    <w:uiPriority w:val="99"/>
    <w:semiHidden/>
    <w:rsid w:val="006C3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glossaryDocument" Target="glossary/document.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&#65279;<?xml version="1.0" encoding="utf-8"?><Relationships xmlns="http://schemas.openxmlformats.org/package/2006/relationships"><Relationship Type="http://schemas.openxmlformats.org/officeDocument/2006/relationships/hyperlink" Target="https://eur03.safelinks.protection.outlook.com/?url=https://ideas.repec.org/p/bon/boncrc/crctr224_2024_592.html&amp;data=05%257C02%257Cl.schouwenaars@mboraad.nl%257C43547df9c7f3441589f008dcd7f13420%257Ca3b68aaff349420a94c0e0e7e56b73e0%257C0%257C0%257C638622678219420011%257CUnknown%257CTWFpbGZsb3d8eyJWIjoiMC4wLjAwMDAiLCJQIjoiV2luMzIiLCJBTiI6Ik1haWwiLCJXVCI6Mn0=%257C0%257C%257C%257C&amp;sdata=eJYvkPd9mhAYhv4clHc+9zvYzXMom228yQoZ8fYUkDs=&amp;reserved=0" TargetMode="External" Id="Re0e117f0e01545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89AA4733B64FB0A8CDE91CA7556EF5"/>
        <w:category>
          <w:name w:val="Algemeen"/>
          <w:gallery w:val="placeholder"/>
        </w:category>
        <w:types>
          <w:type w:val="bbPlcHdr"/>
        </w:types>
        <w:behaviors>
          <w:behavior w:val="content"/>
        </w:behaviors>
        <w:guid w:val="{5C4EE7C5-54EF-4E50-B0BA-52A634C5314F}"/>
      </w:docPartPr>
      <w:docPartBody>
        <w:p w:rsidR="00C14618" w:rsidRDefault="00B8296E">
          <w:pPr>
            <w:pStyle w:val="6989AA4733B64FB0A8CDE91CA7556EF5"/>
          </w:pPr>
          <w:r w:rsidRPr="00F15CE0">
            <w:rPr>
              <w:rStyle w:val="Tekstvantijdelijkeaanduiding"/>
            </w:rPr>
            <w:t>Kies een bouwsteen.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18"/>
    <w:rsid w:val="002B5B8D"/>
    <w:rsid w:val="00AF00E2"/>
    <w:rsid w:val="00B8296E"/>
    <w:rsid w:val="00C14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515F215E484007ACA4C12893AF53C7">
    <w:name w:val="9E515F215E484007ACA4C12893AF53C7"/>
  </w:style>
  <w:style w:type="paragraph" w:customStyle="1" w:styleId="6989AA4733B64FB0A8CDE91CA7556EF5">
    <w:name w:val="6989AA4733B64FB0A8CDE91CA7556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2024-09-10T12:08:00.0000000Z</dcterms:created>
  <dcterms:modified xsi:type="dcterms:W3CDTF">2024-09-20T13:25:22.6667618Z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0x01010052F56290179E474BB31B8B58BAB6655300C0CFA7A6AD24BA44B1FE4F175630B60E</vt:lpwstr>
  </property>
  <property fmtid="{D5CDD505-2E9C-101B-9397-08002B2CF9AE}" pid="3" name="Relatie">
    <vt:lpwstr/>
  </property>
  <property fmtid="{D5CDD505-2E9C-101B-9397-08002B2CF9AE}" pid="4" name="Account">
    <vt:lpwstr/>
  </property>
  <property fmtid="{D5CDD505-2E9C-101B-9397-08002B2CF9AE}" pid="5" name="Bijeenkomst">
    <vt:lpwstr/>
  </property>
  <property fmtid="{D5CDD505-2E9C-101B-9397-08002B2CF9AE}" pid="6" name="_dlc_DocIdItemGuid">
    <vt:lpwstr>0ba49dd1-8746-4210-8d4d-239c32db38ff</vt:lpwstr>
  </property>
  <property fmtid="{D5CDD505-2E9C-101B-9397-08002B2CF9AE}" pid="7" name="_dlc_DocId">
    <vt:lpwstr>2020-878269585-147</vt:lpwstr>
  </property>
  <property fmtid="{D5CDD505-2E9C-101B-9397-08002B2CF9AE}" pid="8" name="Extranet">
    <vt:bool>true</vt:bool>
  </property>
  <property fmtid="{D5CDD505-2E9C-101B-9397-08002B2CF9AE}" pid="9" name="AlleenLezen">
    <vt:bool>false</vt:bool>
  </property>
  <property fmtid="{D5CDD505-2E9C-101B-9397-08002B2CF9AE}" pid="10" name="_dlc_DocIdUrl">
    <vt:lpwstr>https://mboraad1.sharepoint.com/sites/gremia/002101/_layouts/15/DocIdRedir.aspx?ID=2020-878269585-147, 2020-878269585-147</vt:lpwstr>
  </property>
</Properties>
</file>