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C2B2B" w:rsidP="001830F3" w:rsidRDefault="006C2B2B" w14:paraId="014C263C" w14:textId="25356F5D">
      <w:pPr>
        <w:pBdr>
          <w:bottom w:val="single" w:color="auto" w:sz="6" w:space="1"/>
        </w:pBdr>
        <w:outlineLvl w:val="0"/>
        <w:rPr>
          <w:rFonts w:asciiTheme="minorHAnsi" w:hAnsiTheme="minorHAnsi" w:cstheme="minorHAnsi"/>
          <w:color w:val="333333"/>
        </w:rPr>
      </w:pPr>
      <w:r w:rsidRPr="006C2B2B">
        <w:rPr>
          <w:rFonts w:asciiTheme="minorHAnsi" w:hAnsiTheme="minorHAnsi" w:cstheme="minorHAnsi"/>
          <w:color w:val="333333"/>
        </w:rPr>
        <w:t>2024Z14315</w:t>
      </w:r>
      <w:r>
        <w:rPr>
          <w:rFonts w:asciiTheme="minorHAnsi" w:hAnsiTheme="minorHAnsi" w:cstheme="minorHAnsi"/>
          <w:color w:val="333333"/>
        </w:rPr>
        <w:t xml:space="preserve"> /</w:t>
      </w:r>
      <w:r w:rsidRPr="00BA27D6" w:rsidR="00BA27D6">
        <w:t xml:space="preserve"> </w:t>
      </w:r>
      <w:r w:rsidRPr="00BA27D6" w:rsidR="00BA27D6">
        <w:rPr>
          <w:rFonts w:asciiTheme="minorHAnsi" w:hAnsiTheme="minorHAnsi" w:cstheme="minorHAnsi"/>
          <w:color w:val="333333"/>
        </w:rPr>
        <w:t>2024D35073</w:t>
      </w:r>
      <w:r>
        <w:rPr>
          <w:rFonts w:asciiTheme="minorHAnsi" w:hAnsiTheme="minorHAnsi" w:cstheme="minorHAnsi"/>
          <w:color w:val="333333"/>
        </w:rPr>
        <w:t xml:space="preserve"> </w:t>
      </w:r>
    </w:p>
    <w:p w:rsidRPr="006C2B2B" w:rsidR="006C2B2B" w:rsidP="001830F3" w:rsidRDefault="006C2B2B" w14:paraId="4790E674" w14:textId="77777777">
      <w:pPr>
        <w:pBdr>
          <w:bottom w:val="single" w:color="auto" w:sz="6" w:space="1"/>
        </w:pBdr>
        <w:outlineLvl w:val="0"/>
        <w:rPr>
          <w:rFonts w:eastAsia="Times New Roman" w:asciiTheme="minorHAnsi" w:hAnsiTheme="minorHAnsi" w:cstheme="minorHAnsi"/>
          <w:color w:val="000000"/>
        </w:rPr>
      </w:pPr>
    </w:p>
    <w:p w:rsidR="001830F3" w:rsidP="001830F3" w:rsidRDefault="001830F3" w14:paraId="177D5F92" w14:textId="13F815C2">
      <w:pPr>
        <w:pBdr>
          <w:bottom w:val="single" w:color="auto" w:sz="6" w:space="1"/>
        </w:pBdr>
        <w:outlineLvl w:val="0"/>
        <w:rPr>
          <w:rFonts w:eastAsia="Times New Roman"/>
          <w:b/>
          <w:bCs/>
          <w:color w:val="000000"/>
        </w:rPr>
      </w:pPr>
      <w:r>
        <w:rPr>
          <w:rFonts w:eastAsia="Times New Roman"/>
          <w:b/>
          <w:bCs/>
          <w:color w:val="000000"/>
        </w:rPr>
        <w:t xml:space="preserve">Voorstel van de leden Van Eijk-Nagel en Maatoug tot het voeren van een schriftelijk overleg over een brief inzake de </w:t>
      </w:r>
      <w:r w:rsidRPr="001830F3">
        <w:rPr>
          <w:rFonts w:eastAsia="Times New Roman"/>
          <w:b/>
          <w:bCs/>
          <w:color w:val="000000"/>
        </w:rPr>
        <w:t xml:space="preserve">appreciatie van de adviezen </w:t>
      </w:r>
      <w:r w:rsidR="00F23761">
        <w:rPr>
          <w:rFonts w:eastAsia="Times New Roman"/>
          <w:b/>
          <w:bCs/>
          <w:color w:val="000000"/>
        </w:rPr>
        <w:t>over de</w:t>
      </w:r>
      <w:r w:rsidRPr="001830F3">
        <w:rPr>
          <w:rFonts w:eastAsia="Times New Roman"/>
          <w:b/>
          <w:bCs/>
          <w:color w:val="000000"/>
        </w:rPr>
        <w:t xml:space="preserve"> Belangenbehartiger voor Belastingplichtigen en Toeslaggerechtigden</w:t>
      </w:r>
    </w:p>
    <w:p w:rsidR="001830F3" w:rsidP="001830F3" w:rsidRDefault="001830F3" w14:paraId="4B0456AF" w14:textId="77777777">
      <w:pPr>
        <w:outlineLvl w:val="0"/>
        <w:rPr>
          <w:rFonts w:eastAsia="Times New Roman"/>
          <w:b/>
          <w:bCs/>
          <w:color w:val="000000"/>
        </w:rPr>
      </w:pPr>
    </w:p>
    <w:p w:rsidR="001830F3" w:rsidP="001830F3" w:rsidRDefault="001830F3" w14:paraId="7EAD4169" w14:textId="77777777">
      <w:pPr>
        <w:outlineLvl w:val="0"/>
        <w:rPr>
          <w:rFonts w:eastAsia="Times New Roman"/>
          <w:b/>
          <w:bCs/>
          <w:color w:val="000000"/>
        </w:rPr>
      </w:pPr>
    </w:p>
    <w:p w:rsidR="001830F3" w:rsidP="001830F3" w:rsidRDefault="001830F3" w14:paraId="5BFBAC8F" w14:textId="289B06D9">
      <w:pPr>
        <w:outlineLvl w:val="0"/>
        <w:rPr>
          <w:rFonts w:eastAsia="Times New Roman"/>
        </w:rPr>
      </w:pPr>
      <w:r>
        <w:rPr>
          <w:rFonts w:eastAsia="Times New Roman"/>
          <w:b/>
          <w:bCs/>
          <w:color w:val="000000"/>
        </w:rPr>
        <w:t>Van:</w:t>
      </w:r>
      <w:r>
        <w:rPr>
          <w:rFonts w:eastAsia="Times New Roman"/>
          <w:color w:val="000000"/>
        </w:rPr>
        <w:t xml:space="preserve"> Eijk-Nagel, W.P.J. van (Wendy) </w:t>
      </w:r>
      <w:r>
        <w:rPr>
          <w:rFonts w:eastAsia="Times New Roman"/>
          <w:color w:val="000000"/>
        </w:rPr>
        <w:br/>
      </w:r>
      <w:r>
        <w:rPr>
          <w:rFonts w:eastAsia="Times New Roman"/>
          <w:b/>
          <w:bCs/>
          <w:color w:val="000000"/>
        </w:rPr>
        <w:t>Verzonden:</w:t>
      </w:r>
      <w:r>
        <w:rPr>
          <w:rFonts w:eastAsia="Times New Roman"/>
          <w:color w:val="000000"/>
        </w:rPr>
        <w:t xml:space="preserve"> Tuesday, September 24, 2024 7:18:09 PM</w:t>
      </w:r>
      <w:r>
        <w:rPr>
          <w:rFonts w:eastAsia="Times New Roman"/>
          <w:color w:val="000000"/>
        </w:rPr>
        <w:br/>
      </w:r>
      <w:r>
        <w:rPr>
          <w:rFonts w:eastAsia="Times New Roman"/>
          <w:b/>
          <w:bCs/>
          <w:color w:val="000000"/>
        </w:rPr>
        <w:t>Aan:</w:t>
      </w:r>
      <w:r>
        <w:rPr>
          <w:rFonts w:eastAsia="Times New Roman"/>
          <w:color w:val="000000"/>
        </w:rPr>
        <w:t xml:space="preserve"> </w:t>
      </w:r>
      <w:r>
        <w:rPr>
          <w:rFonts w:eastAsia="Times New Roman"/>
          <w:color w:val="000000"/>
        </w:rPr>
        <w:br/>
      </w:r>
      <w:r>
        <w:rPr>
          <w:rFonts w:eastAsia="Times New Roman"/>
          <w:b/>
          <w:bCs/>
          <w:color w:val="000000"/>
        </w:rPr>
        <w:t>CC:</w:t>
      </w:r>
      <w:r>
        <w:rPr>
          <w:rFonts w:eastAsia="Times New Roman"/>
          <w:color w:val="000000"/>
        </w:rPr>
        <w:t xml:space="preserve"> Maatoug, S. (Senna)  </w:t>
      </w:r>
      <w:r>
        <w:rPr>
          <w:rFonts w:eastAsia="Times New Roman"/>
          <w:color w:val="000000"/>
        </w:rPr>
        <w:br/>
      </w:r>
      <w:r>
        <w:rPr>
          <w:rFonts w:eastAsia="Times New Roman"/>
          <w:b/>
          <w:bCs/>
          <w:color w:val="000000"/>
        </w:rPr>
        <w:t>Onderwerp:</w:t>
      </w:r>
      <w:r>
        <w:rPr>
          <w:rFonts w:eastAsia="Times New Roman"/>
          <w:color w:val="000000"/>
        </w:rPr>
        <w:t xml:space="preserve"> Regeling van werkzaamheden procedurevergadering Financiën</w:t>
      </w:r>
      <w:r>
        <w:rPr>
          <w:rFonts w:eastAsia="Times New Roman"/>
        </w:rPr>
        <w:t xml:space="preserve"> </w:t>
      </w:r>
    </w:p>
    <w:p w:rsidR="001830F3" w:rsidP="001830F3" w:rsidRDefault="001830F3" w14:paraId="6117C4D6" w14:textId="77777777">
      <w:pPr>
        <w:rPr>
          <w:rFonts w:eastAsia="Times New Roman"/>
        </w:rPr>
      </w:pPr>
      <w:r>
        <w:rPr>
          <w:rFonts w:eastAsia="Times New Roman"/>
        </w:rPr>
        <w:t> </w:t>
      </w:r>
    </w:p>
    <w:p w:rsidR="001830F3" w:rsidP="001830F3" w:rsidRDefault="001830F3" w14:paraId="67E72C3E" w14:textId="007E48E0">
      <w:pPr>
        <w:pStyle w:val="xmsonormal"/>
      </w:pPr>
      <w:r>
        <w:rPr>
          <w:sz w:val="22"/>
          <w:szCs w:val="22"/>
        </w:rPr>
        <w:t>Beste,</w:t>
      </w:r>
    </w:p>
    <w:p w:rsidR="001830F3" w:rsidP="001830F3" w:rsidRDefault="001830F3" w14:paraId="2A9932F2" w14:textId="77777777">
      <w:pPr>
        <w:pStyle w:val="xmsonormal"/>
      </w:pPr>
      <w:r>
        <w:rPr>
          <w:sz w:val="22"/>
          <w:szCs w:val="22"/>
        </w:rPr>
        <w:t> </w:t>
      </w:r>
    </w:p>
    <w:p w:rsidR="001830F3" w:rsidP="001830F3" w:rsidRDefault="001830F3" w14:paraId="52444162" w14:textId="77777777">
      <w:pPr>
        <w:pStyle w:val="xmsonormal"/>
      </w:pPr>
      <w:r>
        <w:rPr>
          <w:sz w:val="22"/>
          <w:szCs w:val="22"/>
        </w:rPr>
        <w:t>Bijgaand een verzoek voor de regeling van werkzaamheden voor de procedurevergadering Financiën van aankomende donderdag.</w:t>
      </w:r>
    </w:p>
    <w:p w:rsidR="001830F3" w:rsidP="001830F3" w:rsidRDefault="001830F3" w14:paraId="1F8D33C8" w14:textId="77777777">
      <w:pPr>
        <w:pStyle w:val="xmsonormal"/>
      </w:pPr>
      <w:r>
        <w:rPr>
          <w:sz w:val="22"/>
          <w:szCs w:val="22"/>
        </w:rPr>
        <w:t> </w:t>
      </w:r>
    </w:p>
    <w:p w:rsidR="001830F3" w:rsidP="001830F3" w:rsidRDefault="001830F3" w14:paraId="070837B5" w14:textId="77777777">
      <w:pPr>
        <w:pStyle w:val="xmsonormal"/>
      </w:pPr>
      <w:r>
        <w:rPr>
          <w:sz w:val="22"/>
          <w:szCs w:val="22"/>
        </w:rPr>
        <w:t>Met vriendelijke groet,</w:t>
      </w:r>
    </w:p>
    <w:p w:rsidR="001830F3" w:rsidP="001830F3" w:rsidRDefault="001830F3" w14:paraId="614DC922" w14:textId="77777777">
      <w:pPr>
        <w:pStyle w:val="xmsonormal"/>
      </w:pPr>
      <w:r>
        <w:rPr>
          <w:sz w:val="22"/>
          <w:szCs w:val="22"/>
        </w:rPr>
        <w:t> </w:t>
      </w:r>
    </w:p>
    <w:p w:rsidR="001830F3" w:rsidP="001830F3" w:rsidRDefault="001830F3" w14:paraId="002A07E7" w14:textId="77777777">
      <w:pPr>
        <w:pStyle w:val="xmsonormal"/>
      </w:pPr>
      <w:r>
        <w:rPr>
          <w:sz w:val="22"/>
          <w:szCs w:val="22"/>
        </w:rPr>
        <w:t>Wendy van Eijk</w:t>
      </w:r>
    </w:p>
    <w:p w:rsidR="001830F3" w:rsidP="001830F3" w:rsidRDefault="001830F3" w14:paraId="677DE7A2" w14:textId="77777777">
      <w:pPr>
        <w:pStyle w:val="xmsonormal"/>
      </w:pPr>
      <w:r>
        <w:rPr>
          <w:sz w:val="22"/>
          <w:szCs w:val="22"/>
        </w:rPr>
        <w:t> </w:t>
      </w:r>
    </w:p>
    <w:p w:rsidR="001830F3" w:rsidP="001830F3" w:rsidRDefault="001830F3" w14:paraId="03EF5729" w14:textId="77777777">
      <w:pPr>
        <w:pStyle w:val="xmsonormal"/>
      </w:pPr>
      <w:r>
        <w:rPr>
          <w:sz w:val="22"/>
          <w:szCs w:val="22"/>
        </w:rPr>
        <w:t>*****</w:t>
      </w:r>
    </w:p>
    <w:p w:rsidR="001830F3" w:rsidP="001830F3" w:rsidRDefault="001830F3" w14:paraId="0FEF7C84" w14:textId="77777777">
      <w:pPr>
        <w:pStyle w:val="xmsonormal"/>
      </w:pPr>
      <w:r>
        <w:rPr>
          <w:sz w:val="22"/>
          <w:szCs w:val="22"/>
        </w:rPr>
        <w:t> </w:t>
      </w:r>
    </w:p>
    <w:p w:rsidR="001830F3" w:rsidP="001830F3" w:rsidRDefault="001830F3" w14:paraId="71888567" w14:textId="77777777">
      <w:pPr>
        <w:pStyle w:val="xmsonormal"/>
      </w:pPr>
      <w:r>
        <w:rPr>
          <w:sz w:val="22"/>
          <w:szCs w:val="22"/>
        </w:rPr>
        <w:t xml:space="preserve">de leden </w:t>
      </w:r>
      <w:r>
        <w:rPr>
          <w:b/>
          <w:bCs/>
          <w:sz w:val="22"/>
          <w:szCs w:val="22"/>
        </w:rPr>
        <w:t>MAATOUG </w:t>
      </w:r>
      <w:r>
        <w:rPr>
          <w:sz w:val="22"/>
          <w:szCs w:val="22"/>
        </w:rPr>
        <w:t xml:space="preserve">(GroenLinks-PvdA) en </w:t>
      </w:r>
      <w:r>
        <w:rPr>
          <w:b/>
          <w:bCs/>
          <w:sz w:val="22"/>
          <w:szCs w:val="22"/>
        </w:rPr>
        <w:t>VAN EIJK</w:t>
      </w:r>
      <w:r>
        <w:rPr>
          <w:sz w:val="22"/>
          <w:szCs w:val="22"/>
        </w:rPr>
        <w:t xml:space="preserve"> (VVD); verzoek om een schriftelijk overleg over de brief van de staatssecretarissen van Financiën d.d. 12 juni 2024 (31 066 Nr. 1396) inzake de appreciatie van de adviezen van de kwartiermaker Belangenbehartiger voor Belastingplichtigen en Toeslaggerechtigden en de Inspecteur-Generaal van de Inspectie belastingen, toeslagen en douane.</w:t>
      </w:r>
    </w:p>
    <w:p w:rsidR="001830F3" w:rsidP="001830F3" w:rsidRDefault="001830F3" w14:paraId="1D72BC21" w14:textId="77777777">
      <w:pPr>
        <w:pStyle w:val="xmsonormal"/>
      </w:pPr>
      <w:r>
        <w:rPr>
          <w:sz w:val="22"/>
          <w:szCs w:val="22"/>
        </w:rPr>
        <w:t> </w:t>
      </w:r>
    </w:p>
    <w:p w:rsidR="00CB0EFE" w:rsidRDefault="001830F3" w14:paraId="285FCEEA" w14:textId="51A7BA4E">
      <w:r>
        <w:t xml:space="preserve">Zie: </w:t>
      </w:r>
      <w:hyperlink w:history="1" r:id="rId4">
        <w:r w:rsidRPr="00104EFF">
          <w:rPr>
            <w:rStyle w:val="Hyperlink"/>
          </w:rPr>
          <w:t>https://www.tweedekamer.nl/kamerstukken/brieven_regering/detail?id=2024Z10377&amp;did=2024D24465</w:t>
        </w:r>
      </w:hyperlink>
      <w:r>
        <w:t xml:space="preserve"> </w:t>
      </w:r>
    </w:p>
    <w:sectPr w:rsidR="00CB0EFE">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0F3"/>
    <w:rsid w:val="001830F3"/>
    <w:rsid w:val="006C2B2B"/>
    <w:rsid w:val="00BA27D6"/>
    <w:rsid w:val="00CB0EFE"/>
    <w:rsid w:val="00F237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64839"/>
  <w15:chartTrackingRefBased/>
  <w15:docId w15:val="{70E1FFDE-DF82-49A7-9F5A-75CFBE60A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30F3"/>
    <w:pPr>
      <w:spacing w:after="0" w:line="240" w:lineRule="auto"/>
    </w:pPr>
    <w:rPr>
      <w:rFonts w:ascii="Calibri" w:hAnsi="Calibri" w:cs="Calibri"/>
      <w:kern w:val="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830F3"/>
    <w:rPr>
      <w:color w:val="0000FF"/>
      <w:u w:val="single"/>
    </w:rPr>
  </w:style>
  <w:style w:type="paragraph" w:customStyle="1" w:styleId="xmsonormal">
    <w:name w:val="x_msonormal"/>
    <w:basedOn w:val="Standaard"/>
    <w:rsid w:val="001830F3"/>
    <w:rPr>
      <w:rFonts w:ascii="Aptos" w:hAnsi="Aptos"/>
      <w:sz w:val="24"/>
      <w:szCs w:val="24"/>
    </w:rPr>
  </w:style>
  <w:style w:type="character" w:styleId="Onopgelostemelding">
    <w:name w:val="Unresolved Mention"/>
    <w:basedOn w:val="Standaardalinea-lettertype"/>
    <w:uiPriority w:val="99"/>
    <w:semiHidden/>
    <w:unhideWhenUsed/>
    <w:rsid w:val="001830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04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weedekamer.nl/kamerstukken/brieven_regering/detail?id=2024Z10377&amp;did=2024D24465"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186</ap:Words>
  <ap:Characters>1029</ap:Characters>
  <ap:DocSecurity>0</ap:DocSecurity>
  <ap:Lines>8</ap:Lines>
  <ap:Paragraphs>2</ap:Paragraphs>
  <ap:ScaleCrop>false</ap:ScaleCrop>
  <ap:LinksUpToDate>false</ap:LinksUpToDate>
  <ap:CharactersWithSpaces>1213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2024-09-25T13:40:00.0000000Z</dcterms:created>
  <dcterms:modified xsi:type="dcterms:W3CDTF">2024-09-25T13:55:00.0000000Z</dcterms:modified>
  <version/>
  <category/>
</coreProperties>
</file>