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9B102B" w14:paraId="2C0D33F5" w14:textId="77777777">
        <w:tc>
          <w:tcPr>
            <w:tcW w:w="8717" w:type="dxa"/>
            <w:gridSpan w:val="2"/>
            <w:tcBorders>
              <w:top w:val="nil"/>
              <w:left w:val="nil"/>
              <w:bottom w:val="nil"/>
              <w:right w:val="nil"/>
            </w:tcBorders>
            <w:vAlign w:val="center"/>
          </w:tcPr>
          <w:p w:rsidR="00470846" w:rsidP="00FB349A" w:rsidRDefault="00470846" w14:paraId="7E9CD2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152442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9B102B" w14:paraId="366ACF7B" w14:textId="77777777">
        <w:trPr>
          <w:cantSplit/>
        </w:trPr>
        <w:tc>
          <w:tcPr>
            <w:tcW w:w="10348" w:type="dxa"/>
            <w:gridSpan w:val="3"/>
            <w:tcBorders>
              <w:top w:val="single" w:color="auto" w:sz="4" w:space="0"/>
              <w:left w:val="nil"/>
              <w:bottom w:val="nil"/>
              <w:right w:val="nil"/>
            </w:tcBorders>
          </w:tcPr>
          <w:p w:rsidR="00470846" w:rsidP="00F9022B" w:rsidRDefault="00833C90" w14:paraId="118F02C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9B102B" w14:paraId="20DD69D8" w14:textId="77777777">
        <w:trPr>
          <w:cantSplit/>
        </w:trPr>
        <w:tc>
          <w:tcPr>
            <w:tcW w:w="10348" w:type="dxa"/>
            <w:gridSpan w:val="3"/>
            <w:tcBorders>
              <w:top w:val="nil"/>
              <w:left w:val="nil"/>
              <w:bottom w:val="nil"/>
              <w:right w:val="nil"/>
            </w:tcBorders>
          </w:tcPr>
          <w:p w:rsidR="00470846" w:rsidP="00F8109A" w:rsidRDefault="00470846" w14:paraId="3AA68231" w14:textId="77777777">
            <w:pPr>
              <w:pStyle w:val="Amendement"/>
              <w:tabs>
                <w:tab w:val="clear" w:pos="3310"/>
                <w:tab w:val="clear" w:pos="3600"/>
              </w:tabs>
              <w:rPr>
                <w:rFonts w:ascii="Times New Roman" w:hAnsi="Times New Roman"/>
                <w:b w:val="0"/>
              </w:rPr>
            </w:pPr>
          </w:p>
        </w:tc>
      </w:tr>
      <w:tr w:rsidR="00470846" w:rsidTr="009B102B" w14:paraId="48E83743" w14:textId="77777777">
        <w:trPr>
          <w:cantSplit/>
        </w:trPr>
        <w:tc>
          <w:tcPr>
            <w:tcW w:w="10348" w:type="dxa"/>
            <w:gridSpan w:val="3"/>
            <w:tcBorders>
              <w:top w:val="nil"/>
              <w:left w:val="nil"/>
              <w:bottom w:val="single" w:color="auto" w:sz="4" w:space="0"/>
              <w:right w:val="nil"/>
            </w:tcBorders>
          </w:tcPr>
          <w:p w:rsidR="00470846" w:rsidP="00F8109A" w:rsidRDefault="00470846" w14:paraId="6932475A" w14:textId="77777777">
            <w:pPr>
              <w:pStyle w:val="Amendement"/>
              <w:tabs>
                <w:tab w:val="clear" w:pos="3310"/>
                <w:tab w:val="clear" w:pos="3600"/>
              </w:tabs>
              <w:rPr>
                <w:rFonts w:ascii="Times New Roman" w:hAnsi="Times New Roman"/>
              </w:rPr>
            </w:pPr>
          </w:p>
        </w:tc>
      </w:tr>
      <w:tr w:rsidR="00470846" w:rsidTr="009B102B" w14:paraId="6946C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F9CF0F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2D3FABC" w14:textId="77777777">
            <w:pPr>
              <w:suppressAutoHyphens/>
              <w:rPr>
                <w:rFonts w:ascii="Times New Roman" w:hAnsi="Times New Roman"/>
                <w:b/>
              </w:rPr>
            </w:pPr>
          </w:p>
        </w:tc>
      </w:tr>
      <w:tr w:rsidR="00470846" w:rsidTr="009B102B" w14:paraId="6B6C4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B102B" w14:paraId="5B29C78E" w14:textId="1DA66E51">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2"/>
          </w:tcPr>
          <w:p w:rsidRPr="008467BE" w:rsidR="00470846" w:rsidP="00FB349A" w:rsidRDefault="009B102B" w14:paraId="6CD967B4" w14:textId="130041F5">
            <w:pPr>
              <w:suppressAutoHyphens/>
              <w:rPr>
                <w:rFonts w:ascii="Times New Roman" w:hAnsi="Times New Roman"/>
                <w:b/>
                <w:szCs w:val="24"/>
              </w:rPr>
            </w:pPr>
            <w:r>
              <w:rPr>
                <w:rFonts w:ascii="Times New Roman" w:hAnsi="Times New Roman"/>
                <w:b/>
                <w:bCs/>
              </w:rPr>
              <w:t>Vaststelling van de begrotingsstaten van het Ministerie van Klimaat en Groene Groei (XXIII) voor het jaar 2025</w:t>
            </w:r>
          </w:p>
        </w:tc>
      </w:tr>
      <w:tr w:rsidR="00470846" w:rsidTr="009B102B" w14:paraId="4149F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96186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D33A4E6" w14:textId="77777777">
            <w:pPr>
              <w:pStyle w:val="Amendement"/>
              <w:tabs>
                <w:tab w:val="clear" w:pos="3310"/>
                <w:tab w:val="clear" w:pos="3600"/>
              </w:tabs>
              <w:rPr>
                <w:rFonts w:ascii="Times New Roman" w:hAnsi="Times New Roman"/>
              </w:rPr>
            </w:pPr>
          </w:p>
        </w:tc>
      </w:tr>
      <w:tr w:rsidR="00470846" w:rsidTr="009B102B" w14:paraId="3E7415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C3A50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59FCC78" w14:textId="77777777">
            <w:pPr>
              <w:pStyle w:val="Amendement"/>
              <w:tabs>
                <w:tab w:val="clear" w:pos="3310"/>
                <w:tab w:val="clear" w:pos="3600"/>
              </w:tabs>
              <w:rPr>
                <w:rFonts w:ascii="Times New Roman" w:hAnsi="Times New Roman"/>
              </w:rPr>
            </w:pPr>
          </w:p>
        </w:tc>
      </w:tr>
      <w:tr w:rsidR="00470846" w:rsidTr="009B102B" w14:paraId="7E0A6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60032F" w14:textId="0248A726">
            <w:pPr>
              <w:pStyle w:val="Amendement"/>
              <w:tabs>
                <w:tab w:val="clear" w:pos="3310"/>
                <w:tab w:val="clear" w:pos="3600"/>
              </w:tabs>
              <w:rPr>
                <w:rFonts w:ascii="Times New Roman" w:hAnsi="Times New Roman"/>
              </w:rPr>
            </w:pPr>
            <w:r>
              <w:rPr>
                <w:rFonts w:ascii="Times New Roman" w:hAnsi="Times New Roman"/>
              </w:rPr>
              <w:t xml:space="preserve">Nr. </w:t>
            </w:r>
            <w:r w:rsidR="00212E2F">
              <w:rPr>
                <w:rFonts w:ascii="Times New Roman" w:hAnsi="Times New Roman"/>
                <w:caps/>
              </w:rPr>
              <w:t>13</w:t>
            </w:r>
          </w:p>
        </w:tc>
        <w:tc>
          <w:tcPr>
            <w:tcW w:w="7654" w:type="dxa"/>
            <w:gridSpan w:val="2"/>
          </w:tcPr>
          <w:p w:rsidRPr="001A2A63" w:rsidR="00470846" w:rsidP="00FB349A" w:rsidRDefault="00470846" w14:paraId="2C66C7C4" w14:textId="03B3B3DE">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B102B">
              <w:rPr>
                <w:rFonts w:ascii="Times New Roman" w:hAnsi="Times New Roman"/>
                <w:caps/>
              </w:rPr>
              <w:t>Kr</w:t>
            </w:r>
            <w:r w:rsidR="009B102B">
              <w:rPr>
                <w:rFonts w:ascii="Times New Roman" w:hAnsi="Times New Roman"/>
              </w:rPr>
              <w:t>Ö</w:t>
            </w:r>
            <w:r w:rsidR="009B102B">
              <w:rPr>
                <w:rFonts w:ascii="Times New Roman" w:hAnsi="Times New Roman"/>
                <w:caps/>
              </w:rPr>
              <w:t>ger</w:t>
            </w:r>
          </w:p>
        </w:tc>
      </w:tr>
      <w:tr w:rsidR="00470846" w:rsidTr="009B102B" w14:paraId="2CBC7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D235B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B62EA1F" w14:textId="143FDA35">
            <w:pPr>
              <w:pStyle w:val="Amendement"/>
              <w:tabs>
                <w:tab w:val="clear" w:pos="3310"/>
                <w:tab w:val="clear" w:pos="3600"/>
              </w:tabs>
              <w:rPr>
                <w:rFonts w:ascii="Times New Roman" w:hAnsi="Times New Roman"/>
              </w:rPr>
            </w:pPr>
            <w:r>
              <w:rPr>
                <w:rFonts w:ascii="Times New Roman" w:hAnsi="Times New Roman"/>
                <w:b w:val="0"/>
              </w:rPr>
              <w:t xml:space="preserve">Ontvangen </w:t>
            </w:r>
            <w:r w:rsidR="00351FA3">
              <w:rPr>
                <w:rFonts w:ascii="Times New Roman" w:hAnsi="Times New Roman"/>
                <w:b w:val="0"/>
              </w:rPr>
              <w:t>6 november 2024</w:t>
            </w:r>
          </w:p>
        </w:tc>
      </w:tr>
      <w:tr w:rsidR="00470846" w:rsidTr="009B102B" w14:paraId="2C6F12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502678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84A10B0" w14:textId="77777777">
            <w:pPr>
              <w:pStyle w:val="Amendement"/>
              <w:tabs>
                <w:tab w:val="clear" w:pos="3310"/>
                <w:tab w:val="clear" w:pos="3600"/>
              </w:tabs>
              <w:rPr>
                <w:rFonts w:ascii="Times New Roman" w:hAnsi="Times New Roman"/>
                <w:b w:val="0"/>
              </w:rPr>
            </w:pPr>
          </w:p>
        </w:tc>
      </w:tr>
      <w:tr w:rsidR="009E6185" w:rsidTr="009B102B" w14:paraId="246F5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C2CF993"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9B102B" w14:paraId="5F214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7A2C9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0E7812" w14:textId="77777777">
            <w:pPr>
              <w:pStyle w:val="Amendement"/>
              <w:tabs>
                <w:tab w:val="clear" w:pos="3310"/>
                <w:tab w:val="clear" w:pos="3600"/>
              </w:tabs>
              <w:rPr>
                <w:rFonts w:ascii="Times New Roman" w:hAnsi="Times New Roman"/>
                <w:b w:val="0"/>
              </w:rPr>
            </w:pPr>
          </w:p>
        </w:tc>
      </w:tr>
    </w:tbl>
    <w:p w:rsidR="009B102B" w:rsidP="009B102B" w:rsidRDefault="009B102B" w14:paraId="2F463F59" w14:textId="27F2C32E">
      <w:pPr>
        <w:ind w:firstLine="284"/>
        <w:rPr>
          <w:rFonts w:ascii="Times New Roman" w:hAnsi="Times New Roman"/>
        </w:rPr>
      </w:pPr>
      <w:r>
        <w:rPr>
          <w:rFonts w:ascii="Times New Roman" w:hAnsi="Times New Roman"/>
        </w:rPr>
        <w:t xml:space="preserve">In </w:t>
      </w:r>
      <w:r>
        <w:rPr>
          <w:rFonts w:ascii="Times New Roman" w:hAnsi="Times New Roman"/>
          <w:b/>
        </w:rPr>
        <w:t xml:space="preserve">artikel </w:t>
      </w:r>
      <w:r>
        <w:rPr>
          <w:rFonts w:ascii="Times New Roman" w:hAnsi="Times New Roman"/>
          <w:b/>
          <w:bCs/>
        </w:rPr>
        <w:t>31 Een doelmatige energievoorziening en beperking van de klimaatverandering</w:t>
      </w:r>
      <w:r>
        <w:rPr>
          <w:rFonts w:ascii="Times New Roman" w:hAnsi="Times New Roman"/>
        </w:rPr>
        <w:t xml:space="preserve"> van de departementale begrotingsstaat worden het </w:t>
      </w:r>
      <w:r w:rsidRPr="0088477E">
        <w:rPr>
          <w:rFonts w:ascii="Times New Roman" w:hAnsi="Times New Roman"/>
        </w:rPr>
        <w:t>verplichtingenbedrag en het</w:t>
      </w:r>
      <w:r>
        <w:rPr>
          <w:rFonts w:ascii="Times New Roman" w:hAnsi="Times New Roman"/>
        </w:rPr>
        <w:t xml:space="preserve"> uitgavenbedrag </w:t>
      </w:r>
      <w:r w:rsidRPr="0088477E">
        <w:rPr>
          <w:rFonts w:ascii="Times New Roman" w:hAnsi="Times New Roman"/>
          <w:b/>
          <w:bCs/>
        </w:rPr>
        <w:t>verhoogd</w:t>
      </w:r>
      <w:r>
        <w:rPr>
          <w:rFonts w:ascii="Times New Roman" w:hAnsi="Times New Roman"/>
        </w:rPr>
        <w:t xml:space="preserve"> met </w:t>
      </w:r>
      <w:r>
        <w:rPr>
          <w:rFonts w:ascii="Times New Roman" w:hAnsi="Times New Roman"/>
          <w:b/>
          <w:bCs/>
        </w:rPr>
        <w:t xml:space="preserve">€ </w:t>
      </w:r>
      <w:r w:rsidR="00342FFD">
        <w:rPr>
          <w:rFonts w:ascii="Times New Roman" w:hAnsi="Times New Roman"/>
          <w:b/>
          <w:bCs/>
        </w:rPr>
        <w:t>110</w:t>
      </w:r>
      <w:r>
        <w:rPr>
          <w:rFonts w:ascii="Times New Roman" w:hAnsi="Times New Roman"/>
          <w:b/>
          <w:bCs/>
        </w:rPr>
        <w:t>.000</w:t>
      </w:r>
      <w:r>
        <w:rPr>
          <w:rFonts w:ascii="Times New Roman" w:hAnsi="Times New Roman"/>
        </w:rPr>
        <w:t xml:space="preserve"> (€ 1.000).</w:t>
      </w:r>
    </w:p>
    <w:p w:rsidRPr="004D4BCF" w:rsidR="00470846" w:rsidP="00FB349A" w:rsidRDefault="00470846" w14:paraId="136DBA5F" w14:textId="77777777">
      <w:pPr>
        <w:rPr>
          <w:rFonts w:ascii="Times New Roman" w:hAnsi="Times New Roman"/>
        </w:rPr>
      </w:pPr>
    </w:p>
    <w:p w:rsidRPr="004D4BCF" w:rsidR="00470846" w:rsidP="00FB349A" w:rsidRDefault="00470846" w14:paraId="739398C3" w14:textId="77777777">
      <w:pPr>
        <w:rPr>
          <w:rFonts w:ascii="Times New Roman" w:hAnsi="Times New Roman"/>
          <w:b/>
        </w:rPr>
      </w:pPr>
      <w:r w:rsidRPr="004D4BCF">
        <w:rPr>
          <w:rFonts w:ascii="Times New Roman" w:hAnsi="Times New Roman"/>
          <w:b/>
        </w:rPr>
        <w:t>Toelichting</w:t>
      </w:r>
    </w:p>
    <w:p w:rsidRPr="002F2F69" w:rsidR="00342FFD" w:rsidP="00342FFD" w:rsidRDefault="00342FFD" w14:paraId="5C460D8A" w14:textId="77777777">
      <w:pPr>
        <w:rPr>
          <w:rFonts w:ascii="Times New Roman" w:hAnsi="Times New Roman"/>
        </w:rPr>
      </w:pPr>
    </w:p>
    <w:p w:rsidRPr="009B102B" w:rsidR="00342FFD" w:rsidP="00342FFD" w:rsidRDefault="00342FFD" w14:paraId="67F5357E" w14:textId="25F8FE71">
      <w:pPr>
        <w:rPr>
          <w:rFonts w:ascii="Times New Roman" w:hAnsi="Times New Roman"/>
        </w:rPr>
      </w:pPr>
      <w:r w:rsidRPr="002F2F69">
        <w:rPr>
          <w:rFonts w:ascii="Times New Roman" w:hAnsi="Times New Roman"/>
        </w:rPr>
        <w:t xml:space="preserve">De uitrol van warmtenetten stagneert, en daarmee raakt de afspraak om tussen 2019 en 2030 500.000 huishoudens aan te sluiten op een warmtenet steeds verder uit zicht. Zonde, want het is een effectieve manier om netcongestie tegen te gaan waardoor er met warmtenetten flink kan worden bespaard op investeringen in het elektriciteitsnet. En ook zorgelijk, omdat steeds meer huishoudens hun eigen, individuele oplossing kiezen en de </w:t>
      </w:r>
      <w:r w:rsidRPr="002F2F69">
        <w:rPr>
          <w:rFonts w:ascii="Times New Roman" w:hAnsi="Times New Roman"/>
          <w:szCs w:val="24"/>
          <w:shd w:val="clear" w:color="auto" w:fill="FFFFFF"/>
        </w:rPr>
        <w:t>Nederlandse Organisatie voor </w:t>
      </w:r>
      <w:r w:rsidRPr="002F2F69">
        <w:rPr>
          <w:rStyle w:val="Nadruk"/>
          <w:rFonts w:ascii="Times New Roman" w:hAnsi="Times New Roman"/>
          <w:i w:val="0"/>
          <w:iCs w:val="0"/>
          <w:szCs w:val="24"/>
          <w:shd w:val="clear" w:color="auto" w:fill="FFFFFF"/>
        </w:rPr>
        <w:t>toegepast-natuurwetenschappelijk onderzoek</w:t>
      </w:r>
      <w:r w:rsidRPr="002F2F69">
        <w:rPr>
          <w:rStyle w:val="Nadruk"/>
          <w:rFonts w:ascii="Times New Roman" w:hAnsi="Times New Roman"/>
          <w:szCs w:val="24"/>
          <w:shd w:val="clear" w:color="auto" w:fill="FFFFFF"/>
        </w:rPr>
        <w:t xml:space="preserve"> (</w:t>
      </w:r>
      <w:hyperlink w:history="1" r:id="rId6">
        <w:r w:rsidRPr="002F2F69">
          <w:rPr>
            <w:rStyle w:val="Hyperlink"/>
            <w:rFonts w:ascii="Times New Roman" w:hAnsi="Times New Roman"/>
            <w:color w:val="auto"/>
            <w:u w:val="none"/>
          </w:rPr>
          <w:t>TNO</w:t>
        </w:r>
      </w:hyperlink>
      <w:r w:rsidRPr="002F2F69">
        <w:rPr>
          <w:rStyle w:val="Hyperlink"/>
          <w:rFonts w:ascii="Times New Roman" w:hAnsi="Times New Roman"/>
          <w:color w:val="auto"/>
          <w:u w:val="none"/>
        </w:rPr>
        <w:t>)</w:t>
      </w:r>
      <w:r w:rsidRPr="002F2F69">
        <w:rPr>
          <w:rFonts w:ascii="Times New Roman" w:hAnsi="Times New Roman"/>
        </w:rPr>
        <w:t xml:space="preserve"> in 2022 berekende dat het aantal buurten met een positieve businesscase met 62% daalt als het aantal gerealiseerde aansluitingen met 20% daalt. Tegelijkertijd ziet indiener dat de warmtetarieven de laatste tijd enorm hoog zijn. De maatschappelijke baten</w:t>
      </w:r>
      <w:r w:rsidRPr="009B102B">
        <w:rPr>
          <w:rFonts w:ascii="Times New Roman" w:hAnsi="Times New Roman"/>
        </w:rPr>
        <w:t xml:space="preserve"> van een warmtenet slaan dus niet neer bij huishoudens. Oneerlijk, wat de indiener betreft. En onwenselijk, omdat het draagvlak voor warmtenetten hierdoor zienderogen daalt. De komende jaren dreigt er nog onzekerheid te blijven over tarieven omdat de methodiek van en waarborgen bij tariefbepaling nog moeten worden vastgesteld in de Wet </w:t>
      </w:r>
      <w:r>
        <w:rPr>
          <w:rFonts w:ascii="Times New Roman" w:hAnsi="Times New Roman"/>
        </w:rPr>
        <w:t>c</w:t>
      </w:r>
      <w:r w:rsidRPr="009B102B">
        <w:rPr>
          <w:rFonts w:ascii="Times New Roman" w:hAnsi="Times New Roman"/>
        </w:rPr>
        <w:t xml:space="preserve">ollectieve </w:t>
      </w:r>
      <w:r>
        <w:rPr>
          <w:rFonts w:ascii="Times New Roman" w:hAnsi="Times New Roman"/>
        </w:rPr>
        <w:t>w</w:t>
      </w:r>
      <w:r w:rsidRPr="009B102B">
        <w:rPr>
          <w:rFonts w:ascii="Times New Roman" w:hAnsi="Times New Roman"/>
        </w:rPr>
        <w:t xml:space="preserve">armte. </w:t>
      </w:r>
    </w:p>
    <w:p w:rsidR="00342FFD" w:rsidP="00342FFD" w:rsidRDefault="00342FFD" w14:paraId="451206CD" w14:textId="77777777">
      <w:pPr>
        <w:rPr>
          <w:rFonts w:ascii="Times New Roman" w:hAnsi="Times New Roman"/>
        </w:rPr>
      </w:pPr>
    </w:p>
    <w:p w:rsidRPr="007B7FCF" w:rsidR="00342FFD" w:rsidP="00342FFD" w:rsidRDefault="00342FFD" w14:paraId="5F9BD31E" w14:textId="77777777">
      <w:pPr>
        <w:rPr>
          <w:rFonts w:ascii="Times New Roman" w:hAnsi="Times New Roman"/>
        </w:rPr>
      </w:pPr>
      <w:r w:rsidRPr="009B102B">
        <w:rPr>
          <w:rFonts w:ascii="Times New Roman" w:hAnsi="Times New Roman"/>
        </w:rPr>
        <w:t>De indiener stelt daarom voor om de komende jaren aangesloten huishoudens tegemoet te komen met een korting op hun vaste nettarieven</w:t>
      </w:r>
      <w:r>
        <w:rPr>
          <w:rFonts w:ascii="Times New Roman" w:hAnsi="Times New Roman"/>
        </w:rPr>
        <w:t>. Daarmee hebben huishoudens in ieder geval voor de komende jaren meer zekerheid over dat hun energierekening betaalbaar is</w:t>
      </w:r>
      <w:r w:rsidRPr="009B102B">
        <w:rPr>
          <w:rFonts w:ascii="Times New Roman" w:hAnsi="Times New Roman"/>
        </w:rPr>
        <w:t xml:space="preserve">. Daarvoor wordt in de jaren 2025-2029 jaarlijks </w:t>
      </w:r>
      <w:r>
        <w:rPr>
          <w:rFonts w:ascii="Times New Roman" w:hAnsi="Times New Roman"/>
        </w:rPr>
        <w:t xml:space="preserve">€ </w:t>
      </w:r>
      <w:r w:rsidRPr="009B102B">
        <w:rPr>
          <w:rFonts w:ascii="Times New Roman" w:hAnsi="Times New Roman"/>
        </w:rPr>
        <w:t xml:space="preserve">110 miljoen </w:t>
      </w:r>
      <w:r>
        <w:rPr>
          <w:rFonts w:ascii="Times New Roman" w:hAnsi="Times New Roman"/>
        </w:rPr>
        <w:t>vrijgemaakt.</w:t>
      </w:r>
      <w:r w:rsidRPr="009B102B">
        <w:rPr>
          <w:rFonts w:ascii="Times New Roman" w:hAnsi="Times New Roman"/>
        </w:rPr>
        <w:t xml:space="preserve"> </w:t>
      </w:r>
      <w:r>
        <w:rPr>
          <w:rFonts w:ascii="Times New Roman" w:hAnsi="Times New Roman"/>
        </w:rPr>
        <w:t xml:space="preserve">Indiener beoogt meerjarige verwerking van de middelen over de jaren 2025-2029. </w:t>
      </w:r>
      <w:r w:rsidRPr="009B102B">
        <w:rPr>
          <w:rFonts w:ascii="Times New Roman" w:hAnsi="Times New Roman"/>
        </w:rPr>
        <w:t xml:space="preserve">Zo reflecteert hun energierekening beter de maatschappelijke baten die met hun aansluiting op een warmtenet gepaard gaan, waardoor hun energierekening omlaag gaat. </w:t>
      </w:r>
    </w:p>
    <w:p w:rsidRPr="00D64F1A" w:rsidR="00342FFD" w:rsidP="00342FFD" w:rsidRDefault="00342FFD" w14:paraId="77FF0E45" w14:textId="77777777">
      <w:pPr>
        <w:rPr>
          <w:rFonts w:ascii="Times New Roman" w:hAnsi="Times New Roman"/>
          <w:b/>
          <w:bCs/>
          <w:szCs w:val="24"/>
        </w:rPr>
      </w:pPr>
    </w:p>
    <w:p w:rsidR="00342FFD" w:rsidP="00342FFD" w:rsidRDefault="00342FFD" w14:paraId="0ED36E3F" w14:textId="77777777">
      <w:pPr>
        <w:rPr>
          <w:rFonts w:ascii="Times New Roman" w:hAnsi="Times New Roman"/>
          <w:szCs w:val="24"/>
        </w:rPr>
      </w:pPr>
      <w:r>
        <w:rPr>
          <w:rFonts w:ascii="Times New Roman" w:hAnsi="Times New Roman"/>
          <w:szCs w:val="24"/>
        </w:rPr>
        <w:t>De dekking voor dit amendement wordt gevonden in verschillende maatregelen om belastingontwijking tegen te gaan en fossiele subsidies af te schaffen. Hiervoor zijn bij het Belastingplan 2025</w:t>
      </w:r>
      <w:r>
        <w:rPr>
          <w:rStyle w:val="Voetnootmarkering"/>
          <w:rFonts w:ascii="Times New Roman" w:hAnsi="Times New Roman"/>
          <w:szCs w:val="24"/>
        </w:rPr>
        <w:footnoteReference w:id="1"/>
      </w:r>
      <w:r>
        <w:rPr>
          <w:rFonts w:ascii="Times New Roman" w:hAnsi="Times New Roman"/>
          <w:szCs w:val="24"/>
        </w:rPr>
        <w:t xml:space="preserve"> verschillende amendementen ingediend.</w:t>
      </w:r>
    </w:p>
    <w:p w:rsidRPr="008C2D85" w:rsidR="00FD06EE" w:rsidP="00FB349A" w:rsidRDefault="00FD06EE" w14:paraId="30920CF0" w14:textId="77777777">
      <w:pPr>
        <w:rPr>
          <w:rFonts w:ascii="Times New Roman" w:hAnsi="Times New Roman"/>
        </w:rPr>
      </w:pPr>
    </w:p>
    <w:p w:rsidRPr="00BE149C" w:rsidR="009B102B" w:rsidP="009B102B" w:rsidRDefault="009B102B" w14:paraId="5C239C2B" w14:textId="77777777">
      <w:pPr>
        <w:rPr>
          <w:rFonts w:ascii="Times New Roman" w:hAnsi="Times New Roman"/>
          <w:szCs w:val="24"/>
        </w:rPr>
      </w:pPr>
      <w:proofErr w:type="spellStart"/>
      <w:r w:rsidRPr="00BE149C">
        <w:rPr>
          <w:rFonts w:ascii="Times New Roman" w:hAnsi="Times New Roman"/>
          <w:szCs w:val="24"/>
        </w:rPr>
        <w:t>Kröger</w:t>
      </w:r>
      <w:proofErr w:type="spellEnd"/>
    </w:p>
    <w:p w:rsidRPr="008C2D85" w:rsidR="001A2A63" w:rsidP="00FB349A" w:rsidRDefault="001A2A63" w14:paraId="06BADB98" w14:textId="6B88048E">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DBD7" w14:textId="77777777" w:rsidR="003C4B8F" w:rsidRDefault="003C4B8F">
      <w:pPr>
        <w:spacing w:line="20" w:lineRule="exact"/>
      </w:pPr>
    </w:p>
  </w:endnote>
  <w:endnote w:type="continuationSeparator" w:id="0">
    <w:p w14:paraId="547539C8" w14:textId="77777777" w:rsidR="003C4B8F" w:rsidRDefault="003C4B8F">
      <w:pPr>
        <w:pStyle w:val="Amendement"/>
      </w:pPr>
      <w:r>
        <w:rPr>
          <w:b w:val="0"/>
        </w:rPr>
        <w:t xml:space="preserve"> </w:t>
      </w:r>
    </w:p>
  </w:endnote>
  <w:endnote w:type="continuationNotice" w:id="1">
    <w:p w14:paraId="365DABCB" w14:textId="77777777" w:rsidR="003C4B8F" w:rsidRDefault="003C4B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FF53" w14:textId="77777777" w:rsidR="003C4B8F" w:rsidRDefault="003C4B8F">
      <w:pPr>
        <w:pStyle w:val="Amendement"/>
      </w:pPr>
      <w:r>
        <w:rPr>
          <w:b w:val="0"/>
        </w:rPr>
        <w:separator/>
      </w:r>
    </w:p>
  </w:footnote>
  <w:footnote w:type="continuationSeparator" w:id="0">
    <w:p w14:paraId="542F7BA2" w14:textId="77777777" w:rsidR="003C4B8F" w:rsidRDefault="003C4B8F">
      <w:r>
        <w:continuationSeparator/>
      </w:r>
    </w:p>
  </w:footnote>
  <w:footnote w:id="1">
    <w:p w14:paraId="6039200E" w14:textId="77777777" w:rsidR="00342FFD" w:rsidRDefault="00342FFD" w:rsidP="00342FFD">
      <w:pPr>
        <w:pStyle w:val="Voetnoottekst"/>
        <w:rPr>
          <w:rFonts w:ascii="Times New Roman" w:hAnsi="Times New Roman"/>
          <w:sz w:val="20"/>
        </w:rPr>
      </w:pPr>
      <w:r>
        <w:rPr>
          <w:rStyle w:val="Voetnootmarkering"/>
          <w:rFonts w:ascii="Times New Roman" w:hAnsi="Times New Roman"/>
          <w:sz w:val="20"/>
        </w:rPr>
        <w:footnoteRef/>
      </w:r>
      <w:r>
        <w:rPr>
          <w:rFonts w:ascii="Times New Roman" w:hAnsi="Times New Roman"/>
          <w:sz w:val="20"/>
        </w:rPr>
        <w:t xml:space="preserve"> Kamerstukken II 2024/25, 36602, nr.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2B"/>
    <w:rsid w:val="0003016F"/>
    <w:rsid w:val="000C6F39"/>
    <w:rsid w:val="0011770C"/>
    <w:rsid w:val="00120827"/>
    <w:rsid w:val="00146E70"/>
    <w:rsid w:val="00173380"/>
    <w:rsid w:val="001A2A63"/>
    <w:rsid w:val="001A5AFF"/>
    <w:rsid w:val="001A6B5A"/>
    <w:rsid w:val="001C562D"/>
    <w:rsid w:val="001E2226"/>
    <w:rsid w:val="001F7334"/>
    <w:rsid w:val="00212E2F"/>
    <w:rsid w:val="002569BB"/>
    <w:rsid w:val="002F2F69"/>
    <w:rsid w:val="003050FF"/>
    <w:rsid w:val="00342FFD"/>
    <w:rsid w:val="00347BFF"/>
    <w:rsid w:val="00351FA3"/>
    <w:rsid w:val="003C4B8F"/>
    <w:rsid w:val="003C68CD"/>
    <w:rsid w:val="003D4FB9"/>
    <w:rsid w:val="003E5927"/>
    <w:rsid w:val="00417365"/>
    <w:rsid w:val="00441D1F"/>
    <w:rsid w:val="00470846"/>
    <w:rsid w:val="0047650D"/>
    <w:rsid w:val="004B2AE2"/>
    <w:rsid w:val="004C2A57"/>
    <w:rsid w:val="004D4BCF"/>
    <w:rsid w:val="005C554B"/>
    <w:rsid w:val="005E482A"/>
    <w:rsid w:val="00646211"/>
    <w:rsid w:val="00736284"/>
    <w:rsid w:val="00741EB2"/>
    <w:rsid w:val="007958E0"/>
    <w:rsid w:val="008265B2"/>
    <w:rsid w:val="00833C90"/>
    <w:rsid w:val="008467BE"/>
    <w:rsid w:val="00854DAE"/>
    <w:rsid w:val="00867688"/>
    <w:rsid w:val="008819B7"/>
    <w:rsid w:val="008C2D85"/>
    <w:rsid w:val="00926C70"/>
    <w:rsid w:val="009347C2"/>
    <w:rsid w:val="009B102B"/>
    <w:rsid w:val="009C5848"/>
    <w:rsid w:val="009E6185"/>
    <w:rsid w:val="00A1221C"/>
    <w:rsid w:val="00B22A9C"/>
    <w:rsid w:val="00B24FC7"/>
    <w:rsid w:val="00B37F45"/>
    <w:rsid w:val="00B6508A"/>
    <w:rsid w:val="00BD6436"/>
    <w:rsid w:val="00BE1B3C"/>
    <w:rsid w:val="00BE5ED3"/>
    <w:rsid w:val="00C26FAB"/>
    <w:rsid w:val="00C370AE"/>
    <w:rsid w:val="00C5415C"/>
    <w:rsid w:val="00C74FE3"/>
    <w:rsid w:val="00C850D6"/>
    <w:rsid w:val="00CC0433"/>
    <w:rsid w:val="00D43ADE"/>
    <w:rsid w:val="00D733D3"/>
    <w:rsid w:val="00D818D9"/>
    <w:rsid w:val="00D961CF"/>
    <w:rsid w:val="00DB5D3B"/>
    <w:rsid w:val="00DD08D8"/>
    <w:rsid w:val="00E032D5"/>
    <w:rsid w:val="00E47054"/>
    <w:rsid w:val="00E96167"/>
    <w:rsid w:val="00F06146"/>
    <w:rsid w:val="00F2239C"/>
    <w:rsid w:val="00F37F6D"/>
    <w:rsid w:val="00F410B4"/>
    <w:rsid w:val="00F72697"/>
    <w:rsid w:val="00F8109A"/>
    <w:rsid w:val="00F9022B"/>
    <w:rsid w:val="00FA10B5"/>
    <w:rsid w:val="00FB349A"/>
    <w:rsid w:val="00FD06EE"/>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A02F1"/>
  <w15:docId w15:val="{88DE6F99-6C68-4837-B421-B9BC23C2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9B102B"/>
    <w:rPr>
      <w:color w:val="0000FF" w:themeColor="hyperlink"/>
      <w:u w:val="single"/>
    </w:rPr>
  </w:style>
  <w:style w:type="paragraph" w:styleId="Revisie">
    <w:name w:val="Revision"/>
    <w:hidden/>
    <w:uiPriority w:val="99"/>
    <w:semiHidden/>
    <w:rsid w:val="009B102B"/>
    <w:rPr>
      <w:rFonts w:ascii="Courier New" w:hAnsi="Courier New"/>
      <w:sz w:val="24"/>
    </w:rPr>
  </w:style>
  <w:style w:type="character" w:styleId="Nadruk">
    <w:name w:val="Emphasis"/>
    <w:basedOn w:val="Standaardalinea-lettertype"/>
    <w:uiPriority w:val="20"/>
    <w:qFormat/>
    <w:rsid w:val="009B102B"/>
    <w:rPr>
      <w:i/>
      <w:iCs/>
    </w:rPr>
  </w:style>
  <w:style w:type="character" w:styleId="Verwijzingopmerking">
    <w:name w:val="annotation reference"/>
    <w:basedOn w:val="Standaardalinea-lettertype"/>
    <w:semiHidden/>
    <w:unhideWhenUsed/>
    <w:rsid w:val="00F72697"/>
    <w:rPr>
      <w:sz w:val="16"/>
      <w:szCs w:val="16"/>
    </w:rPr>
  </w:style>
  <w:style w:type="paragraph" w:styleId="Tekstopmerking">
    <w:name w:val="annotation text"/>
    <w:basedOn w:val="Standaard"/>
    <w:link w:val="TekstopmerkingChar"/>
    <w:unhideWhenUsed/>
    <w:rsid w:val="00F72697"/>
    <w:rPr>
      <w:sz w:val="20"/>
    </w:rPr>
  </w:style>
  <w:style w:type="character" w:customStyle="1" w:styleId="TekstopmerkingChar">
    <w:name w:val="Tekst opmerking Char"/>
    <w:basedOn w:val="Standaardalinea-lettertype"/>
    <w:link w:val="Tekstopmerking"/>
    <w:rsid w:val="00F72697"/>
    <w:rPr>
      <w:rFonts w:ascii="Courier New" w:hAnsi="Courier New"/>
    </w:rPr>
  </w:style>
  <w:style w:type="paragraph" w:styleId="Onderwerpvanopmerking">
    <w:name w:val="annotation subject"/>
    <w:basedOn w:val="Tekstopmerking"/>
    <w:next w:val="Tekstopmerking"/>
    <w:link w:val="OnderwerpvanopmerkingChar"/>
    <w:semiHidden/>
    <w:unhideWhenUsed/>
    <w:rsid w:val="00F72697"/>
    <w:rPr>
      <w:b/>
      <w:bCs/>
    </w:rPr>
  </w:style>
  <w:style w:type="character" w:customStyle="1" w:styleId="OnderwerpvanopmerkingChar">
    <w:name w:val="Onderwerp van opmerking Char"/>
    <w:basedOn w:val="TekstopmerkingChar"/>
    <w:link w:val="Onderwerpvanopmerking"/>
    <w:semiHidden/>
    <w:rsid w:val="00F72697"/>
    <w:rPr>
      <w:rFonts w:ascii="Courier New" w:hAnsi="Courier New"/>
      <w:b/>
      <w:bCs/>
    </w:rPr>
  </w:style>
  <w:style w:type="character" w:customStyle="1" w:styleId="VoetnoottekstChar">
    <w:name w:val="Voetnoottekst Char"/>
    <w:basedOn w:val="Standaardalinea-lettertype"/>
    <w:link w:val="Voetnoottekst"/>
    <w:uiPriority w:val="99"/>
    <w:semiHidden/>
    <w:rsid w:val="00342FFD"/>
    <w:rPr>
      <w:rFonts w:ascii="Courier New" w:hAnsi="Courier New"/>
      <w:sz w:val="24"/>
    </w:rPr>
  </w:style>
  <w:style w:type="character" w:styleId="Voetnootmarkering">
    <w:name w:val="footnote reference"/>
    <w:basedOn w:val="Standaardalinea-lettertype"/>
    <w:uiPriority w:val="99"/>
    <w:semiHidden/>
    <w:unhideWhenUsed/>
    <w:rsid w:val="00342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tno.nl/publication/34639432/UrCSGv/TNO-2022-P10063.pdf"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348</ap:Words>
  <ap:Characters>2231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2024-11-06T10:23:00.0000000Z</dcterms:created>
  <dcterms:modified xsi:type="dcterms:W3CDTF">2024-11-06T10:23:00.0000000Z</dcterms:modified>
  <dc:description>------------------------</dc:description>
  <dc:subject/>
  <keywords/>
  <version/>
  <category/>
</coreProperties>
</file>