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759D" w:rsidR="0071759D" w:rsidP="0071759D" w:rsidRDefault="0071759D" w14:paraId="70C44C31" w14:textId="77777777">
      <w:pPr>
        <w:spacing w:line="240" w:lineRule="auto"/>
        <w:ind w:left="1410" w:hanging="1410"/>
        <w:rPr>
          <w:rFonts w:ascii="Times New Roman" w:hAnsi="Times New Roman" w:cs="Times New Roman"/>
          <w:b/>
          <w:bCs/>
          <w:sz w:val="24"/>
          <w:szCs w:val="24"/>
        </w:rPr>
      </w:pPr>
      <w:r w:rsidRPr="0071759D">
        <w:rPr>
          <w:rFonts w:ascii="Times New Roman" w:hAnsi="Times New Roman" w:cs="Times New Roman"/>
          <w:b/>
          <w:bCs/>
          <w:sz w:val="24"/>
          <w:szCs w:val="24"/>
        </w:rPr>
        <w:t>35 756</w:t>
      </w:r>
      <w:r w:rsidRPr="0071759D">
        <w:rPr>
          <w:rFonts w:ascii="Times New Roman" w:hAnsi="Times New Roman" w:cs="Times New Roman"/>
          <w:b/>
          <w:bCs/>
          <w:sz w:val="24"/>
          <w:szCs w:val="24"/>
        </w:rPr>
        <w:tab/>
      </w:r>
      <w:r w:rsidRPr="0071759D">
        <w:rPr>
          <w:rFonts w:ascii="Times New Roman" w:hAnsi="Times New Roman" w:cs="Times New Roman"/>
          <w:b/>
          <w:bCs/>
          <w:sz w:val="24"/>
          <w:szCs w:val="24"/>
        </w:rPr>
        <w:tab/>
        <w:t>Wijziging van de Wet gewasbeschermingsmiddelen en biociden (grondslag voor maatregelen inzake het (particulier) gebruik van gewasbeschermingsmiddelen</w:t>
      </w:r>
    </w:p>
    <w:p w:rsidRPr="0071759D" w:rsidR="0071759D" w:rsidP="0071759D" w:rsidRDefault="0071759D" w14:paraId="1DFC36D1" w14:textId="35ABF01C">
      <w:pPr>
        <w:spacing w:line="240" w:lineRule="auto"/>
        <w:rPr>
          <w:rFonts w:ascii="Times New Roman" w:hAnsi="Times New Roman" w:cs="Times New Roman"/>
          <w:b/>
          <w:bCs/>
          <w:sz w:val="24"/>
          <w:szCs w:val="24"/>
        </w:rPr>
      </w:pPr>
    </w:p>
    <w:p w:rsidRPr="0071759D" w:rsidR="0071759D" w:rsidP="0071759D" w:rsidRDefault="0071759D" w14:paraId="598FBA65" w14:textId="044DA38E">
      <w:pPr>
        <w:spacing w:line="240" w:lineRule="auto"/>
        <w:ind w:left="1410" w:hanging="1410"/>
        <w:rPr>
          <w:rFonts w:ascii="Times New Roman" w:hAnsi="Times New Roman" w:cs="Times New Roman"/>
          <w:b/>
          <w:bCs/>
          <w:spacing w:val="-3"/>
          <w:sz w:val="24"/>
          <w:szCs w:val="24"/>
        </w:rPr>
      </w:pPr>
      <w:r w:rsidRPr="0071759D">
        <w:rPr>
          <w:rFonts w:ascii="Times New Roman" w:hAnsi="Times New Roman" w:cs="Times New Roman"/>
          <w:b/>
          <w:bCs/>
          <w:sz w:val="24"/>
          <w:szCs w:val="24"/>
        </w:rPr>
        <w:t>Nr.</w:t>
      </w:r>
      <w:r>
        <w:rPr>
          <w:rFonts w:ascii="Times New Roman" w:hAnsi="Times New Roman" w:cs="Times New Roman"/>
          <w:b/>
          <w:bCs/>
          <w:sz w:val="24"/>
          <w:szCs w:val="24"/>
        </w:rPr>
        <w:t xml:space="preserve"> 25</w:t>
      </w:r>
      <w:r w:rsidRPr="0071759D">
        <w:rPr>
          <w:rFonts w:ascii="Times New Roman" w:hAnsi="Times New Roman" w:cs="Times New Roman"/>
          <w:b/>
          <w:bCs/>
          <w:sz w:val="24"/>
          <w:szCs w:val="24"/>
        </w:rPr>
        <w:tab/>
      </w:r>
      <w:r w:rsidRPr="0071759D">
        <w:rPr>
          <w:rFonts w:ascii="Times New Roman" w:hAnsi="Times New Roman" w:cs="Times New Roman"/>
          <w:b/>
          <w:bCs/>
          <w:sz w:val="24"/>
          <w:szCs w:val="24"/>
        </w:rPr>
        <w:tab/>
        <w:t xml:space="preserve">BRIEF VAN DE VASTE COMMISSIE VOOR </w:t>
      </w:r>
      <w:r w:rsidRPr="0071759D">
        <w:rPr>
          <w:rFonts w:ascii="Times New Roman" w:hAnsi="Times New Roman" w:cs="Times New Roman"/>
          <w:b/>
          <w:bCs/>
          <w:spacing w:val="-3"/>
          <w:sz w:val="24"/>
          <w:szCs w:val="24"/>
        </w:rPr>
        <w:t>INFRASTRUCTUUR EN WATERSTAAT</w:t>
      </w:r>
    </w:p>
    <w:p w:rsidRPr="0071759D" w:rsidR="0071759D" w:rsidP="0071759D" w:rsidRDefault="0071759D" w14:paraId="0563313D" w14:textId="77777777">
      <w:pPr>
        <w:spacing w:line="240" w:lineRule="auto"/>
        <w:rPr>
          <w:rFonts w:ascii="Times New Roman" w:hAnsi="Times New Roman" w:cs="Times New Roman"/>
          <w:spacing w:val="-3"/>
          <w:sz w:val="24"/>
          <w:szCs w:val="24"/>
        </w:rPr>
      </w:pPr>
    </w:p>
    <w:p w:rsidRPr="0071759D" w:rsidR="0071759D" w:rsidP="0071759D" w:rsidRDefault="0071759D" w14:paraId="32C82D03" w14:textId="20218950">
      <w:pPr>
        <w:spacing w:line="240" w:lineRule="auto"/>
        <w:rPr>
          <w:rFonts w:ascii="Times New Roman" w:hAnsi="Times New Roman" w:cs="Times New Roman"/>
          <w:spacing w:val="-3"/>
          <w:sz w:val="24"/>
          <w:szCs w:val="24"/>
        </w:rPr>
      </w:pPr>
      <w:r w:rsidRPr="0071759D">
        <w:rPr>
          <w:rFonts w:ascii="Times New Roman" w:hAnsi="Times New Roman" w:cs="Times New Roman"/>
          <w:spacing w:val="-3"/>
          <w:sz w:val="24"/>
          <w:szCs w:val="24"/>
        </w:rPr>
        <w:tab/>
      </w:r>
      <w:r w:rsidRPr="0071759D">
        <w:rPr>
          <w:rFonts w:ascii="Times New Roman" w:hAnsi="Times New Roman" w:cs="Times New Roman"/>
          <w:spacing w:val="-3"/>
          <w:sz w:val="24"/>
          <w:szCs w:val="24"/>
        </w:rPr>
        <w:tab/>
        <w:t>Aan de Voorzitter van de Tweede Kamer der Staten-Generaal</w:t>
      </w:r>
    </w:p>
    <w:p w:rsidRPr="0071759D" w:rsidR="0071759D" w:rsidP="0071759D" w:rsidRDefault="0071759D" w14:paraId="52D5283B" w14:textId="77777777">
      <w:pPr>
        <w:spacing w:line="240" w:lineRule="auto"/>
        <w:rPr>
          <w:rFonts w:ascii="Times New Roman" w:hAnsi="Times New Roman" w:cs="Times New Roman"/>
          <w:spacing w:val="-3"/>
          <w:sz w:val="24"/>
          <w:szCs w:val="24"/>
        </w:rPr>
      </w:pPr>
    </w:p>
    <w:p w:rsidRPr="0071759D" w:rsidR="002F34C6" w:rsidP="0071759D" w:rsidRDefault="0071759D" w14:paraId="4D404FE9" w14:textId="21FFB8E1">
      <w:pPr>
        <w:spacing w:line="240" w:lineRule="auto"/>
        <w:rPr>
          <w:rFonts w:ascii="Times New Roman" w:hAnsi="Times New Roman" w:cs="Times New Roman"/>
          <w:sz w:val="24"/>
          <w:szCs w:val="24"/>
        </w:rPr>
      </w:pPr>
      <w:r w:rsidRPr="0071759D">
        <w:rPr>
          <w:rFonts w:ascii="Times New Roman" w:hAnsi="Times New Roman" w:cs="Times New Roman"/>
          <w:spacing w:val="-3"/>
          <w:sz w:val="24"/>
          <w:szCs w:val="24"/>
        </w:rPr>
        <w:tab/>
      </w:r>
      <w:r w:rsidRPr="0071759D">
        <w:rPr>
          <w:rFonts w:ascii="Times New Roman" w:hAnsi="Times New Roman" w:cs="Times New Roman"/>
          <w:spacing w:val="-3"/>
          <w:sz w:val="24"/>
          <w:szCs w:val="24"/>
        </w:rPr>
        <w:tab/>
        <w:t>Den Haag, 6 november 2024</w:t>
      </w:r>
    </w:p>
    <w:p w:rsidRPr="0071759D" w:rsidR="002F34C6" w:rsidP="0071759D" w:rsidRDefault="002F34C6" w14:paraId="37468A4B" w14:textId="77777777">
      <w:pPr>
        <w:spacing w:line="240" w:lineRule="auto"/>
        <w:rPr>
          <w:rFonts w:ascii="Times New Roman" w:hAnsi="Times New Roman" w:cs="Times New Roman"/>
          <w:sz w:val="24"/>
          <w:szCs w:val="24"/>
        </w:rPr>
      </w:pPr>
    </w:p>
    <w:p w:rsidRPr="0071759D" w:rsidR="002F34C6" w:rsidP="0071759D" w:rsidRDefault="002F34C6" w14:paraId="28342142" w14:textId="0425D042">
      <w:pPr>
        <w:spacing w:line="240" w:lineRule="auto"/>
        <w:rPr>
          <w:rFonts w:ascii="Times New Roman" w:hAnsi="Times New Roman" w:cs="Times New Roman"/>
          <w:sz w:val="24"/>
          <w:szCs w:val="24"/>
        </w:rPr>
      </w:pPr>
      <w:r w:rsidRPr="0071759D">
        <w:rPr>
          <w:rFonts w:ascii="Times New Roman" w:hAnsi="Times New Roman" w:cs="Times New Roman"/>
          <w:sz w:val="24"/>
          <w:szCs w:val="24"/>
        </w:rPr>
        <w:t>Op 5 juli 2022 zijn de stemmingen over het voorstel tot wijziging van de Wet gewasbeschermingsmiddelen en biociden (grondslag voor maatregelen inzake het (particulier) gebruik van gewasbeschermingsmiddelen) (Kamerstuk 35</w:t>
      </w:r>
      <w:r w:rsidR="0071759D">
        <w:rPr>
          <w:rFonts w:ascii="Times New Roman" w:hAnsi="Times New Roman" w:cs="Times New Roman"/>
          <w:sz w:val="24"/>
          <w:szCs w:val="24"/>
        </w:rPr>
        <w:t xml:space="preserve"> </w:t>
      </w:r>
      <w:r w:rsidRPr="0071759D">
        <w:rPr>
          <w:rFonts w:ascii="Times New Roman" w:hAnsi="Times New Roman" w:cs="Times New Roman"/>
          <w:sz w:val="24"/>
          <w:szCs w:val="24"/>
        </w:rPr>
        <w:t>756) aangevangen. Na stemming over de amendementen is destijds besloten de stemming over het wetsvoorstel zelf uit te stellen, in afwachting van een impactanalyse naar aanleiding van enkele aangenomen amendementen.</w:t>
      </w:r>
    </w:p>
    <w:p w:rsidRPr="0071759D" w:rsidR="002F34C6" w:rsidP="0071759D" w:rsidRDefault="002F34C6" w14:paraId="72ECBBC9" w14:textId="77777777">
      <w:pPr>
        <w:spacing w:line="240" w:lineRule="auto"/>
        <w:rPr>
          <w:rFonts w:ascii="Times New Roman" w:hAnsi="Times New Roman" w:cs="Times New Roman"/>
          <w:sz w:val="24"/>
          <w:szCs w:val="24"/>
        </w:rPr>
      </w:pPr>
    </w:p>
    <w:p w:rsidRPr="0071759D" w:rsidR="002F34C6" w:rsidP="0071759D" w:rsidRDefault="002F34C6" w14:paraId="7EED13EA" w14:textId="13620447">
      <w:pPr>
        <w:spacing w:line="240" w:lineRule="auto"/>
        <w:rPr>
          <w:rFonts w:ascii="Times New Roman" w:hAnsi="Times New Roman" w:cs="Times New Roman"/>
          <w:sz w:val="24"/>
          <w:szCs w:val="24"/>
        </w:rPr>
      </w:pPr>
      <w:r w:rsidRPr="0071759D">
        <w:rPr>
          <w:rFonts w:ascii="Times New Roman" w:hAnsi="Times New Roman" w:cs="Times New Roman"/>
          <w:sz w:val="24"/>
          <w:szCs w:val="24"/>
        </w:rPr>
        <w:t>Op 24 januari 2024 heeft de regering getracht middels een nota van wijziging enkele in het wetsvoorstel geamendeerde bepalingen aan te passen. Deze nota van wijziging is niet als zodanig verwerkt in het wetsvoorstel</w:t>
      </w:r>
      <w:r w:rsidR="0071759D">
        <w:rPr>
          <w:rFonts w:ascii="Times New Roman" w:hAnsi="Times New Roman" w:cs="Times New Roman"/>
          <w:sz w:val="24"/>
          <w:szCs w:val="24"/>
        </w:rPr>
        <w:t xml:space="preserve"> (Kamerstuk 35 756, nr. 23)</w:t>
      </w:r>
      <w:r w:rsidRPr="0071759D">
        <w:rPr>
          <w:rFonts w:ascii="Times New Roman" w:hAnsi="Times New Roman" w:cs="Times New Roman"/>
          <w:sz w:val="24"/>
          <w:szCs w:val="24"/>
        </w:rPr>
        <w:t>. In de periode tussen de stemming over de artikelen en de amendementen enerzijds en de eindstemming over een wetsvoorstel anderzijds kunnen volgens artikel 9.12 van het Reglement van Orde van de Tweede Kamer (</w:t>
      </w:r>
      <w:proofErr w:type="spellStart"/>
      <w:r w:rsidRPr="0071759D">
        <w:rPr>
          <w:rFonts w:ascii="Times New Roman" w:hAnsi="Times New Roman" w:cs="Times New Roman"/>
          <w:sz w:val="24"/>
          <w:szCs w:val="24"/>
        </w:rPr>
        <w:t>RvOTK</w:t>
      </w:r>
      <w:proofErr w:type="spellEnd"/>
      <w:r w:rsidRPr="0071759D">
        <w:rPr>
          <w:rFonts w:ascii="Times New Roman" w:hAnsi="Times New Roman" w:cs="Times New Roman"/>
          <w:sz w:val="24"/>
          <w:szCs w:val="24"/>
        </w:rPr>
        <w:t>) immers nog slechts wijzigingen van technische aard worden voorgesteld, waarover bovendien door de Kamer moet worden gestemd. Daarop heeft de regering besloten de beoogde wijzigingen conform dit artikel als ‘wijzigingen voorgesteld door de regering’ in te dienen.</w:t>
      </w:r>
    </w:p>
    <w:p w:rsidRPr="0071759D" w:rsidR="002F34C6" w:rsidP="0071759D" w:rsidRDefault="002F34C6" w14:paraId="6821E89F" w14:textId="77777777">
      <w:pPr>
        <w:spacing w:line="240" w:lineRule="auto"/>
        <w:rPr>
          <w:rFonts w:ascii="Times New Roman" w:hAnsi="Times New Roman" w:cs="Times New Roman"/>
          <w:sz w:val="24"/>
          <w:szCs w:val="24"/>
        </w:rPr>
      </w:pPr>
    </w:p>
    <w:p w:rsidRPr="0071759D" w:rsidR="002F34C6" w:rsidP="0071759D" w:rsidRDefault="002F34C6" w14:paraId="77E61C43" w14:textId="77777777">
      <w:pPr>
        <w:spacing w:line="240" w:lineRule="auto"/>
        <w:rPr>
          <w:rFonts w:ascii="Times New Roman" w:hAnsi="Times New Roman" w:cs="Times New Roman"/>
          <w:sz w:val="24"/>
          <w:szCs w:val="24"/>
        </w:rPr>
      </w:pPr>
      <w:r w:rsidRPr="0071759D">
        <w:rPr>
          <w:rFonts w:ascii="Times New Roman" w:hAnsi="Times New Roman" w:cs="Times New Roman"/>
          <w:sz w:val="24"/>
          <w:szCs w:val="24"/>
        </w:rPr>
        <w:t xml:space="preserve">Gelet op het feit dat de beoogde wijzigingen niet technisch, maar inhoudelijk van aard zijn en indachtig de mogelijke precedentwerking van het aanvaarden van deze werkwijze, heeft de vaste commissie voor Infrastructuur en Waterstaat de Commissie voor de werkwijze om een principe-uitspraak gevraagd. In haar vergadering op 22 oktober jl. heeft deze commissie zich uitgesproken tegen de mogelijkheid van het doen voorstellen van inhoudelijke aard van de zijde van de regering in een wetsvoorstel waarvan de stemming reeds is aangevangen, maar waarvan de eindstemming is uitgesteld. Ook bevestigt de Commissie voor de werkwijze dat ten aanzien van een wetsvoorstel waarvan de stemming reeds is aangevangen, maar waarvan de eindstemming is uitgesteld, nog slechts wijzigingen van technische aard voorgesteld kunnen worden door de regering overeenkomstig het bepaalde in artikel 9.12 van het Reglement van Orde. </w:t>
      </w:r>
    </w:p>
    <w:p w:rsidRPr="0071759D" w:rsidR="002F34C6" w:rsidP="0071759D" w:rsidRDefault="002F34C6" w14:paraId="51D723E2" w14:textId="77777777">
      <w:pPr>
        <w:spacing w:line="240" w:lineRule="auto"/>
        <w:rPr>
          <w:rFonts w:ascii="Times New Roman" w:hAnsi="Times New Roman" w:cs="Times New Roman"/>
          <w:sz w:val="24"/>
          <w:szCs w:val="24"/>
        </w:rPr>
      </w:pPr>
    </w:p>
    <w:p w:rsidRPr="0071759D" w:rsidR="002F34C6" w:rsidP="0071759D" w:rsidRDefault="002F34C6" w14:paraId="45888485" w14:textId="77777777">
      <w:pPr>
        <w:spacing w:line="240" w:lineRule="auto"/>
        <w:rPr>
          <w:rFonts w:ascii="Times New Roman" w:hAnsi="Times New Roman" w:cs="Times New Roman"/>
          <w:sz w:val="24"/>
          <w:szCs w:val="24"/>
        </w:rPr>
      </w:pPr>
      <w:r w:rsidRPr="0071759D">
        <w:rPr>
          <w:rFonts w:ascii="Times New Roman" w:hAnsi="Times New Roman" w:cs="Times New Roman"/>
          <w:sz w:val="24"/>
          <w:szCs w:val="24"/>
        </w:rPr>
        <w:t xml:space="preserve">In lijn met het advies van de Commissie voor de werkwijze verzoekt de vaste commissie voor Infrastructuur en Waterstaat u het wetsvoorstel en de beoogde wijzigingen voorgesteld door </w:t>
      </w:r>
      <w:r w:rsidRPr="0071759D">
        <w:rPr>
          <w:rFonts w:ascii="Times New Roman" w:hAnsi="Times New Roman" w:cs="Times New Roman"/>
          <w:sz w:val="24"/>
          <w:szCs w:val="24"/>
        </w:rPr>
        <w:lastRenderedPageBreak/>
        <w:t>de regering op de stemmingslijst te plaatsen en de regering van dit besluit in kennis te stellen. Daarbij doet de commissie een klemmend beroep op de Kamer om deze wijzigingen op principiële gronden te verwerpen.</w:t>
      </w:r>
    </w:p>
    <w:p w:rsidRPr="0071759D" w:rsidR="002F34C6" w:rsidP="0071759D" w:rsidRDefault="002F34C6" w14:paraId="2150BFFB" w14:textId="77777777">
      <w:pPr>
        <w:spacing w:line="240" w:lineRule="auto"/>
        <w:rPr>
          <w:rFonts w:ascii="Times New Roman" w:hAnsi="Times New Roman" w:cs="Times New Roman"/>
          <w:sz w:val="24"/>
          <w:szCs w:val="24"/>
        </w:rPr>
      </w:pPr>
    </w:p>
    <w:p w:rsidRPr="0071759D" w:rsidR="002F34C6" w:rsidP="0071759D" w:rsidRDefault="002F34C6" w14:paraId="2B80301B" w14:textId="7C1D86CF">
      <w:pPr>
        <w:spacing w:line="240" w:lineRule="auto"/>
        <w:rPr>
          <w:rFonts w:ascii="Times New Roman" w:hAnsi="Times New Roman" w:cs="Times New Roman"/>
          <w:sz w:val="24"/>
          <w:szCs w:val="24"/>
        </w:rPr>
      </w:pPr>
      <w:r w:rsidRPr="0071759D">
        <w:rPr>
          <w:rFonts w:ascii="Times New Roman" w:hAnsi="Times New Roman" w:cs="Times New Roman"/>
          <w:sz w:val="24"/>
          <w:szCs w:val="24"/>
        </w:rPr>
        <w:t>De voorzitter van de commissie</w:t>
      </w:r>
      <w:r w:rsidR="0071759D">
        <w:rPr>
          <w:rFonts w:ascii="Times New Roman" w:hAnsi="Times New Roman" w:cs="Times New Roman"/>
          <w:sz w:val="24"/>
          <w:szCs w:val="24"/>
        </w:rPr>
        <w:t>,</w:t>
      </w:r>
      <w:r w:rsidR="0071759D">
        <w:rPr>
          <w:rFonts w:ascii="Times New Roman" w:hAnsi="Times New Roman" w:cs="Times New Roman"/>
          <w:sz w:val="24"/>
          <w:szCs w:val="24"/>
        </w:rPr>
        <w:br/>
      </w:r>
      <w:r w:rsidRPr="0071759D">
        <w:rPr>
          <w:rFonts w:ascii="Times New Roman" w:hAnsi="Times New Roman" w:cs="Times New Roman"/>
          <w:sz w:val="24"/>
          <w:szCs w:val="24"/>
        </w:rPr>
        <w:t>P</w:t>
      </w:r>
      <w:r w:rsidR="0071759D">
        <w:rPr>
          <w:rFonts w:ascii="Times New Roman" w:hAnsi="Times New Roman" w:cs="Times New Roman"/>
          <w:sz w:val="24"/>
          <w:szCs w:val="24"/>
        </w:rPr>
        <w:t>eter</w:t>
      </w:r>
      <w:r w:rsidRPr="0071759D">
        <w:rPr>
          <w:rFonts w:ascii="Times New Roman" w:hAnsi="Times New Roman" w:cs="Times New Roman"/>
          <w:sz w:val="24"/>
          <w:szCs w:val="24"/>
        </w:rPr>
        <w:t xml:space="preserve"> de Groot</w:t>
      </w:r>
    </w:p>
    <w:p w:rsidRPr="0071759D" w:rsidR="002F34C6" w:rsidP="0071759D" w:rsidRDefault="002F34C6" w14:paraId="6FC247B5" w14:textId="77777777">
      <w:pPr>
        <w:spacing w:line="240" w:lineRule="auto"/>
        <w:rPr>
          <w:rFonts w:ascii="Times New Roman" w:hAnsi="Times New Roman" w:cs="Times New Roman"/>
          <w:sz w:val="24"/>
          <w:szCs w:val="24"/>
        </w:rPr>
      </w:pPr>
    </w:p>
    <w:p w:rsidRPr="0071759D" w:rsidR="00621BEC" w:rsidP="0071759D" w:rsidRDefault="002F34C6" w14:paraId="3572C6E5" w14:textId="28981832">
      <w:pPr>
        <w:spacing w:line="240" w:lineRule="auto"/>
        <w:rPr>
          <w:rFonts w:ascii="Times New Roman" w:hAnsi="Times New Roman" w:cs="Times New Roman"/>
          <w:sz w:val="24"/>
          <w:szCs w:val="24"/>
        </w:rPr>
      </w:pPr>
      <w:r w:rsidRPr="0071759D">
        <w:rPr>
          <w:rFonts w:ascii="Times New Roman" w:hAnsi="Times New Roman" w:cs="Times New Roman"/>
          <w:sz w:val="24"/>
          <w:szCs w:val="24"/>
        </w:rPr>
        <w:t>De griffier van d</w:t>
      </w:r>
      <w:r w:rsidR="0071759D">
        <w:rPr>
          <w:rFonts w:ascii="Times New Roman" w:hAnsi="Times New Roman" w:cs="Times New Roman"/>
          <w:sz w:val="24"/>
          <w:szCs w:val="24"/>
        </w:rPr>
        <w:t xml:space="preserve">e </w:t>
      </w:r>
      <w:r w:rsidRPr="0071759D">
        <w:rPr>
          <w:rFonts w:ascii="Times New Roman" w:hAnsi="Times New Roman" w:cs="Times New Roman"/>
          <w:sz w:val="24"/>
          <w:szCs w:val="24"/>
        </w:rPr>
        <w:t>commissie</w:t>
      </w:r>
      <w:r w:rsidR="0071759D">
        <w:rPr>
          <w:rFonts w:ascii="Times New Roman" w:hAnsi="Times New Roman" w:cs="Times New Roman"/>
          <w:sz w:val="24"/>
          <w:szCs w:val="24"/>
        </w:rPr>
        <w:t>,</w:t>
      </w:r>
      <w:r w:rsidR="0071759D">
        <w:rPr>
          <w:rFonts w:ascii="Times New Roman" w:hAnsi="Times New Roman" w:cs="Times New Roman"/>
          <w:sz w:val="24"/>
          <w:szCs w:val="24"/>
        </w:rPr>
        <w:br/>
      </w:r>
      <w:r w:rsidRPr="0071759D">
        <w:rPr>
          <w:rFonts w:ascii="Times New Roman" w:hAnsi="Times New Roman" w:cs="Times New Roman"/>
          <w:sz w:val="24"/>
          <w:szCs w:val="24"/>
        </w:rPr>
        <w:t>Schukkink</w:t>
      </w:r>
    </w:p>
    <w:sectPr w:rsidRPr="0071759D" w:rsidR="00621B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C6"/>
    <w:rsid w:val="002F34C6"/>
    <w:rsid w:val="00621BEC"/>
    <w:rsid w:val="007175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8EA8"/>
  <w15:chartTrackingRefBased/>
  <w15:docId w15:val="{A87AE815-8602-47A2-A43E-E3ABB5D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442</ap:Words>
  <ap:Characters>2433</ap:Characters>
  <ap:DocSecurity>4</ap:DocSecurity>
  <ap:Lines>20</ap:Lines>
  <ap:Paragraphs>5</ap:Paragraphs>
  <ap:ScaleCrop>false</ap:ScaleCrop>
  <ap:LinksUpToDate>false</ap:LinksUpToDate>
  <ap:CharactersWithSpaces>2870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2024-11-06T12:26:00.0000000Z</dcterms:created>
  <dcterms:modified xsi:type="dcterms:W3CDTF">2024-11-06T12:26:00.0000000Z</dcterms:modified>
  <version/>
  <category/>
</coreProperties>
</file>