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07EF7" w:rsidR="00D07EF7" w:rsidP="00D07EF7" w:rsidRDefault="00D07EF7" w14:paraId="4AFE7B71" w14:textId="3C9CCCE6">
      <w:pPr>
        <w:keepNext/>
        <w:rPr>
          <w:b/>
          <w:bCs/>
        </w:rPr>
      </w:pPr>
      <w:bookmarkStart w:name="_GoBack" w:id="0"/>
      <w:bookmarkEnd w:id="0"/>
      <w:r w:rsidRPr="00D07EF7">
        <w:rPr>
          <w:b/>
          <w:bCs/>
        </w:rPr>
        <w:t>Bijlage bij kamerbrief Nutriëntenconcentratie in KRW waterlichamen</w:t>
      </w:r>
    </w:p>
    <w:p w:rsidRPr="00D07EF7" w:rsidR="00D07EF7" w:rsidP="00D07EF7" w:rsidRDefault="00D07EF7" w14:paraId="0BAA2F84" w14:textId="77777777">
      <w:pPr>
        <w:pStyle w:val="NoSpacing"/>
        <w:rPr>
          <w:lang w:val="nl-NL"/>
        </w:rPr>
      </w:pPr>
    </w:p>
    <w:p w:rsidRPr="00D07EF7" w:rsidR="00D07EF7" w:rsidP="00D07EF7" w:rsidRDefault="00D07EF7" w14:paraId="26754406" w14:textId="1476B19B">
      <w:pPr>
        <w:pStyle w:val="NoSpacing"/>
        <w:rPr>
          <w:lang w:val="nl-N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E8C2110" wp14:anchorId="288856A9">
                <wp:simplePos x="0" y="0"/>
                <wp:positionH relativeFrom="column">
                  <wp:posOffset>-1905</wp:posOffset>
                </wp:positionH>
                <wp:positionV relativeFrom="paragraph">
                  <wp:posOffset>7157085</wp:posOffset>
                </wp:positionV>
                <wp:extent cx="5732145" cy="635"/>
                <wp:effectExtent l="0" t="0" r="0" b="0"/>
                <wp:wrapTopAndBottom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1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Pr="001538BC" w:rsidR="00D07EF7" w:rsidP="00D07EF7" w:rsidRDefault="00D07EF7" w14:paraId="1A530A51" w14:textId="30BA52EA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Figuur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Figuur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 w:rsidR="007D38FC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t>KRW-toestandsoordeel 2024 Stikstof totaal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288856A9">
                <v:stroke joinstyle="miter"/>
                <v:path gradientshapeok="t" o:connecttype="rect"/>
              </v:shapetype>
              <v:shape id="Tekstvak 3" style="position:absolute;margin-left:-.15pt;margin-top:563.55pt;width:451.3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">
                <v:textbox style="mso-fit-shape-to-text:t" inset="0,0,0,0">
                  <w:txbxContent>
                    <w:p w:rsidRPr="001538BC" w:rsidR="00D07EF7" w:rsidP="00D07EF7" w:rsidRDefault="00D07EF7" w14:paraId="1A530A51" w14:textId="30BA52EA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Figuur </w:t>
                      </w:r>
                      <w:r>
                        <w:fldChar w:fldCharType="begin"/>
                      </w:r>
                      <w:r>
                        <w:instrText xml:space="preserve"> SEQ Figuur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 w:rsidR="007D38FC">
                        <w:rPr>
                          <w:noProof/>
                        </w:rPr>
                        <w:t xml:space="preserve"> </w:t>
                      </w:r>
                      <w:r>
                        <w:t>KRW-toestandsoordeel 2024 Stikstof totaal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editId="6C8BBBC1" wp14:anchorId="01240BDD">
            <wp:simplePos x="0" y="0"/>
            <wp:positionH relativeFrom="margin">
              <wp:align>right</wp:align>
            </wp:positionH>
            <wp:positionV relativeFrom="paragraph">
              <wp:posOffset>338645</wp:posOffset>
            </wp:positionV>
            <wp:extent cx="5732145" cy="6761480"/>
            <wp:effectExtent l="0" t="0" r="1905" b="127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676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D07EF7" w:rsidR="00D07EF7" w:rsidP="00D07EF7" w:rsidRDefault="00D07EF7" w14:paraId="76DC0323" w14:textId="77777777">
      <w:pPr>
        <w:pStyle w:val="NoSpacing"/>
        <w:rPr>
          <w:lang w:val="nl-NL"/>
        </w:rPr>
      </w:pPr>
    </w:p>
    <w:p w:rsidR="00B06701" w:rsidP="00D07EF7" w:rsidRDefault="00D07EF7" w14:paraId="0CD0DBCD" w14:textId="387236A5">
      <w:pPr>
        <w:pStyle w:val="NoSpacing"/>
      </w:pPr>
      <w:r w:rsidRPr="00D07EF7">
        <w:rPr>
          <w:lang w:val="nl-NL"/>
        </w:rPr>
        <w:br w:type="page"/>
      </w:r>
      <w:r w:rsidR="00DE2368">
        <w:rPr>
          <w:noProof/>
          <w:lang w:val="en-GB" w:eastAsia="en-GB"/>
        </w:rPr>
        <w:lastRenderedPageBreak/>
        <w:drawing>
          <wp:inline distT="0" distB="0" distL="0" distR="0" wp14:anchorId="10A73A8D" wp14:editId="0FEE28EE">
            <wp:extent cx="5669395" cy="6686550"/>
            <wp:effectExtent l="0" t="0" r="7620" b="0"/>
            <wp:docPr id="5" name="Afbeelding 5" descr="Afbeelding met kaart, tekst, atlas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kaart, tekst, atlas, diagram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137" cy="670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7CC3359A" wp14:anchorId="7A01CBDC">
                <wp:simplePos x="0" y="0"/>
                <wp:positionH relativeFrom="column">
                  <wp:posOffset>-1905</wp:posOffset>
                </wp:positionH>
                <wp:positionV relativeFrom="paragraph">
                  <wp:posOffset>7419975</wp:posOffset>
                </wp:positionV>
                <wp:extent cx="5732145" cy="635"/>
                <wp:effectExtent l="0" t="0" r="0" b="0"/>
                <wp:wrapTopAndBottom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1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Pr="00D07EF7" w:rsidR="00D07EF7" w:rsidP="00D07EF7" w:rsidRDefault="00D07EF7" w14:paraId="4BAD57AE" w14:textId="56A089CE">
                            <w:pPr>
                              <w:pStyle w:val="Caption"/>
                            </w:pPr>
                            <w:r w:rsidRPr="00D07EF7">
                              <w:t xml:space="preserve">Figuur </w:t>
                            </w:r>
                            <w:r>
                              <w:fldChar w:fldCharType="begin"/>
                            </w:r>
                            <w:r w:rsidRPr="00D07EF7">
                              <w:instrText xml:space="preserve"> SEQ Figuur \* ARABIC </w:instrText>
                            </w:r>
                            <w:r>
                              <w:fldChar w:fldCharType="separate"/>
                            </w:r>
                            <w:r w:rsidRPr="00D07EF7"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 w:rsidRPr="00D07EF7">
                              <w:t xml:space="preserve"> KRW-toestandsoordeel 2024 Fosfor tota</w:t>
                            </w:r>
                            <w:r>
                              <w:t>a</w:t>
                            </w:r>
                            <w:r w:rsidRPr="00D07EF7">
                              <w:t>l</w:t>
                            </w:r>
                          </w:p>
                          <w:p w:rsidRPr="00D07EF7" w:rsidR="00D07EF7" w:rsidP="00D07EF7" w:rsidRDefault="00D07EF7" w14:paraId="03313F76" w14:textId="5DB728AE">
                            <w:pPr>
                              <w:rPr>
                                <w:i/>
                                <w:iCs/>
                                <w:szCs w:val="18"/>
                              </w:rPr>
                            </w:pPr>
                            <w:r w:rsidRPr="00D07EF7">
                              <w:rPr>
                                <w:i/>
                                <w:iCs/>
                                <w:szCs w:val="18"/>
                              </w:rPr>
                              <w:t>Disclaimer voor situatie Schelde</w:t>
                            </w:r>
                          </w:p>
                          <w:p w:rsidRPr="00DE2368" w:rsidR="00DE2368" w:rsidP="00DE2368" w:rsidRDefault="00DE2368" w14:paraId="5DA8F535" w14:textId="77777777">
                            <w:r w:rsidRPr="00DE2368">
                              <w:rPr>
                                <w:i/>
                                <w:iCs/>
                                <w:sz w:val="17"/>
                                <w:szCs w:val="17"/>
                              </w:rPr>
                              <w:t>In de brakke wateren in Zeeland is stikstof de beperkende factor voor de biologische parameters en speelt fosfor geen rol. Daarom zijn deze wateren grijs weergegeven op de kaart.</w:t>
                            </w:r>
                          </w:p>
                          <w:p w:rsidRPr="00D07EF7" w:rsidR="00D07EF7" w:rsidP="00D07EF7" w:rsidRDefault="00D07EF7" w14:paraId="72CC1C41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4" style="position:absolute;margin-left:-.15pt;margin-top:584.25pt;width:451.3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" w14:anchorId="7A01CBDC">
                <v:textbox style="mso-fit-shape-to-text:t" inset="0,0,0,0">
                  <w:txbxContent>
                    <w:p w:rsidRPr="00D07EF7" w:rsidR="00D07EF7" w:rsidP="00D07EF7" w:rsidRDefault="00D07EF7" w14:paraId="4BAD57AE" w14:textId="56A089CE">
                      <w:pPr>
                        <w:pStyle w:val="Caption"/>
                      </w:pPr>
                      <w:r w:rsidRPr="00D07EF7">
                        <w:t xml:space="preserve">Figuur </w:t>
                      </w:r>
                      <w:r>
                        <w:fldChar w:fldCharType="begin"/>
                      </w:r>
                      <w:r w:rsidRPr="00D07EF7">
                        <w:instrText xml:space="preserve"> SEQ Figuur \* ARABIC </w:instrText>
                      </w:r>
                      <w:r>
                        <w:fldChar w:fldCharType="separate"/>
                      </w:r>
                      <w:r w:rsidRPr="00D07EF7"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 w:rsidRPr="00D07EF7">
                        <w:t xml:space="preserve"> KRW-toestandsoordeel 2024 Fosfor tota</w:t>
                      </w:r>
                      <w:r>
                        <w:t>a</w:t>
                      </w:r>
                      <w:r w:rsidRPr="00D07EF7">
                        <w:t>l</w:t>
                      </w:r>
                    </w:p>
                    <w:p w:rsidRPr="00D07EF7" w:rsidR="00D07EF7" w:rsidP="00D07EF7" w:rsidRDefault="00D07EF7" w14:paraId="03313F76" w14:textId="5DB728AE">
                      <w:pPr>
                        <w:rPr>
                          <w:i/>
                          <w:iCs/>
                          <w:szCs w:val="18"/>
                        </w:rPr>
                      </w:pPr>
                      <w:r w:rsidRPr="00D07EF7">
                        <w:rPr>
                          <w:i/>
                          <w:iCs/>
                          <w:szCs w:val="18"/>
                        </w:rPr>
                        <w:t>Disclaimer voor situatie Schelde</w:t>
                      </w:r>
                    </w:p>
                    <w:p w:rsidRPr="00DE2368" w:rsidR="00DE2368" w:rsidP="00DE2368" w:rsidRDefault="00DE2368" w14:paraId="5DA8F535" w14:textId="77777777">
                      <w:r w:rsidRPr="00DE2368">
                        <w:rPr>
                          <w:i/>
                          <w:iCs/>
                          <w:sz w:val="17"/>
                          <w:szCs w:val="17"/>
                        </w:rPr>
                        <w:t>In de brakke wateren in Zeeland is stikstof de beperkende factor voor de biologische parameters en speelt fosfor geen rol. Daarom zijn deze wateren grijs weergegeven op de kaart.</w:t>
                      </w:r>
                    </w:p>
                    <w:p w:rsidRPr="00D07EF7" w:rsidR="00D07EF7" w:rsidP="00D07EF7" w:rsidRDefault="00D07EF7" w14:paraId="72CC1C41" w14:textId="77777777"/>
                  </w:txbxContent>
                </v:textbox>
                <w10:wrap type="topAndBottom"/>
              </v:shape>
            </w:pict>
          </mc:Fallback>
        </mc:AlternateContent>
      </w:r>
    </w:p>
    <w:sectPr w:rsidR="00B06701" w:rsidSect="001E6A24">
      <w:pgSz w:w="11907" w:h="16840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F7"/>
    <w:rsid w:val="001E6A24"/>
    <w:rsid w:val="00310696"/>
    <w:rsid w:val="003369D7"/>
    <w:rsid w:val="00414D6C"/>
    <w:rsid w:val="0048432B"/>
    <w:rsid w:val="007D38FC"/>
    <w:rsid w:val="008342E1"/>
    <w:rsid w:val="00B00D17"/>
    <w:rsid w:val="00B06701"/>
    <w:rsid w:val="00B649B1"/>
    <w:rsid w:val="00D07EF7"/>
    <w:rsid w:val="00DE2368"/>
    <w:rsid w:val="00E42BA0"/>
    <w:rsid w:val="00E5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4A9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kern w:val="2"/>
        <w:sz w:val="1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E51F50"/>
    <w:pPr>
      <w:spacing w:after="0"/>
    </w:pPr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1F50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D07EF7"/>
    <w:pPr>
      <w:spacing w:after="200" w:line="240" w:lineRule="auto"/>
    </w:pPr>
    <w:rPr>
      <w:i/>
      <w:iCs/>
      <w:color w:val="44546A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11</ap:Words>
  <ap:Characters>65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2024-11-12T11:27:00.0000000Z</dcterms:created>
  <dcterms:modified xsi:type="dcterms:W3CDTF">2024-11-12T11:27:00.0000000Z</dcterms:modified>
  <version/>
  <category/>
</coreProperties>
</file>