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824" w:rsidP="00312D7B" w:rsidRDefault="006F6824" w14:paraId="38DE6B0C" w14:textId="77777777">
      <w:bookmarkStart w:name="_GoBack" w:id="0"/>
      <w:bookmarkEnd w:id="0"/>
    </w:p>
    <w:p w:rsidR="006F6824" w:rsidP="00312D7B" w:rsidRDefault="006F6824" w14:paraId="086F8C16" w14:textId="7F108C2C">
      <w:r>
        <w:t>Geachte voorzitter,</w:t>
      </w:r>
    </w:p>
    <w:p w:rsidR="006F6824" w:rsidP="00312D7B" w:rsidRDefault="006F6824" w14:paraId="3EF2AE2B" w14:textId="77777777"/>
    <w:p w:rsidR="00DC22C7" w:rsidP="00DA2B1F" w:rsidRDefault="00312D7B" w14:paraId="4EC58940" w14:textId="704E93C0">
      <w:r>
        <w:t xml:space="preserve">Hierbij </w:t>
      </w:r>
      <w:r w:rsidR="00B6643B">
        <w:t>ontvangt</w:t>
      </w:r>
      <w:r>
        <w:t xml:space="preserve"> u</w:t>
      </w:r>
      <w:r w:rsidR="00DA2B1F">
        <w:t xml:space="preserve"> d</w:t>
      </w:r>
      <w:r>
        <w:t>e eerste Voortgangsrapportage Uitvoeringsprogramma Waddengebied 2023</w:t>
      </w:r>
      <w:r w:rsidR="00DA2B1F">
        <w:t xml:space="preserve"> en d</w:t>
      </w:r>
      <w:r>
        <w:t xml:space="preserve">e </w:t>
      </w:r>
      <w:r w:rsidR="00D82A6C">
        <w:t xml:space="preserve">eerste </w:t>
      </w:r>
      <w:r>
        <w:t>Sta</w:t>
      </w:r>
      <w:r w:rsidR="00DC22C7">
        <w:t>at</w:t>
      </w:r>
      <w:r>
        <w:t xml:space="preserve"> van de </w:t>
      </w:r>
      <w:r w:rsidR="00DC22C7">
        <w:t xml:space="preserve">natuur in de </w:t>
      </w:r>
      <w:r>
        <w:t xml:space="preserve">Waddenzee. </w:t>
      </w:r>
    </w:p>
    <w:p w:rsidR="00DC22C7" w:rsidP="00DC22C7" w:rsidRDefault="00DC22C7" w14:paraId="36A1B8C4" w14:textId="77777777"/>
    <w:p w:rsidR="001B379F" w:rsidP="001B379F" w:rsidRDefault="001B379F" w14:paraId="2801AE47" w14:textId="2357CA71">
      <w:r w:rsidRPr="00312D7B">
        <w:t>Hiermee ge</w:t>
      </w:r>
      <w:r>
        <w:t xml:space="preserve">ef </w:t>
      </w:r>
      <w:r w:rsidR="00DA2B1F">
        <w:t>wordt</w:t>
      </w:r>
      <w:r>
        <w:t xml:space="preserve"> </w:t>
      </w:r>
      <w:r w:rsidRPr="00312D7B">
        <w:t xml:space="preserve">invulling </w:t>
      </w:r>
      <w:r w:rsidR="00DA2B1F">
        <w:t xml:space="preserve">gegeven </w:t>
      </w:r>
      <w:r w:rsidRPr="00312D7B">
        <w:t>aan de motie</w:t>
      </w:r>
      <w:r w:rsidR="00DA2B1F">
        <w:t xml:space="preserve"> van de leden</w:t>
      </w:r>
      <w:r w:rsidRPr="00312D7B">
        <w:t xml:space="preserve"> De Groot en Dik-Faber</w:t>
      </w:r>
      <w:r>
        <w:rPr>
          <w:rStyle w:val="FootnoteReference"/>
        </w:rPr>
        <w:footnoteReference w:id="1"/>
      </w:r>
      <w:r>
        <w:t xml:space="preserve">. Het Bestuurlijk Overleg Waddengebied heeft op 2 oktober jl. ingestemd met de Voortgangsrapportage en kennisgenomen van de </w:t>
      </w:r>
      <w:r w:rsidRPr="00DC22C7">
        <w:t xml:space="preserve">Staat van de </w:t>
      </w:r>
      <w:r>
        <w:t>n</w:t>
      </w:r>
      <w:r w:rsidRPr="00DC22C7">
        <w:t>atuur in de Waddenzee</w:t>
      </w:r>
      <w:r>
        <w:t>.</w:t>
      </w:r>
    </w:p>
    <w:p w:rsidR="001B379F" w:rsidP="001B379F" w:rsidRDefault="001B379F" w14:paraId="63879356" w14:textId="77777777"/>
    <w:p w:rsidR="00DA2B1F" w:rsidP="001B379F" w:rsidRDefault="001B379F" w14:paraId="22E64ADC" w14:textId="77777777">
      <w:r>
        <w:t xml:space="preserve">De Agenda voor het Waddengebied 2050 beschrijft de gezamenlijke ambities voor de Waddenzee en het Waddengebied. De ambities die we als overheden en stakeholders (hierna: partijen) eind 2020 hebben vastgesteld komen (nog) niet overeen met de huidige toestand in de Waddenzee en het Waddengebied. </w:t>
      </w:r>
    </w:p>
    <w:p w:rsidR="00DA2B1F" w:rsidP="001B379F" w:rsidRDefault="00DA2B1F" w14:paraId="68559C5F" w14:textId="77777777"/>
    <w:p w:rsidR="001B379F" w:rsidP="001B379F" w:rsidRDefault="001B379F" w14:paraId="632C3743" w14:textId="0436BF0D">
      <w:r>
        <w:t xml:space="preserve">Het verschil tussen de ambitie en de huidige toestand vormt de opgave voor de partijen in het Waddengebied. De opgave </w:t>
      </w:r>
      <w:r w:rsidR="001F3D46">
        <w:t xml:space="preserve">hebben </w:t>
      </w:r>
      <w:r>
        <w:t xml:space="preserve">we onder andere </w:t>
      </w:r>
      <w:r w:rsidR="001F3D46">
        <w:t xml:space="preserve">opgepakt </w:t>
      </w:r>
      <w:r>
        <w:t xml:space="preserve">door </w:t>
      </w:r>
      <w:r w:rsidR="001F3D46">
        <w:t xml:space="preserve">te werken aan </w:t>
      </w:r>
      <w:r>
        <w:t xml:space="preserve">30 verschillende initiatieven en </w:t>
      </w:r>
      <w:r w:rsidR="00DA2B1F">
        <w:t>vier</w:t>
      </w:r>
      <w:r>
        <w:t xml:space="preserve"> transities, zoals beschreven staat in het Uitvoeringsprogramma Waddengebied 2021-2026 (hierna: Uitvoeringsprogramma). </w:t>
      </w:r>
    </w:p>
    <w:p w:rsidR="00DA2B1F" w:rsidP="00DA2B1F" w:rsidRDefault="00DA2B1F" w14:paraId="3DA15B1C" w14:textId="77777777">
      <w:pPr>
        <w:pStyle w:val="Slotzin"/>
        <w:spacing w:before="0"/>
        <w:rPr>
          <w:b/>
          <w:bCs/>
        </w:rPr>
      </w:pPr>
    </w:p>
    <w:p w:rsidRPr="00DC22C7" w:rsidR="001B379F" w:rsidP="00DA2B1F" w:rsidRDefault="001B379F" w14:paraId="3250EA32" w14:textId="0D101925">
      <w:pPr>
        <w:pStyle w:val="Slotzin"/>
        <w:spacing w:before="0"/>
        <w:rPr>
          <w:b/>
          <w:bCs/>
        </w:rPr>
      </w:pPr>
      <w:r w:rsidRPr="00DC22C7">
        <w:rPr>
          <w:b/>
          <w:bCs/>
        </w:rPr>
        <w:t>Voortgangsrapportage Uitvoeringsprogramma</w:t>
      </w:r>
    </w:p>
    <w:p w:rsidR="001B379F" w:rsidP="00DA2B1F" w:rsidRDefault="001B379F" w14:paraId="41351970" w14:textId="055183E8">
      <w:r>
        <w:t>Jaarlijks wordt de voortgang van de transities en initiatieven van het Uitvoeringsprogramma in beeld gebracht middels een voortgangsrapportage. Het doel van deze voortgangsrapportage is</w:t>
      </w:r>
      <w:r w:rsidR="00E06245">
        <w:t xml:space="preserve"> om inzicht te bieden in de voortgang van de afspraken</w:t>
      </w:r>
      <w:r w:rsidR="00DA2B1F">
        <w:t xml:space="preserve"> en om</w:t>
      </w:r>
      <w:r w:rsidR="00E06245">
        <w:t xml:space="preserve"> </w:t>
      </w:r>
      <w:r>
        <w:t>partijen in staat te stellen het gesprek te voeren over geboekte resultaten, voortgang, benodigde bijsturing of bijstelling, aandachtspunten en knelpunten.</w:t>
      </w:r>
      <w:r w:rsidR="00DA2B1F">
        <w:t xml:space="preserve"> I</w:t>
      </w:r>
      <w:r>
        <w:t>n 2023</w:t>
      </w:r>
      <w:r w:rsidR="00DA2B1F">
        <w:t xml:space="preserve"> is</w:t>
      </w:r>
      <w:r>
        <w:t xml:space="preserve"> voortgang geboekt op vrijwel alle initiatieven en transities. Meer dan de helft (18 van de 30 initiatieven) is in uitvoering, andere initiatieven bevinden zich in een afrondende fase of zijn al afgerond. </w:t>
      </w:r>
    </w:p>
    <w:p w:rsidR="001B379F" w:rsidP="001B379F" w:rsidRDefault="001B379F" w14:paraId="2D1DC7A3" w14:textId="77777777"/>
    <w:p w:rsidR="001B379F" w:rsidP="00DA2B1F" w:rsidRDefault="001B379F" w14:paraId="6A808BE8" w14:textId="05B2A9D8">
      <w:r>
        <w:lastRenderedPageBreak/>
        <w:t xml:space="preserve">Van de vier transities (bereikbaarheid, kustonwikkeling, klimaatadaptatie en visserij) zijn er drie in ontwikkeling. </w:t>
      </w:r>
      <w:r w:rsidRPr="001F3D46" w:rsidR="001F3D46">
        <w:t>Met betrekking tot de visserij zijn er momenteel veel ontwikkelingen die niet alleen invloed hebben op voortbestaan en bedrijfsvoering, maar ook op de samenwerking.</w:t>
      </w:r>
      <w:r w:rsidR="001F3D46">
        <w:t xml:space="preserve"> </w:t>
      </w:r>
      <w:r>
        <w:t xml:space="preserve">Op dit moment werkt het ministerie van LVVN met de sector en de natuurorganisaties aan een Toekomstvisie garnalenvisserij. In het Bestuurlijk Overleg Wadden van 2 oktober jl. is daarom besloten de routekaart Visserij te temporiseren tot na het vaststellen van de Toekomstvisie garnalenvisserij, die medio 2025 verwacht wordt. </w:t>
      </w:r>
    </w:p>
    <w:p w:rsidR="001B379F" w:rsidP="00DA2B1F" w:rsidRDefault="001B379F" w14:paraId="60843F5C" w14:textId="77777777"/>
    <w:p w:rsidRPr="00713EAA" w:rsidR="001B379F" w:rsidP="00DA2B1F" w:rsidRDefault="001B379F" w14:paraId="4C7FA4D5" w14:textId="29119F00">
      <w:bookmarkStart w:name="_Hlk180058285" w:id="1"/>
      <w:r w:rsidRPr="00713EAA">
        <w:t>Er kan worden geconcludeerd dat er met elkaar hard is gewerkt</w:t>
      </w:r>
      <w:r w:rsidR="00E06245">
        <w:t>,</w:t>
      </w:r>
      <w:r w:rsidRPr="00713EAA">
        <w:t xml:space="preserve"> </w:t>
      </w:r>
      <w:r w:rsidR="00DA2B1F">
        <w:t>maar</w:t>
      </w:r>
      <w:r w:rsidR="00E06245">
        <w:t xml:space="preserve"> dat er ook nog veel werk in de toekomst gedaan moet worden voor </w:t>
      </w:r>
      <w:r w:rsidRPr="00713EAA">
        <w:t>een duurzaam en toekomstbesteding Waddengebied</w:t>
      </w:r>
      <w:r w:rsidR="00E06245">
        <w:t xml:space="preserve">. </w:t>
      </w:r>
    </w:p>
    <w:bookmarkEnd w:id="1"/>
    <w:p w:rsidR="00DA2B1F" w:rsidP="00DA2B1F" w:rsidRDefault="00DA2B1F" w14:paraId="2750BF66" w14:textId="77777777">
      <w:pPr>
        <w:pStyle w:val="Slotzin"/>
        <w:spacing w:before="0"/>
        <w:rPr>
          <w:b/>
          <w:bCs/>
        </w:rPr>
      </w:pPr>
    </w:p>
    <w:p w:rsidRPr="00DC22C7" w:rsidR="001B379F" w:rsidP="00DA2B1F" w:rsidRDefault="001B379F" w14:paraId="57E3553F" w14:textId="257F7FA6">
      <w:pPr>
        <w:pStyle w:val="Slotzin"/>
        <w:spacing w:before="0"/>
        <w:rPr>
          <w:b/>
          <w:bCs/>
        </w:rPr>
      </w:pPr>
      <w:r w:rsidRPr="00DC22C7">
        <w:rPr>
          <w:b/>
          <w:bCs/>
        </w:rPr>
        <w:t>De Staat van de Natuur in de Waddenzee</w:t>
      </w:r>
    </w:p>
    <w:p w:rsidR="001B379F" w:rsidP="00DA2B1F" w:rsidRDefault="001B379F" w14:paraId="474A31DF" w14:textId="7A156CCE">
      <w:pPr>
        <w:pStyle w:val="Slotzin"/>
        <w:spacing w:before="0"/>
      </w:pPr>
      <w:r>
        <w:t>Elk jaar wordt over de toestand van de natuur in de Waddenzee gerapporteerd</w:t>
      </w:r>
      <w:r w:rsidR="001F3D46">
        <w:t xml:space="preserve"> door de Waddenacademie</w:t>
      </w:r>
      <w:r>
        <w:t xml:space="preserve">. </w:t>
      </w:r>
      <w:r w:rsidRPr="003C3BD0">
        <w:t>Het doel van de</w:t>
      </w:r>
      <w:r>
        <w:t>ze rapportage</w:t>
      </w:r>
      <w:r w:rsidRPr="003C3BD0">
        <w:t xml:space="preserve"> is </w:t>
      </w:r>
      <w:r>
        <w:t>om</w:t>
      </w:r>
      <w:r w:rsidRPr="003C3BD0">
        <w:t xml:space="preserve"> inzicht te bieden in de (langjarige) ontwikkelingen van relevante</w:t>
      </w:r>
      <w:r>
        <w:t xml:space="preserve"> </w:t>
      </w:r>
      <w:r w:rsidRPr="003C3BD0">
        <w:t>kenmerken van de natuur van de Waddenzee</w:t>
      </w:r>
      <w:r w:rsidR="001F3D46">
        <w:t>. Dat wordt</w:t>
      </w:r>
      <w:r w:rsidRPr="003C3BD0">
        <w:t xml:space="preserve"> </w:t>
      </w:r>
      <w:r>
        <w:t xml:space="preserve">vervolgens </w:t>
      </w:r>
      <w:r w:rsidRPr="003C3BD0">
        <w:t>gebruikt word</w:t>
      </w:r>
      <w:r>
        <w:t>t</w:t>
      </w:r>
      <w:r w:rsidRPr="003C3BD0">
        <w:t xml:space="preserve"> voor</w:t>
      </w:r>
      <w:r>
        <w:t xml:space="preserve"> het bijsturing en bijstelling van </w:t>
      </w:r>
      <w:r w:rsidRPr="003C3BD0">
        <w:t xml:space="preserve"> beleid en beheer van dit gebied.</w:t>
      </w:r>
      <w:r>
        <w:t xml:space="preserve"> </w:t>
      </w:r>
    </w:p>
    <w:p w:rsidR="001B379F" w:rsidP="001B379F" w:rsidRDefault="001B379F" w14:paraId="046805A4" w14:textId="2C716FDC">
      <w:pPr>
        <w:pStyle w:val="Slotzin"/>
      </w:pPr>
      <w:r>
        <w:t xml:space="preserve">De eerste rapportage over de </w:t>
      </w:r>
      <w:r w:rsidRPr="00DC22C7">
        <w:t xml:space="preserve">Staat van de </w:t>
      </w:r>
      <w:r>
        <w:t>n</w:t>
      </w:r>
      <w:r w:rsidRPr="00DC22C7">
        <w:t xml:space="preserve">atuur in de Waddenzee </w:t>
      </w:r>
      <w:r>
        <w:t xml:space="preserve">geeft aan dat </w:t>
      </w:r>
      <w:r w:rsidRPr="00E974CB">
        <w:t>het in het</w:t>
      </w:r>
      <w:r>
        <w:t xml:space="preserve"> </w:t>
      </w:r>
      <w:r w:rsidRPr="00E974CB">
        <w:t>algemeen goed gaat met die vogelsoorten die voor hun voedsel afhankelijk zijn van wormen en</w:t>
      </w:r>
      <w:r>
        <w:t xml:space="preserve"> </w:t>
      </w:r>
      <w:r w:rsidRPr="00E974CB">
        <w:t>andere bodemdieren. Deze soorten laten een opgaande trend zien en hun aantallen</w:t>
      </w:r>
      <w:r>
        <w:t xml:space="preserve"> </w:t>
      </w:r>
      <w:r w:rsidRPr="00E974CB">
        <w:t>liggen boven de beoogde drempelwaarde (de instandhoudingsdoelstelling).</w:t>
      </w:r>
      <w:r>
        <w:t xml:space="preserve"> De aantallen vogelsoorten die vis en schelpdieren eten </w:t>
      </w:r>
      <w:r w:rsidR="001F3D46">
        <w:t xml:space="preserve">liggen </w:t>
      </w:r>
      <w:r>
        <w:t>onder de referentiewaarde</w:t>
      </w:r>
      <w:r w:rsidR="001F3D46">
        <w:t xml:space="preserve"> </w:t>
      </w:r>
      <w:r>
        <w:t xml:space="preserve">en </w:t>
      </w:r>
      <w:r w:rsidR="001F3D46">
        <w:t xml:space="preserve">nemen </w:t>
      </w:r>
      <w:r>
        <w:t>verder af. Voor er maatregelen getroffen worden om deze negatieve trend te keren zal er eerst op systeemniveau inzichtelijk gemaakt worden wat de belangrijkste verstoringen zijn en waardoor ze worden veroorzaakt. Dat kan leiden tot passende (beleids)maatregelen</w:t>
      </w:r>
      <w:r w:rsidR="001F3D46">
        <w:t xml:space="preserve">, bijvoorbeeld door het verminderen van </w:t>
      </w:r>
      <w:r w:rsidR="000821F4">
        <w:t>zaken die een negatieve invloed uitoefenen (drukfactoren)</w:t>
      </w:r>
      <w:r w:rsidR="001F3D46">
        <w:t xml:space="preserve"> of ingrepen als ander beheer of andere inrichting van een gebied.</w:t>
      </w:r>
    </w:p>
    <w:p w:rsidR="001B379F" w:rsidP="001B379F" w:rsidRDefault="001B379F" w14:paraId="25AD1EF3" w14:textId="77777777">
      <w:pPr>
        <w:pStyle w:val="Slotzin"/>
      </w:pPr>
      <w:r>
        <w:t>Hoogachtend,</w:t>
      </w:r>
    </w:p>
    <w:p w:rsidR="001B379F" w:rsidP="001B379F" w:rsidRDefault="001B379F" w14:paraId="7D8916DB" w14:textId="77777777">
      <w:pPr>
        <w:pStyle w:val="OndertekeningArea1"/>
      </w:pPr>
      <w:r>
        <w:t>DE MINISTER VAN INFRASTRUCTUUR EN WATERSTAAT,</w:t>
      </w:r>
    </w:p>
    <w:p w:rsidR="001B379F" w:rsidP="001B379F" w:rsidRDefault="001B379F" w14:paraId="0F3ED3CF" w14:textId="77777777"/>
    <w:p w:rsidR="001B379F" w:rsidP="001B379F" w:rsidRDefault="001B379F" w14:paraId="7850769A" w14:textId="77777777"/>
    <w:p w:rsidR="001B379F" w:rsidP="001B379F" w:rsidRDefault="001B379F" w14:paraId="41E2D9F2" w14:textId="77777777"/>
    <w:p w:rsidR="001B379F" w:rsidP="001B379F" w:rsidRDefault="001B379F" w14:paraId="36CFF740" w14:textId="77777777"/>
    <w:p w:rsidR="001B379F" w:rsidP="001B379F" w:rsidRDefault="001B379F" w14:paraId="634D2006" w14:textId="77777777">
      <w:r>
        <w:t>Barry Madlener</w:t>
      </w:r>
    </w:p>
    <w:p w:rsidR="00B6643B" w:rsidP="001B379F" w:rsidRDefault="00B6643B" w14:paraId="07FFD365" w14:textId="77777777"/>
    <w:p w:rsidR="001826CA" w:rsidP="001B379F" w:rsidRDefault="00B6643B" w14:paraId="1A3D18C5" w14:textId="77777777">
      <w:r>
        <w:t>DE STAATSSECRETARIS VAN LANDBOUW, V</w:t>
      </w:r>
      <w:r w:rsidR="00F66816">
        <w:t>ISSERIJ</w:t>
      </w:r>
      <w:r w:rsidR="001826CA">
        <w:t>, VOEDSELZEKERHEID EN NATUUR,</w:t>
      </w:r>
    </w:p>
    <w:p w:rsidR="001826CA" w:rsidP="001B379F" w:rsidRDefault="001826CA" w14:paraId="5F36CEDE" w14:textId="77777777"/>
    <w:p w:rsidR="001826CA" w:rsidP="001B379F" w:rsidRDefault="001826CA" w14:paraId="3F2CDD2B" w14:textId="77777777"/>
    <w:p w:rsidR="001826CA" w:rsidP="001B379F" w:rsidRDefault="001826CA" w14:paraId="6774E944" w14:textId="77777777"/>
    <w:p w:rsidR="001826CA" w:rsidP="001B379F" w:rsidRDefault="001826CA" w14:paraId="42A65852" w14:textId="77777777"/>
    <w:p w:rsidR="00B6643B" w:rsidP="001B379F" w:rsidRDefault="001826CA" w14:paraId="2C74AB51" w14:textId="7F6B0B1B">
      <w:r>
        <w:t>Jean Rummenie</w:t>
      </w:r>
      <w:r w:rsidR="00F66816">
        <w:t xml:space="preserve"> </w:t>
      </w:r>
    </w:p>
    <w:p w:rsidR="00565777" w:rsidP="001B379F" w:rsidRDefault="00565777" w14:paraId="3492E411" w14:textId="44F9E0E2">
      <w:pPr>
        <w:pStyle w:val="Slotzin"/>
      </w:pPr>
    </w:p>
    <w:sectPr w:rsidR="0056577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5E429" w14:textId="77777777" w:rsidR="004F1B7F" w:rsidRDefault="004F1B7F">
      <w:pPr>
        <w:spacing w:line="240" w:lineRule="auto"/>
      </w:pPr>
      <w:r>
        <w:separator/>
      </w:r>
    </w:p>
  </w:endnote>
  <w:endnote w:type="continuationSeparator" w:id="0">
    <w:p w14:paraId="4BC69A01" w14:textId="77777777" w:rsidR="004F1B7F" w:rsidRDefault="004F1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AED1E" w14:textId="77777777" w:rsidR="001F3D46" w:rsidRDefault="001F3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23894" w14:textId="77777777" w:rsidR="001F3D46" w:rsidRDefault="001F3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90F1" w14:textId="77777777" w:rsidR="001F3D46" w:rsidRDefault="001F3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76219" w14:textId="77777777" w:rsidR="004F1B7F" w:rsidRDefault="004F1B7F">
      <w:pPr>
        <w:spacing w:line="240" w:lineRule="auto"/>
      </w:pPr>
      <w:r>
        <w:separator/>
      </w:r>
    </w:p>
  </w:footnote>
  <w:footnote w:type="continuationSeparator" w:id="0">
    <w:p w14:paraId="3633D197" w14:textId="77777777" w:rsidR="004F1B7F" w:rsidRDefault="004F1B7F">
      <w:pPr>
        <w:spacing w:line="240" w:lineRule="auto"/>
      </w:pPr>
      <w:r>
        <w:continuationSeparator/>
      </w:r>
    </w:p>
  </w:footnote>
  <w:footnote w:id="1">
    <w:p w14:paraId="7FD9954D" w14:textId="4647D4DD" w:rsidR="001B379F" w:rsidRPr="00DA2B1F" w:rsidRDefault="001B379F" w:rsidP="001B379F">
      <w:pPr>
        <w:pStyle w:val="FootnoteText"/>
        <w:rPr>
          <w:sz w:val="16"/>
          <w:szCs w:val="16"/>
        </w:rPr>
      </w:pPr>
      <w:r w:rsidRPr="00DA2B1F">
        <w:rPr>
          <w:rStyle w:val="FootnoteReference"/>
          <w:sz w:val="16"/>
          <w:szCs w:val="16"/>
        </w:rPr>
        <w:footnoteRef/>
      </w:r>
      <w:r w:rsidRPr="00DA2B1F">
        <w:rPr>
          <w:sz w:val="16"/>
          <w:szCs w:val="16"/>
        </w:rPr>
        <w:t xml:space="preserve"> Kamerstukken 35 570</w:t>
      </w:r>
      <w:r w:rsidR="00DA2B1F">
        <w:rPr>
          <w:sz w:val="16"/>
          <w:szCs w:val="16"/>
        </w:rPr>
        <w:t>-</w:t>
      </w:r>
      <w:r w:rsidRPr="00DA2B1F">
        <w:rPr>
          <w:sz w:val="16"/>
          <w:szCs w:val="16"/>
        </w:rPr>
        <w:t>XII, nr. 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85A07" w14:textId="77777777" w:rsidR="001F3D46" w:rsidRDefault="001F3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BCB84" w14:textId="77777777" w:rsidR="00565777" w:rsidRDefault="001172BC">
    <w:r>
      <w:rPr>
        <w:noProof/>
        <w:lang w:val="en-GB" w:eastAsia="en-GB"/>
      </w:rPr>
      <mc:AlternateContent>
        <mc:Choice Requires="wps">
          <w:drawing>
            <wp:anchor distT="0" distB="0" distL="0" distR="0" simplePos="0" relativeHeight="251651584" behindDoc="0" locked="1" layoutInCell="1" allowOverlap="1" wp14:anchorId="213B2561" wp14:editId="7515BCD9">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CE9FF0E" w14:textId="77777777" w:rsidR="00565777" w:rsidRDefault="001172BC">
                          <w:pPr>
                            <w:pStyle w:val="AfzendgegevensKop0"/>
                          </w:pPr>
                          <w:r>
                            <w:t>Ministerie van Infrastructuur en Waterstaat</w:t>
                          </w:r>
                        </w:p>
                        <w:p w14:paraId="198BD0C6" w14:textId="77777777" w:rsidR="006F6824" w:rsidRDefault="006F6824" w:rsidP="006F6824"/>
                        <w:p w14:paraId="6D0ECB37" w14:textId="77777777" w:rsidR="006F6824" w:rsidRPr="006F6824" w:rsidRDefault="006F6824" w:rsidP="006F6824">
                          <w:pPr>
                            <w:pStyle w:val="Referentiegegevenskop"/>
                            <w:spacing w:line="276" w:lineRule="auto"/>
                          </w:pPr>
                          <w:r w:rsidRPr="006F6824">
                            <w:t>Ons kenmerk</w:t>
                          </w:r>
                        </w:p>
                        <w:p w14:paraId="6B96DE16" w14:textId="77777777" w:rsidR="006F6824" w:rsidRPr="006F6824" w:rsidRDefault="006F6824" w:rsidP="006F6824">
                          <w:pPr>
                            <w:pStyle w:val="Referentiegegevenskop"/>
                            <w:spacing w:line="276" w:lineRule="auto"/>
                            <w:rPr>
                              <w:b w:val="0"/>
                              <w:bCs/>
                            </w:rPr>
                          </w:pPr>
                          <w:r w:rsidRPr="006F6824">
                            <w:rPr>
                              <w:b w:val="0"/>
                              <w:bCs/>
                            </w:rPr>
                            <w:t>IENW/BSK-2024/294891</w:t>
                          </w:r>
                        </w:p>
                        <w:p w14:paraId="3A5BC12E" w14:textId="77777777" w:rsidR="006F6824" w:rsidRPr="006F6824" w:rsidRDefault="006F6824" w:rsidP="006F6824"/>
                      </w:txbxContent>
                    </wps:txbx>
                    <wps:bodyPr vert="horz" wrap="square" lIns="0" tIns="0" rIns="0" bIns="0" anchor="t" anchorCtr="0"/>
                  </wps:wsp>
                </a:graphicData>
              </a:graphic>
            </wp:anchor>
          </w:drawing>
        </mc:Choice>
        <mc:Fallback>
          <w:pict>
            <v:shapetype w14:anchorId="213B256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CE9FF0E" w14:textId="77777777" w:rsidR="00565777" w:rsidRDefault="001172BC">
                    <w:pPr>
                      <w:pStyle w:val="AfzendgegevensKop0"/>
                    </w:pPr>
                    <w:r>
                      <w:t>Ministerie van Infrastructuur en Waterstaat</w:t>
                    </w:r>
                  </w:p>
                  <w:p w14:paraId="198BD0C6" w14:textId="77777777" w:rsidR="006F6824" w:rsidRDefault="006F6824" w:rsidP="006F6824"/>
                  <w:p w14:paraId="6D0ECB37" w14:textId="77777777" w:rsidR="006F6824" w:rsidRPr="006F6824" w:rsidRDefault="006F6824" w:rsidP="006F6824">
                    <w:pPr>
                      <w:pStyle w:val="Referentiegegevenskop"/>
                      <w:spacing w:line="276" w:lineRule="auto"/>
                    </w:pPr>
                    <w:r w:rsidRPr="006F6824">
                      <w:t>Ons kenmerk</w:t>
                    </w:r>
                  </w:p>
                  <w:p w14:paraId="6B96DE16" w14:textId="77777777" w:rsidR="006F6824" w:rsidRPr="006F6824" w:rsidRDefault="006F6824" w:rsidP="006F6824">
                    <w:pPr>
                      <w:pStyle w:val="Referentiegegevenskop"/>
                      <w:spacing w:line="276" w:lineRule="auto"/>
                      <w:rPr>
                        <w:b w:val="0"/>
                        <w:bCs/>
                      </w:rPr>
                    </w:pPr>
                    <w:r w:rsidRPr="006F6824">
                      <w:rPr>
                        <w:b w:val="0"/>
                        <w:bCs/>
                      </w:rPr>
                      <w:t>IENW/BSK-2024/294891</w:t>
                    </w:r>
                  </w:p>
                  <w:p w14:paraId="3A5BC12E" w14:textId="77777777" w:rsidR="006F6824" w:rsidRPr="006F6824" w:rsidRDefault="006F6824" w:rsidP="006F682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DFABD07" wp14:editId="77329A78">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60ECF2" w14:textId="77777777" w:rsidR="00565777" w:rsidRDefault="001172BC">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5DFABD0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E60ECF2" w14:textId="77777777" w:rsidR="00565777" w:rsidRDefault="001172BC">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B5CE122" wp14:editId="6535B2C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BE220A4" w14:textId="77777777" w:rsidR="001172BC" w:rsidRDefault="001172BC"/>
                      </w:txbxContent>
                    </wps:txbx>
                    <wps:bodyPr vert="horz" wrap="square" lIns="0" tIns="0" rIns="0" bIns="0" anchor="t" anchorCtr="0"/>
                  </wps:wsp>
                </a:graphicData>
              </a:graphic>
            </wp:anchor>
          </w:drawing>
        </mc:Choice>
        <mc:Fallback>
          <w:pict>
            <v:shape w14:anchorId="6B5CE122"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BE220A4" w14:textId="77777777" w:rsidR="001172BC" w:rsidRDefault="001172B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818B657" wp14:editId="471801F8">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A14AA4E" w14:textId="77777777" w:rsidR="001172BC" w:rsidRDefault="001172BC"/>
                      </w:txbxContent>
                    </wps:txbx>
                    <wps:bodyPr vert="horz" wrap="square" lIns="0" tIns="0" rIns="0" bIns="0" anchor="t" anchorCtr="0"/>
                  </wps:wsp>
                </a:graphicData>
              </a:graphic>
            </wp:anchor>
          </w:drawing>
        </mc:Choice>
        <mc:Fallback>
          <w:pict>
            <v:shape w14:anchorId="5818B65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A14AA4E" w14:textId="77777777" w:rsidR="001172BC" w:rsidRDefault="001172B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D124A" w14:textId="77777777" w:rsidR="00565777" w:rsidRDefault="001172BC">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F10632D" wp14:editId="32B9BE9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899F300" w14:textId="77777777" w:rsidR="001172BC" w:rsidRDefault="001172BC"/>
                      </w:txbxContent>
                    </wps:txbx>
                    <wps:bodyPr vert="horz" wrap="square" lIns="0" tIns="0" rIns="0" bIns="0" anchor="t" anchorCtr="0"/>
                  </wps:wsp>
                </a:graphicData>
              </a:graphic>
            </wp:anchor>
          </w:drawing>
        </mc:Choice>
        <mc:Fallback>
          <w:pict>
            <v:shapetype w14:anchorId="7F10632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899F300" w14:textId="77777777" w:rsidR="001172BC" w:rsidRDefault="001172B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AD28440" wp14:editId="19283E5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1DDF587" w14:textId="362D28CA" w:rsidR="00565777" w:rsidRDefault="001172BC">
                          <w:pPr>
                            <w:pStyle w:val="Referentiegegevens"/>
                          </w:pPr>
                          <w:r>
                            <w:t xml:space="preserve">Pagina </w:t>
                          </w:r>
                          <w:r>
                            <w:fldChar w:fldCharType="begin"/>
                          </w:r>
                          <w:r>
                            <w:instrText>PAGE</w:instrText>
                          </w:r>
                          <w:r>
                            <w:fldChar w:fldCharType="separate"/>
                          </w:r>
                          <w:r w:rsidR="00305514">
                            <w:rPr>
                              <w:noProof/>
                            </w:rPr>
                            <w:t>1</w:t>
                          </w:r>
                          <w:r>
                            <w:fldChar w:fldCharType="end"/>
                          </w:r>
                          <w:r>
                            <w:t xml:space="preserve"> van </w:t>
                          </w:r>
                          <w:r>
                            <w:fldChar w:fldCharType="begin"/>
                          </w:r>
                          <w:r>
                            <w:instrText>NUMPAGES</w:instrText>
                          </w:r>
                          <w:r>
                            <w:fldChar w:fldCharType="separate"/>
                          </w:r>
                          <w:r w:rsidR="00305514">
                            <w:rPr>
                              <w:noProof/>
                            </w:rPr>
                            <w:t>1</w:t>
                          </w:r>
                          <w:r>
                            <w:fldChar w:fldCharType="end"/>
                          </w:r>
                        </w:p>
                      </w:txbxContent>
                    </wps:txbx>
                    <wps:bodyPr vert="horz" wrap="square" lIns="0" tIns="0" rIns="0" bIns="0" anchor="t" anchorCtr="0"/>
                  </wps:wsp>
                </a:graphicData>
              </a:graphic>
            </wp:anchor>
          </w:drawing>
        </mc:Choice>
        <mc:Fallback>
          <w:pict>
            <v:shape w14:anchorId="1AD28440"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1DDF587" w14:textId="362D28CA" w:rsidR="00565777" w:rsidRDefault="001172BC">
                    <w:pPr>
                      <w:pStyle w:val="Referentiegegevens"/>
                    </w:pPr>
                    <w:r>
                      <w:t xml:space="preserve">Pagina </w:t>
                    </w:r>
                    <w:r>
                      <w:fldChar w:fldCharType="begin"/>
                    </w:r>
                    <w:r>
                      <w:instrText>PAGE</w:instrText>
                    </w:r>
                    <w:r>
                      <w:fldChar w:fldCharType="separate"/>
                    </w:r>
                    <w:r w:rsidR="00305514">
                      <w:rPr>
                        <w:noProof/>
                      </w:rPr>
                      <w:t>1</w:t>
                    </w:r>
                    <w:r>
                      <w:fldChar w:fldCharType="end"/>
                    </w:r>
                    <w:r>
                      <w:t xml:space="preserve"> van </w:t>
                    </w:r>
                    <w:r>
                      <w:fldChar w:fldCharType="begin"/>
                    </w:r>
                    <w:r>
                      <w:instrText>NUMPAGES</w:instrText>
                    </w:r>
                    <w:r>
                      <w:fldChar w:fldCharType="separate"/>
                    </w:r>
                    <w:r w:rsidR="0030551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7ECD7E4" wp14:editId="14230D7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2B569B7" w14:textId="77777777" w:rsidR="00565777" w:rsidRDefault="001172BC">
                          <w:pPr>
                            <w:pStyle w:val="AfzendgegevensKop0"/>
                          </w:pPr>
                          <w:r>
                            <w:t>Ministerie van Infrastructuur en Waterstaat</w:t>
                          </w:r>
                        </w:p>
                        <w:p w14:paraId="64A5804C" w14:textId="77777777" w:rsidR="00565777" w:rsidRDefault="00565777">
                          <w:pPr>
                            <w:pStyle w:val="WitregelW1"/>
                          </w:pPr>
                        </w:p>
                        <w:p w14:paraId="3C37D640" w14:textId="77777777" w:rsidR="00565777" w:rsidRDefault="001172BC">
                          <w:pPr>
                            <w:pStyle w:val="Afzendgegevens"/>
                          </w:pPr>
                          <w:r>
                            <w:t>Rijnstraat 8</w:t>
                          </w:r>
                        </w:p>
                        <w:p w14:paraId="45232BA4" w14:textId="77777777" w:rsidR="00565777" w:rsidRPr="001172BC" w:rsidRDefault="001172BC">
                          <w:pPr>
                            <w:pStyle w:val="Afzendgegevens"/>
                            <w:rPr>
                              <w:lang w:val="de-DE"/>
                            </w:rPr>
                          </w:pPr>
                          <w:r w:rsidRPr="001172BC">
                            <w:rPr>
                              <w:lang w:val="de-DE"/>
                            </w:rPr>
                            <w:t>2515 XP  Den Haag</w:t>
                          </w:r>
                        </w:p>
                        <w:p w14:paraId="714E1CF9" w14:textId="77777777" w:rsidR="00565777" w:rsidRPr="001172BC" w:rsidRDefault="001172BC">
                          <w:pPr>
                            <w:pStyle w:val="Afzendgegevens"/>
                            <w:rPr>
                              <w:lang w:val="de-DE"/>
                            </w:rPr>
                          </w:pPr>
                          <w:r w:rsidRPr="001172BC">
                            <w:rPr>
                              <w:lang w:val="de-DE"/>
                            </w:rPr>
                            <w:t>Postbus 20901</w:t>
                          </w:r>
                        </w:p>
                        <w:p w14:paraId="5CBA79F6" w14:textId="77777777" w:rsidR="00565777" w:rsidRPr="001172BC" w:rsidRDefault="001172BC">
                          <w:pPr>
                            <w:pStyle w:val="Afzendgegevens"/>
                            <w:rPr>
                              <w:lang w:val="de-DE"/>
                            </w:rPr>
                          </w:pPr>
                          <w:r w:rsidRPr="001172BC">
                            <w:rPr>
                              <w:lang w:val="de-DE"/>
                            </w:rPr>
                            <w:t>2500 EX Den Haag</w:t>
                          </w:r>
                        </w:p>
                        <w:p w14:paraId="78E5B5CB" w14:textId="77777777" w:rsidR="00565777" w:rsidRPr="001172BC" w:rsidRDefault="00565777">
                          <w:pPr>
                            <w:pStyle w:val="WitregelW1"/>
                            <w:rPr>
                              <w:lang w:val="de-DE"/>
                            </w:rPr>
                          </w:pPr>
                        </w:p>
                        <w:p w14:paraId="1F7C2E60" w14:textId="77777777" w:rsidR="00565777" w:rsidRPr="001172BC" w:rsidRDefault="001172BC">
                          <w:pPr>
                            <w:pStyle w:val="Afzendgegevens"/>
                            <w:rPr>
                              <w:lang w:val="de-DE"/>
                            </w:rPr>
                          </w:pPr>
                          <w:r w:rsidRPr="001172BC">
                            <w:rPr>
                              <w:lang w:val="de-DE"/>
                            </w:rPr>
                            <w:t>T   070-456 0000</w:t>
                          </w:r>
                        </w:p>
                        <w:p w14:paraId="7A0BD5A3" w14:textId="77777777" w:rsidR="00565777" w:rsidRDefault="001172BC">
                          <w:pPr>
                            <w:pStyle w:val="Afzendgegevens"/>
                          </w:pPr>
                          <w:r>
                            <w:t>F   070-456 1111</w:t>
                          </w:r>
                        </w:p>
                        <w:p w14:paraId="330FDA55" w14:textId="77777777" w:rsidR="00565777" w:rsidRPr="006F6824" w:rsidRDefault="00565777" w:rsidP="006F6824">
                          <w:pPr>
                            <w:pStyle w:val="WitregelW2"/>
                            <w:spacing w:line="276" w:lineRule="auto"/>
                            <w:rPr>
                              <w:sz w:val="13"/>
                              <w:szCs w:val="13"/>
                            </w:rPr>
                          </w:pPr>
                        </w:p>
                        <w:p w14:paraId="55C2E3F3" w14:textId="77777777" w:rsidR="006F6824" w:rsidRPr="006F6824" w:rsidRDefault="006F6824" w:rsidP="006F6824">
                          <w:pPr>
                            <w:pStyle w:val="Referentiegegevenskop"/>
                            <w:spacing w:line="276" w:lineRule="auto"/>
                          </w:pPr>
                          <w:r w:rsidRPr="006F6824">
                            <w:t>Ons kenmerk</w:t>
                          </w:r>
                        </w:p>
                        <w:p w14:paraId="60C9DE25" w14:textId="663F17BF" w:rsidR="006F6824" w:rsidRPr="006F6824" w:rsidRDefault="006F6824" w:rsidP="006F6824">
                          <w:pPr>
                            <w:pStyle w:val="Referentiegegevenskop"/>
                            <w:spacing w:line="276" w:lineRule="auto"/>
                            <w:rPr>
                              <w:b w:val="0"/>
                              <w:bCs/>
                            </w:rPr>
                          </w:pPr>
                          <w:r w:rsidRPr="006F6824">
                            <w:rPr>
                              <w:b w:val="0"/>
                              <w:bCs/>
                            </w:rPr>
                            <w:t>IENW/BSK-2024/294891</w:t>
                          </w:r>
                        </w:p>
                        <w:p w14:paraId="29C53706" w14:textId="77777777" w:rsidR="006F6824" w:rsidRPr="006F6824" w:rsidRDefault="006F6824" w:rsidP="006F6824">
                          <w:pPr>
                            <w:spacing w:line="276" w:lineRule="auto"/>
                            <w:rPr>
                              <w:sz w:val="13"/>
                              <w:szCs w:val="13"/>
                            </w:rPr>
                          </w:pPr>
                        </w:p>
                        <w:p w14:paraId="0237BC22" w14:textId="30AFBBF1" w:rsidR="00565777" w:rsidRPr="006F6824" w:rsidRDefault="001172BC" w:rsidP="006F6824">
                          <w:pPr>
                            <w:pStyle w:val="Referentiegegevenskop"/>
                            <w:spacing w:line="276" w:lineRule="auto"/>
                          </w:pPr>
                          <w:r w:rsidRPr="006F6824">
                            <w:t>Bijlage(n)</w:t>
                          </w:r>
                        </w:p>
                        <w:p w14:paraId="2F39223E" w14:textId="21B73ED6" w:rsidR="00565777" w:rsidRPr="006F6824" w:rsidRDefault="007A6F5C" w:rsidP="006F6824">
                          <w:pPr>
                            <w:pStyle w:val="Referentiegegevens"/>
                            <w:spacing w:line="276" w:lineRule="auto"/>
                          </w:pPr>
                          <w:r>
                            <w:t>4</w:t>
                          </w:r>
                        </w:p>
                      </w:txbxContent>
                    </wps:txbx>
                    <wps:bodyPr vert="horz" wrap="square" lIns="0" tIns="0" rIns="0" bIns="0" anchor="t" anchorCtr="0"/>
                  </wps:wsp>
                </a:graphicData>
              </a:graphic>
            </wp:anchor>
          </w:drawing>
        </mc:Choice>
        <mc:Fallback>
          <w:pict>
            <v:shape w14:anchorId="37ECD7E4"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2B569B7" w14:textId="77777777" w:rsidR="00565777" w:rsidRDefault="001172BC">
                    <w:pPr>
                      <w:pStyle w:val="AfzendgegevensKop0"/>
                    </w:pPr>
                    <w:r>
                      <w:t>Ministerie van Infrastructuur en Waterstaat</w:t>
                    </w:r>
                  </w:p>
                  <w:p w14:paraId="64A5804C" w14:textId="77777777" w:rsidR="00565777" w:rsidRDefault="00565777">
                    <w:pPr>
                      <w:pStyle w:val="WitregelW1"/>
                    </w:pPr>
                  </w:p>
                  <w:p w14:paraId="3C37D640" w14:textId="77777777" w:rsidR="00565777" w:rsidRDefault="001172BC">
                    <w:pPr>
                      <w:pStyle w:val="Afzendgegevens"/>
                    </w:pPr>
                    <w:r>
                      <w:t>Rijnstraat 8</w:t>
                    </w:r>
                  </w:p>
                  <w:p w14:paraId="45232BA4" w14:textId="77777777" w:rsidR="00565777" w:rsidRPr="001172BC" w:rsidRDefault="001172BC">
                    <w:pPr>
                      <w:pStyle w:val="Afzendgegevens"/>
                      <w:rPr>
                        <w:lang w:val="de-DE"/>
                      </w:rPr>
                    </w:pPr>
                    <w:r w:rsidRPr="001172BC">
                      <w:rPr>
                        <w:lang w:val="de-DE"/>
                      </w:rPr>
                      <w:t>2515 XP  Den Haag</w:t>
                    </w:r>
                  </w:p>
                  <w:p w14:paraId="714E1CF9" w14:textId="77777777" w:rsidR="00565777" w:rsidRPr="001172BC" w:rsidRDefault="001172BC">
                    <w:pPr>
                      <w:pStyle w:val="Afzendgegevens"/>
                      <w:rPr>
                        <w:lang w:val="de-DE"/>
                      </w:rPr>
                    </w:pPr>
                    <w:r w:rsidRPr="001172BC">
                      <w:rPr>
                        <w:lang w:val="de-DE"/>
                      </w:rPr>
                      <w:t>Postbus 20901</w:t>
                    </w:r>
                  </w:p>
                  <w:p w14:paraId="5CBA79F6" w14:textId="77777777" w:rsidR="00565777" w:rsidRPr="001172BC" w:rsidRDefault="001172BC">
                    <w:pPr>
                      <w:pStyle w:val="Afzendgegevens"/>
                      <w:rPr>
                        <w:lang w:val="de-DE"/>
                      </w:rPr>
                    </w:pPr>
                    <w:r w:rsidRPr="001172BC">
                      <w:rPr>
                        <w:lang w:val="de-DE"/>
                      </w:rPr>
                      <w:t>2500 EX Den Haag</w:t>
                    </w:r>
                  </w:p>
                  <w:p w14:paraId="78E5B5CB" w14:textId="77777777" w:rsidR="00565777" w:rsidRPr="001172BC" w:rsidRDefault="00565777">
                    <w:pPr>
                      <w:pStyle w:val="WitregelW1"/>
                      <w:rPr>
                        <w:lang w:val="de-DE"/>
                      </w:rPr>
                    </w:pPr>
                  </w:p>
                  <w:p w14:paraId="1F7C2E60" w14:textId="77777777" w:rsidR="00565777" w:rsidRPr="001172BC" w:rsidRDefault="001172BC">
                    <w:pPr>
                      <w:pStyle w:val="Afzendgegevens"/>
                      <w:rPr>
                        <w:lang w:val="de-DE"/>
                      </w:rPr>
                    </w:pPr>
                    <w:r w:rsidRPr="001172BC">
                      <w:rPr>
                        <w:lang w:val="de-DE"/>
                      </w:rPr>
                      <w:t>T   070-456 0000</w:t>
                    </w:r>
                  </w:p>
                  <w:p w14:paraId="7A0BD5A3" w14:textId="77777777" w:rsidR="00565777" w:rsidRDefault="001172BC">
                    <w:pPr>
                      <w:pStyle w:val="Afzendgegevens"/>
                    </w:pPr>
                    <w:r>
                      <w:t>F   070-456 1111</w:t>
                    </w:r>
                  </w:p>
                  <w:p w14:paraId="330FDA55" w14:textId="77777777" w:rsidR="00565777" w:rsidRPr="006F6824" w:rsidRDefault="00565777" w:rsidP="006F6824">
                    <w:pPr>
                      <w:pStyle w:val="WitregelW2"/>
                      <w:spacing w:line="276" w:lineRule="auto"/>
                      <w:rPr>
                        <w:sz w:val="13"/>
                        <w:szCs w:val="13"/>
                      </w:rPr>
                    </w:pPr>
                  </w:p>
                  <w:p w14:paraId="55C2E3F3" w14:textId="77777777" w:rsidR="006F6824" w:rsidRPr="006F6824" w:rsidRDefault="006F6824" w:rsidP="006F6824">
                    <w:pPr>
                      <w:pStyle w:val="Referentiegegevenskop"/>
                      <w:spacing w:line="276" w:lineRule="auto"/>
                    </w:pPr>
                    <w:r w:rsidRPr="006F6824">
                      <w:t>Ons kenmerk</w:t>
                    </w:r>
                  </w:p>
                  <w:p w14:paraId="60C9DE25" w14:textId="663F17BF" w:rsidR="006F6824" w:rsidRPr="006F6824" w:rsidRDefault="006F6824" w:rsidP="006F6824">
                    <w:pPr>
                      <w:pStyle w:val="Referentiegegevenskop"/>
                      <w:spacing w:line="276" w:lineRule="auto"/>
                      <w:rPr>
                        <w:b w:val="0"/>
                        <w:bCs/>
                      </w:rPr>
                    </w:pPr>
                    <w:r w:rsidRPr="006F6824">
                      <w:rPr>
                        <w:b w:val="0"/>
                        <w:bCs/>
                      </w:rPr>
                      <w:t>IENW/BSK-2024/294891</w:t>
                    </w:r>
                  </w:p>
                  <w:p w14:paraId="29C53706" w14:textId="77777777" w:rsidR="006F6824" w:rsidRPr="006F6824" w:rsidRDefault="006F6824" w:rsidP="006F6824">
                    <w:pPr>
                      <w:spacing w:line="276" w:lineRule="auto"/>
                      <w:rPr>
                        <w:sz w:val="13"/>
                        <w:szCs w:val="13"/>
                      </w:rPr>
                    </w:pPr>
                  </w:p>
                  <w:p w14:paraId="0237BC22" w14:textId="30AFBBF1" w:rsidR="00565777" w:rsidRPr="006F6824" w:rsidRDefault="001172BC" w:rsidP="006F6824">
                    <w:pPr>
                      <w:pStyle w:val="Referentiegegevenskop"/>
                      <w:spacing w:line="276" w:lineRule="auto"/>
                    </w:pPr>
                    <w:r w:rsidRPr="006F6824">
                      <w:t>Bijlage(n)</w:t>
                    </w:r>
                  </w:p>
                  <w:p w14:paraId="2F39223E" w14:textId="21B73ED6" w:rsidR="00565777" w:rsidRPr="006F6824" w:rsidRDefault="007A6F5C" w:rsidP="006F6824">
                    <w:pPr>
                      <w:pStyle w:val="Referentiegegevens"/>
                      <w:spacing w:line="276" w:lineRule="auto"/>
                    </w:pPr>
                    <w:r>
                      <w:t>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FC83439" wp14:editId="5E8825B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BA75C21" w14:textId="77777777" w:rsidR="00565777" w:rsidRDefault="001172BC">
                          <w:pPr>
                            <w:spacing w:line="240" w:lineRule="auto"/>
                          </w:pPr>
                          <w:r>
                            <w:rPr>
                              <w:noProof/>
                              <w:lang w:val="en-GB" w:eastAsia="en-GB"/>
                            </w:rPr>
                            <w:drawing>
                              <wp:inline distT="0" distB="0" distL="0" distR="0" wp14:anchorId="68614D07" wp14:editId="77D4F0E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C8343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BA75C21" w14:textId="77777777" w:rsidR="00565777" w:rsidRDefault="001172BC">
                    <w:pPr>
                      <w:spacing w:line="240" w:lineRule="auto"/>
                    </w:pPr>
                    <w:r>
                      <w:rPr>
                        <w:noProof/>
                        <w:lang w:val="en-GB" w:eastAsia="en-GB"/>
                      </w:rPr>
                      <w:drawing>
                        <wp:inline distT="0" distB="0" distL="0" distR="0" wp14:anchorId="68614D07" wp14:editId="77D4F0E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81B50AB" wp14:editId="3AF287A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2CCFB80" w14:textId="77777777" w:rsidR="00565777" w:rsidRDefault="001172BC">
                          <w:pPr>
                            <w:spacing w:line="240" w:lineRule="auto"/>
                          </w:pPr>
                          <w:r>
                            <w:rPr>
                              <w:noProof/>
                              <w:lang w:val="en-GB" w:eastAsia="en-GB"/>
                            </w:rPr>
                            <w:drawing>
                              <wp:inline distT="0" distB="0" distL="0" distR="0" wp14:anchorId="3F2B2603" wp14:editId="755E153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1B50A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2CCFB80" w14:textId="77777777" w:rsidR="00565777" w:rsidRDefault="001172BC">
                    <w:pPr>
                      <w:spacing w:line="240" w:lineRule="auto"/>
                    </w:pPr>
                    <w:r>
                      <w:rPr>
                        <w:noProof/>
                        <w:lang w:val="en-GB" w:eastAsia="en-GB"/>
                      </w:rPr>
                      <w:drawing>
                        <wp:inline distT="0" distB="0" distL="0" distR="0" wp14:anchorId="3F2B2603" wp14:editId="755E153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54A580D" wp14:editId="1020AA6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40D37B3" w14:textId="77777777" w:rsidR="00565777" w:rsidRDefault="001172B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54A580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40D37B3" w14:textId="77777777" w:rsidR="00565777" w:rsidRDefault="001172B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036671E" wp14:editId="521ED61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614D612" w14:textId="77777777" w:rsidR="00565777" w:rsidRDefault="001172B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036671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614D612" w14:textId="77777777" w:rsidR="00565777" w:rsidRDefault="001172B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4083BA7" wp14:editId="21554057">
              <wp:simplePos x="0" y="0"/>
              <wp:positionH relativeFrom="page">
                <wp:posOffset>1009650</wp:posOffset>
              </wp:positionH>
              <wp:positionV relativeFrom="page">
                <wp:posOffset>3638550</wp:posOffset>
              </wp:positionV>
              <wp:extent cx="4276725" cy="80010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276725" cy="8001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65777" w14:paraId="10A92264" w14:textId="77777777">
                            <w:trPr>
                              <w:trHeight w:val="200"/>
                            </w:trPr>
                            <w:tc>
                              <w:tcPr>
                                <w:tcW w:w="1140" w:type="dxa"/>
                              </w:tcPr>
                              <w:p w14:paraId="1ED53494" w14:textId="77777777" w:rsidR="00565777" w:rsidRDefault="00565777"/>
                            </w:tc>
                            <w:tc>
                              <w:tcPr>
                                <w:tcW w:w="5400" w:type="dxa"/>
                              </w:tcPr>
                              <w:p w14:paraId="744EDE0A" w14:textId="77777777" w:rsidR="00565777" w:rsidRDefault="00565777"/>
                            </w:tc>
                          </w:tr>
                          <w:tr w:rsidR="00565777" w14:paraId="5CFC2957" w14:textId="77777777">
                            <w:trPr>
                              <w:trHeight w:val="240"/>
                            </w:trPr>
                            <w:tc>
                              <w:tcPr>
                                <w:tcW w:w="1140" w:type="dxa"/>
                              </w:tcPr>
                              <w:p w14:paraId="43991A70" w14:textId="77777777" w:rsidR="00565777" w:rsidRDefault="001172BC">
                                <w:r>
                                  <w:t>Datum</w:t>
                                </w:r>
                              </w:p>
                            </w:tc>
                            <w:tc>
                              <w:tcPr>
                                <w:tcW w:w="5400" w:type="dxa"/>
                              </w:tcPr>
                              <w:p w14:paraId="639818CC" w14:textId="6BE1AA02" w:rsidR="00565777" w:rsidRDefault="007E5C04">
                                <w:r>
                                  <w:t>12 november 2024</w:t>
                                </w:r>
                              </w:p>
                            </w:tc>
                          </w:tr>
                          <w:tr w:rsidR="00565777" w14:paraId="15EF55F3" w14:textId="77777777">
                            <w:trPr>
                              <w:trHeight w:val="240"/>
                            </w:trPr>
                            <w:tc>
                              <w:tcPr>
                                <w:tcW w:w="1140" w:type="dxa"/>
                              </w:tcPr>
                              <w:p w14:paraId="50CAE9A3" w14:textId="77777777" w:rsidR="00565777" w:rsidRDefault="001172BC">
                                <w:r>
                                  <w:t>Betreft</w:t>
                                </w:r>
                              </w:p>
                            </w:tc>
                            <w:tc>
                              <w:tcPr>
                                <w:tcW w:w="5400" w:type="dxa"/>
                              </w:tcPr>
                              <w:p w14:paraId="1371F5CC" w14:textId="42CC560C" w:rsidR="00565777" w:rsidRDefault="001172BC">
                                <w:r>
                                  <w:t>Voortgangsrapportage Uitvoeringsprogramma Waddengebied en St</w:t>
                                </w:r>
                                <w:r w:rsidR="00DC22C7">
                                  <w:t>aat van de natuur in de Waddenzee</w:t>
                                </w:r>
                              </w:p>
                            </w:tc>
                          </w:tr>
                          <w:tr w:rsidR="00565777" w14:paraId="0CBD061A" w14:textId="77777777">
                            <w:trPr>
                              <w:trHeight w:val="200"/>
                            </w:trPr>
                            <w:tc>
                              <w:tcPr>
                                <w:tcW w:w="1140" w:type="dxa"/>
                              </w:tcPr>
                              <w:p w14:paraId="19C0FFA8" w14:textId="77777777" w:rsidR="00565777" w:rsidRDefault="00565777"/>
                            </w:tc>
                            <w:tc>
                              <w:tcPr>
                                <w:tcW w:w="5400" w:type="dxa"/>
                              </w:tcPr>
                              <w:p w14:paraId="1C1C823C" w14:textId="77777777" w:rsidR="00565777" w:rsidRDefault="00565777"/>
                            </w:tc>
                          </w:tr>
                        </w:tbl>
                        <w:p w14:paraId="4A9FBFCD" w14:textId="77777777" w:rsidR="001172BC" w:rsidRDefault="001172BC"/>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83BA7" id="7266255e-823c-11ee-8554-0242ac120003" o:spid="_x0000_s1037" type="#_x0000_t202" style="position:absolute;margin-left:79.5pt;margin-top:286.5pt;width:336.75pt;height:63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" filled="f" stroked="f">
              <v:textbox inset="0,0,0,0">
                <w:txbxContent>
                  <w:tbl>
                    <w:tblPr>
                      <w:tblW w:w="0" w:type="auto"/>
                      <w:tblLayout w:type="fixed"/>
                      <w:tblLook w:val="07E0" w:firstRow="1" w:lastRow="1" w:firstColumn="1" w:lastColumn="1" w:noHBand="1" w:noVBand="1"/>
                    </w:tblPr>
                    <w:tblGrid>
                      <w:gridCol w:w="1140"/>
                      <w:gridCol w:w="5400"/>
                    </w:tblGrid>
                    <w:tr w:rsidR="00565777" w14:paraId="10A92264" w14:textId="77777777">
                      <w:trPr>
                        <w:trHeight w:val="200"/>
                      </w:trPr>
                      <w:tc>
                        <w:tcPr>
                          <w:tcW w:w="1140" w:type="dxa"/>
                        </w:tcPr>
                        <w:p w14:paraId="1ED53494" w14:textId="77777777" w:rsidR="00565777" w:rsidRDefault="00565777"/>
                      </w:tc>
                      <w:tc>
                        <w:tcPr>
                          <w:tcW w:w="5400" w:type="dxa"/>
                        </w:tcPr>
                        <w:p w14:paraId="744EDE0A" w14:textId="77777777" w:rsidR="00565777" w:rsidRDefault="00565777"/>
                      </w:tc>
                    </w:tr>
                    <w:tr w:rsidR="00565777" w14:paraId="5CFC2957" w14:textId="77777777">
                      <w:trPr>
                        <w:trHeight w:val="240"/>
                      </w:trPr>
                      <w:tc>
                        <w:tcPr>
                          <w:tcW w:w="1140" w:type="dxa"/>
                        </w:tcPr>
                        <w:p w14:paraId="43991A70" w14:textId="77777777" w:rsidR="00565777" w:rsidRDefault="001172BC">
                          <w:r>
                            <w:t>Datum</w:t>
                          </w:r>
                        </w:p>
                      </w:tc>
                      <w:tc>
                        <w:tcPr>
                          <w:tcW w:w="5400" w:type="dxa"/>
                        </w:tcPr>
                        <w:p w14:paraId="639818CC" w14:textId="6BE1AA02" w:rsidR="00565777" w:rsidRDefault="007E5C04">
                          <w:r>
                            <w:t>12 november 2024</w:t>
                          </w:r>
                        </w:p>
                      </w:tc>
                    </w:tr>
                    <w:tr w:rsidR="00565777" w14:paraId="15EF55F3" w14:textId="77777777">
                      <w:trPr>
                        <w:trHeight w:val="240"/>
                      </w:trPr>
                      <w:tc>
                        <w:tcPr>
                          <w:tcW w:w="1140" w:type="dxa"/>
                        </w:tcPr>
                        <w:p w14:paraId="50CAE9A3" w14:textId="77777777" w:rsidR="00565777" w:rsidRDefault="001172BC">
                          <w:r>
                            <w:t>Betreft</w:t>
                          </w:r>
                        </w:p>
                      </w:tc>
                      <w:tc>
                        <w:tcPr>
                          <w:tcW w:w="5400" w:type="dxa"/>
                        </w:tcPr>
                        <w:p w14:paraId="1371F5CC" w14:textId="42CC560C" w:rsidR="00565777" w:rsidRDefault="001172BC">
                          <w:r>
                            <w:t>Voortgangsrapportage Uitvoeringsprogramma Waddengebied en St</w:t>
                          </w:r>
                          <w:r w:rsidR="00DC22C7">
                            <w:t>aat van de natuur in de Waddenzee</w:t>
                          </w:r>
                        </w:p>
                      </w:tc>
                    </w:tr>
                    <w:tr w:rsidR="00565777" w14:paraId="0CBD061A" w14:textId="77777777">
                      <w:trPr>
                        <w:trHeight w:val="200"/>
                      </w:trPr>
                      <w:tc>
                        <w:tcPr>
                          <w:tcW w:w="1140" w:type="dxa"/>
                        </w:tcPr>
                        <w:p w14:paraId="19C0FFA8" w14:textId="77777777" w:rsidR="00565777" w:rsidRDefault="00565777"/>
                      </w:tc>
                      <w:tc>
                        <w:tcPr>
                          <w:tcW w:w="5400" w:type="dxa"/>
                        </w:tcPr>
                        <w:p w14:paraId="1C1C823C" w14:textId="77777777" w:rsidR="00565777" w:rsidRDefault="00565777"/>
                      </w:tc>
                    </w:tr>
                  </w:tbl>
                  <w:p w14:paraId="4A9FBFCD" w14:textId="77777777" w:rsidR="001172BC" w:rsidRDefault="001172B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28277F8" wp14:editId="7241446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D16AC8E" w14:textId="77777777" w:rsidR="001172BC" w:rsidRDefault="001172BC"/>
                      </w:txbxContent>
                    </wps:txbx>
                    <wps:bodyPr vert="horz" wrap="square" lIns="0" tIns="0" rIns="0" bIns="0" anchor="t" anchorCtr="0"/>
                  </wps:wsp>
                </a:graphicData>
              </a:graphic>
            </wp:anchor>
          </w:drawing>
        </mc:Choice>
        <mc:Fallback>
          <w:pict>
            <v:shape w14:anchorId="528277F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D16AC8E" w14:textId="77777777" w:rsidR="001172BC" w:rsidRDefault="001172B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AC9FD5"/>
    <w:multiLevelType w:val="multilevel"/>
    <w:tmpl w:val="B0BFACC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53D9DB"/>
    <w:multiLevelType w:val="multilevel"/>
    <w:tmpl w:val="B42F09B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B427B8"/>
    <w:multiLevelType w:val="multilevel"/>
    <w:tmpl w:val="A4CEBD1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95D84F6"/>
    <w:multiLevelType w:val="multilevel"/>
    <w:tmpl w:val="E18CBEA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B2704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B59E5C5"/>
    <w:multiLevelType w:val="multilevel"/>
    <w:tmpl w:val="3ADA24E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1449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25DFBF9"/>
    <w:multiLevelType w:val="multilevel"/>
    <w:tmpl w:val="6FDB6C3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486DBF7"/>
    <w:multiLevelType w:val="multilevel"/>
    <w:tmpl w:val="3101FE8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DA4FC69"/>
    <w:multiLevelType w:val="multilevel"/>
    <w:tmpl w:val="07A3D8D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15CB86"/>
    <w:multiLevelType w:val="multilevel"/>
    <w:tmpl w:val="DBF2A77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2BA457D"/>
    <w:multiLevelType w:val="multilevel"/>
    <w:tmpl w:val="97F4432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24C79A6"/>
    <w:multiLevelType w:val="multilevel"/>
    <w:tmpl w:val="8221ACE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EB46DEE"/>
    <w:multiLevelType w:val="multilevel"/>
    <w:tmpl w:val="73F6676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FE846B1"/>
    <w:multiLevelType w:val="multilevel"/>
    <w:tmpl w:val="EE884B5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89FC03"/>
    <w:multiLevelType w:val="multilevel"/>
    <w:tmpl w:val="572A05B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0810B0"/>
    <w:multiLevelType w:val="multilevel"/>
    <w:tmpl w:val="4404FC5D"/>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DF2890"/>
    <w:multiLevelType w:val="multilevel"/>
    <w:tmpl w:val="D6B6A17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1E6B9A1B"/>
    <w:multiLevelType w:val="multilevel"/>
    <w:tmpl w:val="F53D38F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CD3AA7"/>
    <w:multiLevelType w:val="multilevel"/>
    <w:tmpl w:val="27D8BB3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0" w15:restartNumberingAfterBreak="0">
    <w:nsid w:val="42E67FD9"/>
    <w:multiLevelType w:val="multilevel"/>
    <w:tmpl w:val="0E07D28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093376"/>
    <w:multiLevelType w:val="hybridMultilevel"/>
    <w:tmpl w:val="8B56FAB2"/>
    <w:lvl w:ilvl="0" w:tplc="D196F96E">
      <w:start w:val="5"/>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EBA6BF"/>
    <w:multiLevelType w:val="multilevel"/>
    <w:tmpl w:val="FA04ADB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160BB7"/>
    <w:multiLevelType w:val="multilevel"/>
    <w:tmpl w:val="CD4F937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8836C9"/>
    <w:multiLevelType w:val="multilevel"/>
    <w:tmpl w:val="4CAAA50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6698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CF6F654"/>
    <w:multiLevelType w:val="multilevel"/>
    <w:tmpl w:val="C815870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6"/>
  </w:num>
  <w:num w:numId="3">
    <w:abstractNumId w:val="18"/>
  </w:num>
  <w:num w:numId="4">
    <w:abstractNumId w:val="9"/>
  </w:num>
  <w:num w:numId="5">
    <w:abstractNumId w:val="19"/>
  </w:num>
  <w:num w:numId="6">
    <w:abstractNumId w:val="12"/>
  </w:num>
  <w:num w:numId="7">
    <w:abstractNumId w:val="24"/>
  </w:num>
  <w:num w:numId="8">
    <w:abstractNumId w:val="1"/>
  </w:num>
  <w:num w:numId="9">
    <w:abstractNumId w:val="3"/>
  </w:num>
  <w:num w:numId="10">
    <w:abstractNumId w:val="26"/>
  </w:num>
  <w:num w:numId="11">
    <w:abstractNumId w:val="2"/>
  </w:num>
  <w:num w:numId="12">
    <w:abstractNumId w:val="17"/>
  </w:num>
  <w:num w:numId="13">
    <w:abstractNumId w:val="13"/>
  </w:num>
  <w:num w:numId="14">
    <w:abstractNumId w:val="5"/>
  </w:num>
  <w:num w:numId="15">
    <w:abstractNumId w:val="8"/>
  </w:num>
  <w:num w:numId="16">
    <w:abstractNumId w:val="15"/>
  </w:num>
  <w:num w:numId="17">
    <w:abstractNumId w:val="10"/>
  </w:num>
  <w:num w:numId="18">
    <w:abstractNumId w:val="7"/>
  </w:num>
  <w:num w:numId="19">
    <w:abstractNumId w:val="14"/>
  </w:num>
  <w:num w:numId="20">
    <w:abstractNumId w:val="0"/>
  </w:num>
  <w:num w:numId="21">
    <w:abstractNumId w:val="23"/>
  </w:num>
  <w:num w:numId="22">
    <w:abstractNumId w:val="11"/>
  </w:num>
  <w:num w:numId="23">
    <w:abstractNumId w:val="20"/>
  </w:num>
  <w:num w:numId="24">
    <w:abstractNumId w:val="6"/>
  </w:num>
  <w:num w:numId="25">
    <w:abstractNumId w:val="4"/>
  </w:num>
  <w:num w:numId="26">
    <w:abstractNumId w:val="2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BC"/>
    <w:rsid w:val="00064840"/>
    <w:rsid w:val="0007696C"/>
    <w:rsid w:val="000821F4"/>
    <w:rsid w:val="001172BC"/>
    <w:rsid w:val="001826CA"/>
    <w:rsid w:val="001B379F"/>
    <w:rsid w:val="001E1E7B"/>
    <w:rsid w:val="001F3D46"/>
    <w:rsid w:val="00305514"/>
    <w:rsid w:val="00312D7B"/>
    <w:rsid w:val="003628FB"/>
    <w:rsid w:val="003C3BD0"/>
    <w:rsid w:val="003E67E2"/>
    <w:rsid w:val="00426B41"/>
    <w:rsid w:val="00494F16"/>
    <w:rsid w:val="004A21EE"/>
    <w:rsid w:val="004F1B7F"/>
    <w:rsid w:val="00565777"/>
    <w:rsid w:val="005E4A6C"/>
    <w:rsid w:val="0060692B"/>
    <w:rsid w:val="006F6824"/>
    <w:rsid w:val="00713EAA"/>
    <w:rsid w:val="007558B9"/>
    <w:rsid w:val="007A6F5C"/>
    <w:rsid w:val="007E5C04"/>
    <w:rsid w:val="008273CB"/>
    <w:rsid w:val="00854C6E"/>
    <w:rsid w:val="0087307B"/>
    <w:rsid w:val="00926FDA"/>
    <w:rsid w:val="0096661C"/>
    <w:rsid w:val="00AE3ADF"/>
    <w:rsid w:val="00B31A35"/>
    <w:rsid w:val="00B6643B"/>
    <w:rsid w:val="00C113FF"/>
    <w:rsid w:val="00D65CA7"/>
    <w:rsid w:val="00D82A6C"/>
    <w:rsid w:val="00DA2B1F"/>
    <w:rsid w:val="00DC22C7"/>
    <w:rsid w:val="00E06245"/>
    <w:rsid w:val="00EB10CB"/>
    <w:rsid w:val="00F152EE"/>
    <w:rsid w:val="00F66816"/>
    <w:rsid w:val="00FD6968"/>
    <w:rsid w:val="00FF1A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3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172BC"/>
    <w:pPr>
      <w:tabs>
        <w:tab w:val="center" w:pos="4536"/>
        <w:tab w:val="right" w:pos="9072"/>
      </w:tabs>
      <w:spacing w:line="240" w:lineRule="auto"/>
    </w:pPr>
  </w:style>
  <w:style w:type="character" w:customStyle="1" w:styleId="HeaderChar">
    <w:name w:val="Header Char"/>
    <w:basedOn w:val="DefaultParagraphFont"/>
    <w:link w:val="Header"/>
    <w:uiPriority w:val="99"/>
    <w:rsid w:val="001172BC"/>
    <w:rPr>
      <w:rFonts w:ascii="Verdana" w:hAnsi="Verdana"/>
      <w:color w:val="000000"/>
      <w:sz w:val="18"/>
      <w:szCs w:val="18"/>
    </w:rPr>
  </w:style>
  <w:style w:type="paragraph" w:styleId="Footer">
    <w:name w:val="footer"/>
    <w:basedOn w:val="Normal"/>
    <w:link w:val="FooterChar"/>
    <w:uiPriority w:val="99"/>
    <w:unhideWhenUsed/>
    <w:rsid w:val="001172BC"/>
    <w:pPr>
      <w:tabs>
        <w:tab w:val="center" w:pos="4536"/>
        <w:tab w:val="right" w:pos="9072"/>
      </w:tabs>
      <w:spacing w:line="240" w:lineRule="auto"/>
    </w:pPr>
  </w:style>
  <w:style w:type="character" w:customStyle="1" w:styleId="FooterChar">
    <w:name w:val="Footer Char"/>
    <w:basedOn w:val="DefaultParagraphFont"/>
    <w:link w:val="Footer"/>
    <w:uiPriority w:val="99"/>
    <w:rsid w:val="001172BC"/>
    <w:rPr>
      <w:rFonts w:ascii="Verdana" w:hAnsi="Verdana"/>
      <w:color w:val="000000"/>
      <w:sz w:val="18"/>
      <w:szCs w:val="18"/>
    </w:rPr>
  </w:style>
  <w:style w:type="paragraph" w:styleId="FootnoteText">
    <w:name w:val="footnote text"/>
    <w:basedOn w:val="Normal"/>
    <w:link w:val="FootnoteTextChar"/>
    <w:uiPriority w:val="99"/>
    <w:semiHidden/>
    <w:unhideWhenUsed/>
    <w:rsid w:val="00312D7B"/>
    <w:pPr>
      <w:spacing w:line="240" w:lineRule="auto"/>
    </w:pPr>
    <w:rPr>
      <w:sz w:val="20"/>
      <w:szCs w:val="20"/>
    </w:rPr>
  </w:style>
  <w:style w:type="character" w:customStyle="1" w:styleId="FootnoteTextChar">
    <w:name w:val="Footnote Text Char"/>
    <w:basedOn w:val="DefaultParagraphFont"/>
    <w:link w:val="FootnoteText"/>
    <w:uiPriority w:val="99"/>
    <w:semiHidden/>
    <w:rsid w:val="00312D7B"/>
    <w:rPr>
      <w:rFonts w:ascii="Verdana" w:hAnsi="Verdana"/>
      <w:color w:val="000000"/>
    </w:rPr>
  </w:style>
  <w:style w:type="character" w:styleId="FootnoteReference">
    <w:name w:val="footnote reference"/>
    <w:basedOn w:val="DefaultParagraphFont"/>
    <w:uiPriority w:val="99"/>
    <w:semiHidden/>
    <w:unhideWhenUsed/>
    <w:rsid w:val="00312D7B"/>
    <w:rPr>
      <w:vertAlign w:val="superscript"/>
    </w:rPr>
  </w:style>
  <w:style w:type="paragraph" w:customStyle="1" w:styleId="Default">
    <w:name w:val="Default"/>
    <w:rsid w:val="001E1E7B"/>
    <w:pPr>
      <w:autoSpaceDE w:val="0"/>
      <w:adjustRightInd w:val="0"/>
      <w:textAlignment w:val="auto"/>
    </w:pPr>
    <w:rPr>
      <w:rFonts w:ascii="Verdana" w:hAnsi="Verdana" w:cs="Verdana"/>
      <w:color w:val="000000"/>
      <w:sz w:val="24"/>
      <w:szCs w:val="24"/>
    </w:rPr>
  </w:style>
  <w:style w:type="paragraph" w:styleId="ListParagraph">
    <w:name w:val="List Paragraph"/>
    <w:basedOn w:val="Normal"/>
    <w:uiPriority w:val="34"/>
    <w:semiHidden/>
    <w:rsid w:val="00DC2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70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582</ap:Words>
  <ap:Characters>3324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Brief aan Parlement - Voortgangsrapportage Uitvoeringsprogramma Waddengebied en Status van Waddenzee en -gebied</vt:lpstr>
    </vt:vector>
  </ap:TitlesOfParts>
  <ap:LinksUpToDate>false</ap:LinksUpToDate>
  <ap:CharactersWithSpaces>3899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2024-11-12T15:40:00.0000000Z</dcterms:created>
  <dcterms:modified xsi:type="dcterms:W3CDTF">2024-11-12T15:40:00.0000000Z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Voortgangsrapportage Uitvoeringsprogramma Waddengebied en Status van Waddenzee en -gebied</vt:lpwstr>
  </property>
  <property fmtid="{D5CDD505-2E9C-101B-9397-08002B2CF9AE}" pid="5" name="Publicatiedatum">
    <vt:lpwstr/>
  </property>
  <property fmtid="{D5CDD505-2E9C-101B-9397-08002B2CF9AE}" pid="6" name="Verantwoordelijke organisatie">
    <vt:lpwstr>Dir.Waterkwaliteit en Grote Wateren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A.L.J. Nielen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