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2024Z18288</w:t>
        <w:br/>
      </w:r>
      <w:proofErr w:type="spellEnd"/>
    </w:p>
    <w:p>
      <w:pPr>
        <w:pStyle w:val="Normal"/>
        <w:rPr>
          <w:b w:val="1"/>
          <w:bCs w:val="1"/>
        </w:rPr>
      </w:pPr>
      <w:r w:rsidR="250AE766">
        <w:rPr>
          <w:b w:val="0"/>
          <w:bCs w:val="0"/>
        </w:rPr>
        <w:t>(ingezonden 13 november 2024)</w:t>
        <w:br/>
      </w:r>
    </w:p>
    <w:p>
      <w:r>
        <w:t xml:space="preserve">Vragen van de leden Erkens (VVD), Vermeer (BBB), Bontenbal (CDA), Postma (Nieuw Sociaal Contract) en Beckerman (SP) aan de minister van Klimaat en Groene Groei over de misleidende praktijken van energieleverancier Hollandse Energie Maatschappij (HEM).</w:t>
      </w:r>
      <w:r>
        <w:br/>
      </w:r>
    </w:p>
    <w:p>
      <w:r>
        <w:t xml:space="preserve">1. Bent u bekend met de misleidende praktijken van energieleverancier HEM, zoals vastgelegd in de uitzendingen van onder meer Radar? (1)</w:t>
      </w:r>
      <w:r>
        <w:br/>
      </w:r>
    </w:p>
    <w:p>
      <w:r>
        <w:t xml:space="preserve">2. Hoe beoordeelt u de ernst van de situatie waarin consumenten worden geïntimideerd met ongegronde claims, en dreigementen om goederen in beslag te nemen?</w:t>
      </w:r>
      <w:r>
        <w:br/>
      </w:r>
    </w:p>
    <w:p>
      <w:r>
        <w:t xml:space="preserve">3. Wat vindt u ervan dat consumenten geen duidelijke uitleg krijgen over kosten en vaak zelfs worden geïntimideerd? Hoe classificeert u dit gedrag?</w:t>
      </w:r>
      <w:r>
        <w:br/>
      </w:r>
    </w:p>
    <w:p>
      <w:r>
        <w:t xml:space="preserve">4. Welke maatregelen treft u om consumenten op korte termijn te beschermen tegen deze wanpraktijken?</w:t>
      </w:r>
      <w:r>
        <w:br/>
      </w:r>
    </w:p>
    <w:p>
      <w:r>
        <w:t xml:space="preserve">5. Bent u het ermee eens dat dit soort bedrijven structurele misleiding geen recht meer zouden moeten hebben op een vergunning om energie te leveren?</w:t>
      </w:r>
      <w:r>
        <w:br/>
      </w:r>
    </w:p>
    <w:p>
      <w:r>
        <w:t xml:space="preserve">6. Hoe zorgt de nieuwe Energiewet voor voldoende bevoegdheden voor de Autoriteit Consument &amp; Markt (ACM) op hierop scherper te handhaven? Is het mogelijk om bepaalde onderdelen van deze wet al eerder te laten ingaan?</w:t>
      </w:r>
      <w:r>
        <w:br/>
      </w:r>
    </w:p>
    <w:p>
      <w:r>
        <w:t xml:space="preserve">7. Kleine ondernemers die in 2022 klant zijn geworden bij HEM melden soortgelijke klachten; bent u ook van mening dat kleine ondernemers ook dezelfde mate van consumentenbescherming zouden moeten genieten? Staat dat nu voldoende in de Energiewet?</w:t>
      </w:r>
      <w:r>
        <w:br/>
      </w:r>
    </w:p>
    <w:p>
      <w:r>
        <w:t xml:space="preserve">8. Zijn er andere toezichthouders onder andere ministeries die mogelijk ook ingezet kunnen worden om de praktijken van HEM een halt toe te roepen gezien hun schandalige praktijken?</w:t>
      </w:r>
      <w:r>
        <w:br/>
      </w:r>
    </w:p>
    <w:p>
      <w:r>
        <w:t xml:space="preserve">9. Hoe kijkt u naar de mogelijkheden voor een beroepsverbod voor dit soort foute types? Kan dat al volgens u met de nieuwe Energiewet? Zo nee, bent u bereid dit uit te werken voor de volgende nota van wijziging van de Energiewet?</w:t>
      </w:r>
      <w:r>
        <w:br/>
      </w:r>
    </w:p>
    <w:p>
      <w:r>
        <w:t xml:space="preserve">10.Kunt u deze vragen één voor één beantwoorden?</w:t>
      </w:r>
      <w:r>
        <w:br/>
      </w:r>
    </w:p>
    <w:p>
      <w:r>
        <w:t xml:space="preserve"> </w:t>
      </w:r>
      <w:r>
        <w:br/>
      </w:r>
    </w:p>
    <w:p>
      <w:r>
        <w:t xml:space="preserve">1) AVROTROS: Radar, 11 november 2024, "Fragment: Energiecowboy HEM dreigt met onterechte boeten". (https://radar.avrotros.nl/artikel/fragment-energiecowboy-hem-dreigt-met-onterechte-boeten-61062)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99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9950">
    <w:abstractNumId w:val="1004599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