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4A7D" w:rsidR="009E4A7D" w:rsidP="004F45BF" w:rsidRDefault="004F45BF" w14:paraId="12948DFA" w14:textId="10AA3F7D">
      <w:r w:rsidRPr="009E4A7D">
        <w:t>31</w:t>
      </w:r>
      <w:r w:rsidRPr="009E4A7D" w:rsidR="009E4A7D">
        <w:t xml:space="preserve"> </w:t>
      </w:r>
      <w:r w:rsidRPr="009E4A7D">
        <w:t>793</w:t>
      </w:r>
      <w:r w:rsidRPr="009E4A7D" w:rsidR="009E4A7D">
        <w:tab/>
      </w:r>
      <w:r w:rsidRPr="009E4A7D" w:rsidR="009E4A7D">
        <w:tab/>
        <w:t xml:space="preserve">Internationale klimaatafspraken </w:t>
      </w:r>
    </w:p>
    <w:p w:rsidRPr="009E4A7D" w:rsidR="004F45BF" w:rsidP="004F45BF" w:rsidRDefault="009E4A7D" w14:paraId="2E602ABA" w14:textId="75029576">
      <w:r w:rsidRPr="009E4A7D">
        <w:t xml:space="preserve">Nr. </w:t>
      </w:r>
      <w:r w:rsidRPr="009E4A7D" w:rsidR="004F45BF">
        <w:t>276</w:t>
      </w:r>
      <w:r w:rsidRPr="009E4A7D">
        <w:tab/>
      </w:r>
      <w:r w:rsidRPr="009E4A7D">
        <w:tab/>
        <w:t>Brief van de minister van Klimaat en Groene Groei</w:t>
      </w:r>
    </w:p>
    <w:p w:rsidRPr="009E4A7D" w:rsidR="009E4A7D" w:rsidP="004F45BF" w:rsidRDefault="009E4A7D" w14:paraId="74B2DA3B" w14:textId="76B5596F">
      <w:r w:rsidRPr="009E4A7D">
        <w:t>Aan de Voorzitter van de Tweede Kamer der Staten-Generaal</w:t>
      </w:r>
    </w:p>
    <w:p w:rsidRPr="009E4A7D" w:rsidR="009E4A7D" w:rsidP="004F45BF" w:rsidRDefault="009E4A7D" w14:paraId="58900D38" w14:textId="0B4EA573">
      <w:r w:rsidRPr="009E4A7D">
        <w:t>Den Haag, 13 november 2024</w:t>
      </w:r>
    </w:p>
    <w:p w:rsidRPr="009E4A7D" w:rsidR="009E4A7D" w:rsidP="004F45BF" w:rsidRDefault="009E4A7D" w14:paraId="74AD1081" w14:textId="77777777"/>
    <w:p w:rsidRPr="009E4A7D" w:rsidR="004F45BF" w:rsidP="004F45BF" w:rsidRDefault="004F45BF" w14:paraId="3A53E621" w14:textId="77777777">
      <w:r w:rsidRPr="009E4A7D">
        <w:t xml:space="preserve">Hierbij biedt het kabinet de Kamer het Biennial Transparency Report (BTR) aan. De BTR is een tweejaarlijks rapport dat alle landen indienen bij het secretariaat van het Raamverdrag van de Verenigde Naties inzake klimaatverandering (UNFCCC). Met dit rapport geven landen inzicht in de klimaatmaatregelen die zij nationaal hebben genomen om de doelen van de Overeenkomst van Parijs te realiseren. </w:t>
      </w:r>
    </w:p>
    <w:p w:rsidRPr="009E4A7D" w:rsidR="004F45BF" w:rsidP="004F45BF" w:rsidRDefault="004F45BF" w14:paraId="3FB0618C" w14:textId="77777777"/>
    <w:p w:rsidRPr="009E4A7D" w:rsidR="004F45BF" w:rsidP="004F45BF" w:rsidRDefault="004F45BF" w14:paraId="6C9AFE5D" w14:textId="77777777">
      <w:r w:rsidRPr="009E4A7D">
        <w:t xml:space="preserve">De BTR van Nederland is een verantwoordingsdocument en bevat geen nieuwe beleidsinformatie of -beslissingen. Met indiening voorafgaand aan de COP29 voldoet Nederland tijdig aan zijn rapportageverplichting en onderstreept het kabinet vis-à-vis andere landen het belang van transparantie bij de uitwerking van de Overeenkomst van Parijs. </w:t>
      </w:r>
    </w:p>
    <w:p w:rsidRPr="009E4A7D" w:rsidR="004F45BF" w:rsidP="004F45BF" w:rsidRDefault="004F45BF" w14:paraId="111D3312" w14:textId="77777777"/>
    <w:p w:rsidRPr="009E4A7D" w:rsidR="004F45BF" w:rsidP="004F45BF" w:rsidRDefault="004F45BF" w14:paraId="283CE1A1" w14:textId="77777777">
      <w:pPr>
        <w:rPr>
          <w:rStyle w:val="Verwijzingopmerking"/>
          <w:sz w:val="22"/>
          <w:szCs w:val="22"/>
          <w:highlight w:val="yellow"/>
        </w:rPr>
      </w:pPr>
      <w:r w:rsidRPr="009E4A7D">
        <w:t>De rapportage vindt plaats onder het nieuwe</w:t>
      </w:r>
      <w:r w:rsidRPr="009E4A7D">
        <w:rPr>
          <w:i/>
          <w:iCs/>
        </w:rPr>
        <w:t xml:space="preserve"> Enhanced Transparency Framework</w:t>
      </w:r>
      <w:r w:rsidRPr="009E4A7D">
        <w:t>, dat tijdens de COP24 in Katowice is vastgesteld. De rapportageverplichting op basis van dit transparantieraamwerk geldt dit jaar voor het eerst.</w:t>
      </w:r>
      <w:r w:rsidRPr="009E4A7D">
        <w:rPr>
          <w:rStyle w:val="Voetnootmarkering"/>
        </w:rPr>
        <w:footnoteReference w:id="1"/>
      </w:r>
      <w:r w:rsidRPr="009E4A7D">
        <w:t xml:space="preserve"> De BTR die u ontvangt is de versie die is ingediend op 12 november, waarna deze openbaar toegankelijk is via het portaal van de UNFCCC.</w:t>
      </w:r>
      <w:r w:rsidRPr="009E4A7D">
        <w:rPr>
          <w:rStyle w:val="Voetnootmarkering"/>
        </w:rPr>
        <w:footnoteReference w:id="2"/>
      </w:r>
      <w:r w:rsidRPr="009E4A7D">
        <w:t xml:space="preserve"> Deze versie wordt hierna nog opgemaakt en aangevuld met enkele technische bijlagen. Indien uit contact met het UNFCCC-secretariaat blijkt dat significante aanvulling of verduidelijking vereist is in de BTR van Nederland, dan zal het kabinet uw Kamer daarvan op de hoogte brengen.</w:t>
      </w:r>
      <w:r w:rsidRPr="009E4A7D">
        <w:rPr>
          <w:rStyle w:val="Verwijzingopmerking"/>
          <w:sz w:val="22"/>
          <w:szCs w:val="22"/>
          <w:highlight w:val="yellow"/>
        </w:rPr>
        <w:t xml:space="preserve"> </w:t>
      </w:r>
    </w:p>
    <w:p w:rsidRPr="009E4A7D" w:rsidR="004F45BF" w:rsidP="004F45BF" w:rsidRDefault="004F45BF" w14:paraId="42A897C8" w14:textId="77777777"/>
    <w:p w:rsidRPr="009E4A7D" w:rsidR="009E4A7D" w:rsidP="009E4A7D" w:rsidRDefault="009E4A7D" w14:paraId="59595A15" w14:textId="7769E347">
      <w:pPr>
        <w:pStyle w:val="Geenafstand"/>
      </w:pPr>
      <w:r w:rsidRPr="009E4A7D">
        <w:t>De m</w:t>
      </w:r>
      <w:r w:rsidRPr="009E4A7D">
        <w:t>inister van Klimaat en Groene Groei</w:t>
      </w:r>
      <w:r w:rsidRPr="009E4A7D">
        <w:t>,</w:t>
      </w:r>
    </w:p>
    <w:p w:rsidRPr="009E4A7D" w:rsidR="004F45BF" w:rsidP="009E4A7D" w:rsidRDefault="004F45BF" w14:paraId="591B5628" w14:textId="0F83F4C3">
      <w:pPr>
        <w:pStyle w:val="Geenafstand"/>
      </w:pPr>
      <w:r w:rsidRPr="009E4A7D">
        <w:t>S</w:t>
      </w:r>
      <w:r w:rsidRPr="009E4A7D" w:rsidR="009E4A7D">
        <w:t>.T.M.</w:t>
      </w:r>
      <w:r w:rsidRPr="009E4A7D">
        <w:t xml:space="preserve"> Hermans</w:t>
      </w:r>
    </w:p>
    <w:p w:rsidRPr="009E4A7D" w:rsidR="001F1D9D" w:rsidRDefault="001F1D9D" w14:paraId="0F95A28B" w14:textId="77777777"/>
    <w:sectPr w:rsidRPr="009E4A7D" w:rsidR="001F1D9D" w:rsidSect="004F45B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3225" w14:textId="77777777" w:rsidR="004F45BF" w:rsidRDefault="004F45BF" w:rsidP="004F45BF">
      <w:pPr>
        <w:spacing w:after="0" w:line="240" w:lineRule="auto"/>
      </w:pPr>
      <w:r>
        <w:separator/>
      </w:r>
    </w:p>
  </w:endnote>
  <w:endnote w:type="continuationSeparator" w:id="0">
    <w:p w14:paraId="1D77B634" w14:textId="77777777" w:rsidR="004F45BF" w:rsidRDefault="004F45BF" w:rsidP="004F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B133" w14:textId="77777777" w:rsidR="004F45BF" w:rsidRPr="004F45BF" w:rsidRDefault="004F45BF" w:rsidP="004F45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01F3" w14:textId="77777777" w:rsidR="004F45BF" w:rsidRPr="004F45BF" w:rsidRDefault="004F45BF" w:rsidP="004F45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58E9" w14:textId="77777777" w:rsidR="004F45BF" w:rsidRPr="004F45BF" w:rsidRDefault="004F45BF" w:rsidP="004F45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6F1E" w14:textId="77777777" w:rsidR="004F45BF" w:rsidRDefault="004F45BF" w:rsidP="004F45BF">
      <w:pPr>
        <w:spacing w:after="0" w:line="240" w:lineRule="auto"/>
      </w:pPr>
      <w:r>
        <w:separator/>
      </w:r>
    </w:p>
  </w:footnote>
  <w:footnote w:type="continuationSeparator" w:id="0">
    <w:p w14:paraId="6F80E0DF" w14:textId="77777777" w:rsidR="004F45BF" w:rsidRDefault="004F45BF" w:rsidP="004F45BF">
      <w:pPr>
        <w:spacing w:after="0" w:line="240" w:lineRule="auto"/>
      </w:pPr>
      <w:r>
        <w:continuationSeparator/>
      </w:r>
    </w:p>
  </w:footnote>
  <w:footnote w:id="1">
    <w:p w14:paraId="556E7B7E" w14:textId="77777777" w:rsidR="004F45BF" w:rsidRPr="009E4A7D" w:rsidRDefault="004F45BF" w:rsidP="004F45BF">
      <w:pPr>
        <w:pStyle w:val="Voetnoottekst"/>
        <w:rPr>
          <w:rFonts w:asciiTheme="minorHAnsi" w:hAnsiTheme="minorHAnsi" w:cstheme="minorHAnsi"/>
          <w:sz w:val="20"/>
        </w:rPr>
      </w:pPr>
      <w:r w:rsidRPr="009E4A7D">
        <w:rPr>
          <w:rStyle w:val="Voetnootmarkering"/>
          <w:rFonts w:asciiTheme="minorHAnsi" w:hAnsiTheme="minorHAnsi" w:cstheme="minorHAnsi"/>
          <w:sz w:val="20"/>
        </w:rPr>
        <w:footnoteRef/>
      </w:r>
      <w:r w:rsidRPr="009E4A7D">
        <w:rPr>
          <w:rFonts w:asciiTheme="minorHAnsi" w:hAnsiTheme="minorHAnsi" w:cstheme="minorHAnsi"/>
          <w:sz w:val="20"/>
        </w:rPr>
        <w:t xml:space="preserve"> Kamerstuk 31793, nr. 274.</w:t>
      </w:r>
    </w:p>
  </w:footnote>
  <w:footnote w:id="2">
    <w:p w14:paraId="0A84854A" w14:textId="77777777" w:rsidR="004F45BF" w:rsidRPr="009E4A7D" w:rsidRDefault="004F45BF" w:rsidP="004F45BF">
      <w:pPr>
        <w:pStyle w:val="Voetnoottekst"/>
        <w:rPr>
          <w:rFonts w:asciiTheme="minorHAnsi" w:hAnsiTheme="minorHAnsi" w:cstheme="minorHAnsi"/>
          <w:sz w:val="20"/>
        </w:rPr>
      </w:pPr>
      <w:r w:rsidRPr="009E4A7D">
        <w:rPr>
          <w:rStyle w:val="Voetnootmarkering"/>
          <w:rFonts w:asciiTheme="minorHAnsi" w:hAnsiTheme="minorHAnsi" w:cstheme="minorHAnsi"/>
          <w:sz w:val="20"/>
        </w:rPr>
        <w:footnoteRef/>
      </w:r>
      <w:r w:rsidRPr="009E4A7D">
        <w:rPr>
          <w:rFonts w:asciiTheme="minorHAnsi" w:hAnsiTheme="minorHAnsi" w:cstheme="minorHAnsi"/>
          <w:sz w:val="20"/>
        </w:rPr>
        <w:t xml:space="preserve"> https://unfccc.int/reports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6C73" w14:textId="77777777" w:rsidR="004F45BF" w:rsidRPr="004F45BF" w:rsidRDefault="004F45BF" w:rsidP="004F45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94FF" w14:textId="77777777" w:rsidR="004F45BF" w:rsidRPr="004F45BF" w:rsidRDefault="004F45BF" w:rsidP="004F45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98BF" w14:textId="77777777" w:rsidR="004F45BF" w:rsidRPr="004F45BF" w:rsidRDefault="004F45BF" w:rsidP="004F45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BF"/>
    <w:rsid w:val="001F1D9D"/>
    <w:rsid w:val="004F45BF"/>
    <w:rsid w:val="009E4A7D"/>
    <w:rsid w:val="00DB74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0909"/>
  <w15:chartTrackingRefBased/>
  <w15:docId w15:val="{4AB455A9-E354-41E5-83FB-0A2F7D6D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F45B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F45B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F45B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F45B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F45B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45BF"/>
    <w:rPr>
      <w:rFonts w:ascii="Verdana" w:hAnsi="Verdana"/>
      <w:noProof/>
      <w:sz w:val="13"/>
      <w:szCs w:val="24"/>
      <w:lang w:eastAsia="nl-NL"/>
    </w:rPr>
  </w:style>
  <w:style w:type="paragraph" w:customStyle="1" w:styleId="Huisstijl-Gegeven">
    <w:name w:val="Huisstijl-Gegeven"/>
    <w:basedOn w:val="Standaard"/>
    <w:link w:val="Huisstijl-GegevenCharChar"/>
    <w:rsid w:val="004F45B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45B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F45B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F45B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F45BF"/>
    <w:pPr>
      <w:spacing w:after="0"/>
    </w:pPr>
    <w:rPr>
      <w:b/>
    </w:rPr>
  </w:style>
  <w:style w:type="paragraph" w:customStyle="1" w:styleId="Huisstijl-Paginanummering">
    <w:name w:val="Huisstijl-Paginanummering"/>
    <w:basedOn w:val="Standaard"/>
    <w:rsid w:val="004F45B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F45B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F45B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F45BF"/>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semiHidden/>
    <w:unhideWhenUsed/>
    <w:rsid w:val="004F45BF"/>
    <w:rPr>
      <w:sz w:val="16"/>
      <w:szCs w:val="16"/>
    </w:rPr>
  </w:style>
  <w:style w:type="character" w:styleId="Voetnootmarkering">
    <w:name w:val="footnote reference"/>
    <w:basedOn w:val="Standaardalinea-lettertype"/>
    <w:semiHidden/>
    <w:unhideWhenUsed/>
    <w:rsid w:val="004F45BF"/>
    <w:rPr>
      <w:vertAlign w:val="superscript"/>
    </w:rPr>
  </w:style>
  <w:style w:type="paragraph" w:styleId="Geenafstand">
    <w:name w:val="No Spacing"/>
    <w:uiPriority w:val="1"/>
    <w:qFormat/>
    <w:rsid w:val="009E4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249</ap:Words>
  <ap:Characters>1371</ap:Characters>
  <ap:DocSecurity>0</ap:DocSecurity>
  <ap:Lines>11</ap:Lines>
  <ap:Paragraphs>3</ap:Paragraphs>
  <ap:ScaleCrop>false</ap:ScaleCrop>
  <ap:LinksUpToDate>false</ap:LinksUpToDate>
  <ap:CharactersWithSpaces>1617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2024-11-18T15:15:00.0000000Z</dcterms:created>
  <dcterms:modified xsi:type="dcterms:W3CDTF">2024-11-18T15:15:00.0000000Z</dcterms:modified>
  <version/>
  <category/>
</coreProperties>
</file>