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B17D9" w:rsidR="00DB17D9" w:rsidRDefault="00DC0A92" w14:paraId="3A2EC78B" w14:textId="2505E02A">
      <w:pPr>
        <w:rPr>
          <w:rFonts w:cstheme="minorHAnsi"/>
        </w:rPr>
      </w:pPr>
      <w:r w:rsidRPr="00DB17D9">
        <w:rPr>
          <w:rFonts w:cstheme="minorHAnsi"/>
          <w:color w:val="333333"/>
        </w:rPr>
        <w:t>34</w:t>
      </w:r>
      <w:r w:rsidRPr="00DB17D9" w:rsidR="00DB17D9">
        <w:rPr>
          <w:rFonts w:cstheme="minorHAnsi"/>
          <w:color w:val="333333"/>
        </w:rPr>
        <w:t xml:space="preserve"> </w:t>
      </w:r>
      <w:r w:rsidRPr="00DB17D9">
        <w:rPr>
          <w:rFonts w:cstheme="minorHAnsi"/>
          <w:color w:val="333333"/>
        </w:rPr>
        <w:t>104</w:t>
      </w:r>
      <w:r w:rsidRPr="00DB17D9" w:rsidR="00DB17D9">
        <w:rPr>
          <w:rFonts w:cstheme="minorHAnsi"/>
          <w:color w:val="333333"/>
        </w:rPr>
        <w:tab/>
      </w:r>
      <w:r w:rsidRPr="00DB17D9" w:rsidR="00DB17D9">
        <w:rPr>
          <w:rFonts w:cstheme="minorHAnsi"/>
          <w:color w:val="333333"/>
        </w:rPr>
        <w:tab/>
      </w:r>
      <w:r w:rsidRPr="00DB17D9" w:rsidR="00DB17D9">
        <w:rPr>
          <w:rFonts w:cstheme="minorHAnsi"/>
        </w:rPr>
        <w:t>Langdurige zorg</w:t>
      </w:r>
    </w:p>
    <w:p w:rsidRPr="00DB17D9" w:rsidR="00DB17D9" w:rsidP="00DB17D9" w:rsidRDefault="00DB17D9" w14:paraId="2CFF4997" w14:textId="77777777">
      <w:pPr>
        <w:ind w:left="1410" w:hanging="1410"/>
        <w:rPr>
          <w:rFonts w:cstheme="minorHAnsi"/>
        </w:rPr>
      </w:pPr>
      <w:r w:rsidRPr="00DB17D9">
        <w:rPr>
          <w:rFonts w:cstheme="minorHAnsi"/>
          <w:color w:val="333333"/>
        </w:rPr>
        <w:t xml:space="preserve">Nr. </w:t>
      </w:r>
      <w:r w:rsidRPr="00DB17D9" w:rsidR="00DC0A92">
        <w:rPr>
          <w:rFonts w:cstheme="minorHAnsi"/>
          <w:color w:val="333333"/>
        </w:rPr>
        <w:t>417</w:t>
      </w:r>
      <w:r w:rsidRPr="00DB17D9">
        <w:rPr>
          <w:rFonts w:cstheme="minorHAnsi"/>
          <w:color w:val="333333"/>
        </w:rPr>
        <w:tab/>
      </w:r>
      <w:r w:rsidRPr="00DB17D9">
        <w:rPr>
          <w:rFonts w:cstheme="minorHAnsi"/>
          <w:color w:val="333333"/>
        </w:rPr>
        <w:tab/>
        <w:t xml:space="preserve">Brief van de </w:t>
      </w:r>
      <w:r w:rsidRPr="00DB17D9">
        <w:rPr>
          <w:rFonts w:cstheme="minorHAnsi"/>
        </w:rPr>
        <w:t>staatssecretaris van Volksgezondheid, Welzijn en Sport</w:t>
      </w:r>
    </w:p>
    <w:p w:rsidRPr="00DB17D9" w:rsidR="00DB17D9" w:rsidP="00DB17D9" w:rsidRDefault="00DB17D9" w14:paraId="416A586D" w14:textId="77777777">
      <w:pPr>
        <w:rPr>
          <w:rFonts w:cstheme="minorHAnsi"/>
        </w:rPr>
      </w:pPr>
      <w:r w:rsidRPr="00DB17D9">
        <w:rPr>
          <w:rFonts w:cstheme="minorHAnsi"/>
        </w:rPr>
        <w:t>Aan de Voorzitter van de Tweede Kamer der Staten-Generaal</w:t>
      </w:r>
    </w:p>
    <w:p w:rsidRPr="00DB17D9" w:rsidR="00DB17D9" w:rsidP="00DB17D9" w:rsidRDefault="00DB17D9" w14:paraId="4C30136A" w14:textId="77777777">
      <w:pPr>
        <w:rPr>
          <w:rFonts w:cstheme="minorHAnsi"/>
        </w:rPr>
      </w:pPr>
      <w:r w:rsidRPr="00DB17D9">
        <w:rPr>
          <w:rFonts w:cstheme="minorHAnsi"/>
        </w:rPr>
        <w:t>Den Haag, 15 november 2024</w:t>
      </w:r>
      <w:r w:rsidRPr="00DB17D9" w:rsidR="00DC0A92">
        <w:rPr>
          <w:rFonts w:cstheme="minorHAnsi"/>
        </w:rPr>
        <w:br/>
      </w:r>
    </w:p>
    <w:p w:rsidRPr="00DB17D9" w:rsidR="00DC0A92" w:rsidP="00DC0A92" w:rsidRDefault="00DC0A92" w14:paraId="6605C1E4" w14:textId="351C9EE5">
      <w:pPr>
        <w:spacing w:after="0"/>
        <w:rPr>
          <w:rFonts w:cstheme="minorHAnsi"/>
        </w:rPr>
      </w:pPr>
      <w:r w:rsidRPr="00DB17D9">
        <w:rPr>
          <w:rFonts w:cstheme="minorHAnsi"/>
        </w:rPr>
        <w:t>In opdracht van het ministerie van VWS voerde KPMG Accountants een kostenonderzoek uit naar de kosten van ADL-assistentie. Drie aanbieders bieden deze assistentie op basis van de Subsidieregeling ADL-assistentie. Deze aanbieders zijn Stichting Fokus, Stichting Ons Tweede Thuis en Stichting Amarosa. Het rapport ‘Kostenonderzoek ADL-assistentie 2023’ treft u bijgaand aan. Het onderzoek is gepubliceerd op 28 juli 2024. Daarbij ontvangt u nu tegelijkertijd de wijziging van de Subsidieregeling ADL-assistentie op basis van dit kostprijsonderzoek. Mijn excuses voor de late aanbieding.</w:t>
      </w:r>
    </w:p>
    <w:p w:rsidRPr="00DB17D9" w:rsidR="00DC0A92" w:rsidP="00DC0A92" w:rsidRDefault="00DC0A92" w14:paraId="05EC31C8" w14:textId="77777777">
      <w:pPr>
        <w:spacing w:after="0"/>
        <w:rPr>
          <w:rFonts w:cstheme="minorHAnsi"/>
        </w:rPr>
      </w:pPr>
    </w:p>
    <w:p w:rsidRPr="00DB17D9" w:rsidR="00DC0A92" w:rsidP="00DC0A92" w:rsidRDefault="00DC0A92" w14:paraId="513E72FD" w14:textId="77777777">
      <w:pPr>
        <w:spacing w:after="0"/>
        <w:rPr>
          <w:rFonts w:cstheme="minorHAnsi"/>
        </w:rPr>
      </w:pPr>
      <w:r w:rsidRPr="00DB17D9">
        <w:rPr>
          <w:rFonts w:cstheme="minorHAnsi"/>
        </w:rPr>
        <w:t>Het kostenonderzoek is om twee redenen uitgevoerd.</w:t>
      </w:r>
    </w:p>
    <w:p w:rsidRPr="00DB17D9" w:rsidR="00DC0A92" w:rsidP="00DC0A92" w:rsidRDefault="00DC0A92" w14:paraId="63CE29A0" w14:textId="77777777">
      <w:pPr>
        <w:spacing w:after="0"/>
        <w:rPr>
          <w:rFonts w:cstheme="minorHAnsi"/>
        </w:rPr>
      </w:pPr>
      <w:r w:rsidRPr="00DB17D9">
        <w:rPr>
          <w:rFonts w:cstheme="minorHAnsi"/>
        </w:rPr>
        <w:t>Ten eerste indexeert VWS jaarlijks het tarief en subsidieplafond voor ADL-assistentie. Sinds 2011 heeft geen kostenonderzoek meer plaatsge</w:t>
      </w:r>
      <w:r w:rsidRPr="00DB17D9">
        <w:rPr>
          <w:rFonts w:cstheme="minorHAnsi"/>
        </w:rPr>
        <w:softHyphen/>
        <w:t>vonden, zoals dat elders in de sector wel is gedaan. De ADL-tarieven zijn daarom behalve indexatie niet aangepast aan gewijzigde omstandigheden.</w:t>
      </w:r>
    </w:p>
    <w:p w:rsidRPr="00DB17D9" w:rsidR="00DC0A92" w:rsidP="00DC0A92" w:rsidRDefault="00DC0A92" w14:paraId="771FD788" w14:textId="77777777">
      <w:pPr>
        <w:spacing w:after="0"/>
        <w:rPr>
          <w:rFonts w:cstheme="minorHAnsi"/>
        </w:rPr>
      </w:pPr>
      <w:r w:rsidRPr="00DB17D9">
        <w:rPr>
          <w:rFonts w:cstheme="minorHAnsi"/>
        </w:rPr>
        <w:t>Ten tweede ontvang ik signalen van cliënten en aanbieders van ADL-assistentie. Zij geven aan dat het ADL-concept onder druk staat. De hoogte van de financiële vergoeding speelt daarbij een belangrijke rol.</w:t>
      </w:r>
    </w:p>
    <w:p w:rsidRPr="00DB17D9" w:rsidR="00DC0A92" w:rsidP="00DC0A92" w:rsidRDefault="00DC0A92" w14:paraId="1B9C78A4" w14:textId="77777777">
      <w:pPr>
        <w:spacing w:after="0"/>
        <w:rPr>
          <w:rFonts w:cstheme="minorHAnsi"/>
        </w:rPr>
      </w:pPr>
    </w:p>
    <w:p w:rsidRPr="00DB17D9" w:rsidR="00DC0A92" w:rsidP="00DC0A92" w:rsidRDefault="00DC0A92" w14:paraId="5CCCE559" w14:textId="77777777">
      <w:pPr>
        <w:spacing w:after="0"/>
        <w:rPr>
          <w:rFonts w:cstheme="minorHAnsi"/>
        </w:rPr>
      </w:pPr>
      <w:r w:rsidRPr="00DB17D9">
        <w:rPr>
          <w:rFonts w:cstheme="minorHAnsi"/>
        </w:rPr>
        <w:t>Het onafhankelijke kostenonderzoek toont aan dat een ophoging van de tarieven noodzakelijk is voor de continuïteit en kwaliteit van ADL-assistentie. In een eerdere Kamerbrief</w:t>
      </w:r>
      <w:r w:rsidRPr="00DB17D9">
        <w:rPr>
          <w:rStyle w:val="Voetnootmarkering"/>
          <w:rFonts w:cstheme="minorHAnsi"/>
        </w:rPr>
        <w:footnoteReference w:id="1"/>
      </w:r>
      <w:r w:rsidRPr="00DB17D9">
        <w:rPr>
          <w:rFonts w:cstheme="minorHAnsi"/>
        </w:rPr>
        <w:t xml:space="preserve"> is het belang van een toekomstbestendige subsidieregeling onderstreept.</w:t>
      </w:r>
    </w:p>
    <w:p w:rsidRPr="00DB17D9" w:rsidR="00DC0A92" w:rsidP="00DC0A92" w:rsidRDefault="00DC0A92" w14:paraId="3B8762E5" w14:textId="77777777">
      <w:pPr>
        <w:spacing w:after="0"/>
        <w:rPr>
          <w:rFonts w:cstheme="minorHAnsi"/>
        </w:rPr>
      </w:pPr>
    </w:p>
    <w:p w:rsidRPr="00DB17D9" w:rsidR="00DC0A92" w:rsidP="00DC0A92" w:rsidRDefault="00DC0A92" w14:paraId="6370433F" w14:textId="77777777">
      <w:pPr>
        <w:spacing w:after="0"/>
        <w:rPr>
          <w:rFonts w:cstheme="minorHAnsi"/>
        </w:rPr>
      </w:pPr>
      <w:r w:rsidRPr="00DB17D9">
        <w:rPr>
          <w:rFonts w:cstheme="minorHAnsi"/>
        </w:rPr>
        <w:t>Met de wijziging van de Subsidieregeling ADL-assistentie per 1 januari 2025 geef ik gevolg aan de uitkomsten van het kostenonderzoek. Dat betekent dat ik, aanvullend op de reguliere indexering, de ADL-tarieven verhoog voor 2024 en 2025. Deze wijziging wordt binnenkort gepubliceerd in de Staatscourant.</w:t>
      </w:r>
    </w:p>
    <w:p w:rsidRPr="00DB17D9" w:rsidR="00DC0A92" w:rsidP="00DC0A92" w:rsidRDefault="00DC0A92" w14:paraId="64D0A672" w14:textId="77777777">
      <w:pPr>
        <w:pStyle w:val="Huisstijl-Ondertekeningvervolg"/>
        <w:rPr>
          <w:rFonts w:asciiTheme="minorHAnsi" w:hAnsiTheme="minorHAnsi" w:cstheme="minorHAnsi"/>
          <w:i w:val="0"/>
          <w:iCs/>
          <w:sz w:val="22"/>
          <w:szCs w:val="22"/>
        </w:rPr>
      </w:pPr>
    </w:p>
    <w:p w:rsidRPr="00DB17D9" w:rsidR="00DC0A92" w:rsidP="00DC0A92" w:rsidRDefault="00DC0A92" w14:paraId="7423E906" w14:textId="77777777">
      <w:pPr>
        <w:spacing w:after="0" w:line="240" w:lineRule="atLeast"/>
        <w:rPr>
          <w:rFonts w:eastAsia="Times New Roman" w:cstheme="minorHAnsi"/>
          <w:spacing w:val="-2"/>
          <w:lang w:eastAsia="nl-NL"/>
        </w:rPr>
      </w:pPr>
    </w:p>
    <w:p w:rsidRPr="00DB17D9" w:rsidR="00DC0A92" w:rsidP="00DB17D9" w:rsidRDefault="00DB17D9" w14:paraId="058F2DE0" w14:textId="60D4EC97">
      <w:pPr>
        <w:pStyle w:val="Geenafstand"/>
        <w:rPr>
          <w:rFonts w:cstheme="minorHAnsi"/>
        </w:rPr>
      </w:pPr>
      <w:r w:rsidRPr="00DB17D9">
        <w:rPr>
          <w:rFonts w:eastAsia="SimSun" w:cstheme="minorHAnsi"/>
        </w:rPr>
        <w:t>D</w:t>
      </w:r>
      <w:r w:rsidRPr="00DB17D9" w:rsidR="00DC0A92">
        <w:rPr>
          <w:rFonts w:eastAsia="SimSun" w:cstheme="minorHAnsi"/>
        </w:rPr>
        <w:t xml:space="preserve">e </w:t>
      </w:r>
      <w:r w:rsidRPr="00DB17D9">
        <w:rPr>
          <w:rFonts w:cstheme="minorHAnsi"/>
        </w:rPr>
        <w:t>staatssecretaris van Volksgezondheid, Welzijn en Sport</w:t>
      </w:r>
      <w:r w:rsidRPr="00DB17D9" w:rsidR="00DC0A92">
        <w:rPr>
          <w:rFonts w:eastAsia="SimSun" w:cstheme="minorHAnsi"/>
        </w:rPr>
        <w:t>,</w:t>
      </w:r>
    </w:p>
    <w:p w:rsidRPr="00DB17D9" w:rsidR="00DC0A92" w:rsidP="00DB17D9" w:rsidRDefault="00DC0A92" w14:paraId="3871D125" w14:textId="0CF9C984">
      <w:pPr>
        <w:pStyle w:val="Geenafstand"/>
        <w:rPr>
          <w:rFonts w:cstheme="minorHAnsi"/>
        </w:rPr>
      </w:pPr>
      <w:r w:rsidRPr="00DB17D9">
        <w:rPr>
          <w:rFonts w:cstheme="minorHAnsi"/>
        </w:rPr>
        <w:t>V</w:t>
      </w:r>
      <w:r w:rsidRPr="00DB17D9" w:rsidR="00DB17D9">
        <w:rPr>
          <w:rFonts w:cstheme="minorHAnsi"/>
        </w:rPr>
        <w:t>.</w:t>
      </w:r>
      <w:r w:rsidRPr="00DB17D9">
        <w:rPr>
          <w:rFonts w:cstheme="minorHAnsi"/>
        </w:rPr>
        <w:t xml:space="preserve"> Maeijer</w:t>
      </w:r>
    </w:p>
    <w:p w:rsidRPr="00DB17D9" w:rsidR="00DC0A92" w:rsidP="00DC0A92" w:rsidRDefault="00DC0A92" w14:paraId="017151FC" w14:textId="77777777">
      <w:pPr>
        <w:spacing w:after="0" w:line="240" w:lineRule="auto"/>
        <w:rPr>
          <w:rFonts w:cstheme="minorHAnsi"/>
          <w:noProof/>
        </w:rPr>
      </w:pPr>
    </w:p>
    <w:p w:rsidRPr="00DB17D9" w:rsidR="00DC0A92" w:rsidP="00DC0A92" w:rsidRDefault="00DC0A92" w14:paraId="7362E658" w14:textId="77777777">
      <w:pPr>
        <w:spacing w:after="0" w:line="240" w:lineRule="auto"/>
        <w:rPr>
          <w:rFonts w:cstheme="minorHAnsi"/>
          <w:noProof/>
        </w:rPr>
      </w:pPr>
    </w:p>
    <w:p w:rsidRPr="00DB17D9" w:rsidR="004A5947" w:rsidP="00DC0A92" w:rsidRDefault="004A5947" w14:paraId="342BA7D8" w14:textId="77777777">
      <w:pPr>
        <w:spacing w:after="0"/>
        <w:rPr>
          <w:rFonts w:cstheme="minorHAnsi"/>
        </w:rPr>
      </w:pPr>
    </w:p>
    <w:sectPr w:rsidRPr="00DB17D9" w:rsidR="004A5947" w:rsidSect="00DC0A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B8943" w14:textId="77777777" w:rsidR="00DC0A92" w:rsidRDefault="00DC0A92" w:rsidP="00DC0A92">
      <w:pPr>
        <w:spacing w:after="0" w:line="240" w:lineRule="auto"/>
      </w:pPr>
      <w:r>
        <w:separator/>
      </w:r>
    </w:p>
  </w:endnote>
  <w:endnote w:type="continuationSeparator" w:id="0">
    <w:p w14:paraId="04E920BF" w14:textId="77777777" w:rsidR="00DC0A92" w:rsidRDefault="00DC0A92" w:rsidP="00DC0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86584" w14:textId="77777777" w:rsidR="00DC0A92" w:rsidRPr="00DC0A92" w:rsidRDefault="00DC0A92" w:rsidP="00DC0A9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7E00B" w14:textId="77777777" w:rsidR="00DC0A92" w:rsidRPr="00DC0A92" w:rsidRDefault="00DC0A92" w:rsidP="00DC0A9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F47C4" w14:textId="77777777" w:rsidR="00DC0A92" w:rsidRPr="00DC0A92" w:rsidRDefault="00DC0A92" w:rsidP="00DC0A9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D6964" w14:textId="77777777" w:rsidR="00DC0A92" w:rsidRDefault="00DC0A92" w:rsidP="00DC0A92">
      <w:pPr>
        <w:spacing w:after="0" w:line="240" w:lineRule="auto"/>
      </w:pPr>
      <w:r>
        <w:separator/>
      </w:r>
    </w:p>
  </w:footnote>
  <w:footnote w:type="continuationSeparator" w:id="0">
    <w:p w14:paraId="25EA1511" w14:textId="77777777" w:rsidR="00DC0A92" w:rsidRDefault="00DC0A92" w:rsidP="00DC0A92">
      <w:pPr>
        <w:spacing w:after="0" w:line="240" w:lineRule="auto"/>
      </w:pPr>
      <w:r>
        <w:continuationSeparator/>
      </w:r>
    </w:p>
  </w:footnote>
  <w:footnote w:id="1">
    <w:p w14:paraId="2B4B8829" w14:textId="77777777" w:rsidR="00DC0A92" w:rsidRPr="00DB17D9" w:rsidRDefault="00DC0A92" w:rsidP="00DC0A92">
      <w:pPr>
        <w:pStyle w:val="Voetnoottekst"/>
        <w:rPr>
          <w:rFonts w:asciiTheme="minorHAnsi" w:hAnsiTheme="minorHAnsi" w:cstheme="minorHAnsi"/>
          <w:szCs w:val="20"/>
        </w:rPr>
      </w:pPr>
      <w:r w:rsidRPr="00DB17D9">
        <w:rPr>
          <w:rStyle w:val="Voetnootmarkering"/>
          <w:rFonts w:asciiTheme="minorHAnsi" w:hAnsiTheme="minorHAnsi" w:cstheme="minorHAnsi"/>
          <w:szCs w:val="20"/>
        </w:rPr>
        <w:footnoteRef/>
      </w:r>
      <w:r w:rsidRPr="00DB17D9">
        <w:rPr>
          <w:rFonts w:asciiTheme="minorHAnsi" w:hAnsiTheme="minorHAnsi" w:cstheme="minorHAnsi"/>
          <w:szCs w:val="20"/>
        </w:rPr>
        <w:t xml:space="preserve"> Kamerstukken II 2022/23, 34 104, nr. 382.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41F71" w14:textId="77777777" w:rsidR="00DC0A92" w:rsidRPr="00DC0A92" w:rsidRDefault="00DC0A92" w:rsidP="00DC0A9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1BB6E" w14:textId="77777777" w:rsidR="00DC0A92" w:rsidRPr="00DC0A92" w:rsidRDefault="00DC0A92" w:rsidP="00DC0A9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358AA" w14:textId="77777777" w:rsidR="00DC0A92" w:rsidRPr="00DC0A92" w:rsidRDefault="00DC0A92" w:rsidP="00DC0A9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A92"/>
    <w:rsid w:val="004A5947"/>
    <w:rsid w:val="00877876"/>
    <w:rsid w:val="00DB17D9"/>
    <w:rsid w:val="00DC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9BAF6"/>
  <w15:chartTrackingRefBased/>
  <w15:docId w15:val="{23A69C9A-B62C-4475-B28C-F0442A75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etouradres">
    <w:name w:val="Huisstijl - Retouradres"/>
    <w:basedOn w:val="Standaard"/>
    <w:next w:val="Standaard"/>
    <w:rsid w:val="00DC0A92"/>
    <w:pPr>
      <w:widowControl w:val="0"/>
      <w:suppressAutoHyphens/>
      <w:autoSpaceDN w:val="0"/>
      <w:spacing w:after="283" w:line="180" w:lineRule="exact"/>
      <w:textAlignment w:val="baseline"/>
    </w:pPr>
    <w:rPr>
      <w:rFonts w:ascii="Verdana" w:eastAsia="DejaVu Sans" w:hAnsi="Verdana" w:cs="Lohit Hindi"/>
      <w:kern w:val="3"/>
      <w:sz w:val="13"/>
      <w:szCs w:val="24"/>
      <w:lang w:eastAsia="zh-CN" w:bidi="hi-IN"/>
      <w14:ligatures w14:val="none"/>
    </w:rPr>
  </w:style>
  <w:style w:type="paragraph" w:customStyle="1" w:styleId="Huisstijl-Toezendgegevens">
    <w:name w:val="Huisstijl - Toezendgegevens"/>
    <w:basedOn w:val="Standaard"/>
    <w:rsid w:val="00DC0A92"/>
    <w:pPr>
      <w:widowControl w:val="0"/>
      <w:suppressAutoHyphens/>
      <w:autoSpaceDN w:val="0"/>
      <w:spacing w:after="0" w:line="240" w:lineRule="exact"/>
      <w:textAlignment w:val="baseline"/>
    </w:pPr>
    <w:rPr>
      <w:rFonts w:ascii="Verdana" w:eastAsia="DejaVu Sans" w:hAnsi="Verdana" w:cs="Lohit Hindi"/>
      <w:kern w:val="3"/>
      <w:sz w:val="18"/>
      <w:szCs w:val="24"/>
      <w:lang w:eastAsia="zh-CN" w:bidi="hi-IN"/>
      <w14:ligatures w14:val="none"/>
    </w:rPr>
  </w:style>
  <w:style w:type="paragraph" w:customStyle="1" w:styleId="Huisstijl-Datumenbetreft">
    <w:name w:val="Huisstijl - Datum en betreft"/>
    <w:basedOn w:val="Standaard"/>
    <w:rsid w:val="00DC0A92"/>
    <w:pPr>
      <w:widowControl w:val="0"/>
      <w:tabs>
        <w:tab w:val="left" w:pos="737"/>
      </w:tabs>
      <w:suppressAutoHyphens/>
      <w:autoSpaceDN w:val="0"/>
      <w:spacing w:after="0" w:line="240" w:lineRule="exact"/>
      <w:textAlignment w:val="baseline"/>
    </w:pPr>
    <w:rPr>
      <w:rFonts w:ascii="Verdana" w:eastAsia="DejaVu Sans" w:hAnsi="Verdana" w:cs="Lohit Hindi"/>
      <w:kern w:val="3"/>
      <w:sz w:val="18"/>
      <w:szCs w:val="24"/>
      <w:lang w:eastAsia="zh-CN" w:bidi="hi-IN"/>
      <w14:ligatures w14:val="none"/>
    </w:rPr>
  </w:style>
  <w:style w:type="paragraph" w:customStyle="1" w:styleId="Huisstijl-Afzendgegevens">
    <w:name w:val="Huisstijl - Afzendgegevens"/>
    <w:basedOn w:val="Standaard"/>
    <w:rsid w:val="00DC0A92"/>
    <w:pPr>
      <w:widowControl w:val="0"/>
      <w:tabs>
        <w:tab w:val="left" w:pos="170"/>
      </w:tabs>
      <w:suppressAutoHyphens/>
      <w:autoSpaceDN w:val="0"/>
      <w:spacing w:after="0" w:line="180" w:lineRule="exact"/>
      <w:textAlignment w:val="baseline"/>
    </w:pPr>
    <w:rPr>
      <w:rFonts w:ascii="Verdana" w:eastAsia="DejaVu Sans" w:hAnsi="Verdana" w:cs="Lohit Hindi"/>
      <w:kern w:val="3"/>
      <w:sz w:val="13"/>
      <w:szCs w:val="24"/>
      <w:lang w:eastAsia="zh-CN" w:bidi="hi-IN"/>
      <w14:ligatures w14:val="none"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DC0A92"/>
    <w:pPr>
      <w:widowControl w:val="0"/>
      <w:suppressAutoHyphens/>
      <w:autoSpaceDN w:val="0"/>
      <w:spacing w:before="90" w:after="0" w:line="180" w:lineRule="exact"/>
      <w:textAlignment w:val="baseline"/>
    </w:pPr>
    <w:rPr>
      <w:rFonts w:ascii="Verdana" w:eastAsia="DejaVu Sans" w:hAnsi="Verdana" w:cs="Lohit Hindi"/>
      <w:b/>
      <w:kern w:val="3"/>
      <w:sz w:val="13"/>
      <w:szCs w:val="24"/>
      <w:lang w:eastAsia="zh-CN" w:bidi="hi-IN"/>
      <w14:ligatures w14:val="none"/>
    </w:rPr>
  </w:style>
  <w:style w:type="paragraph" w:customStyle="1" w:styleId="Huisstijl-Referentiegegevens">
    <w:name w:val="Huisstijl - Referentiegegevens"/>
    <w:basedOn w:val="Standaard"/>
    <w:rsid w:val="00DC0A92"/>
    <w:pPr>
      <w:widowControl w:val="0"/>
      <w:suppressAutoHyphens/>
      <w:autoSpaceDN w:val="0"/>
      <w:spacing w:after="0" w:line="180" w:lineRule="exact"/>
      <w:textAlignment w:val="baseline"/>
    </w:pPr>
    <w:rPr>
      <w:rFonts w:ascii="Verdana" w:eastAsia="DejaVu Sans" w:hAnsi="Verdana" w:cs="Lohit Hindi"/>
      <w:kern w:val="3"/>
      <w:sz w:val="13"/>
      <w:szCs w:val="24"/>
      <w:lang w:eastAsia="zh-CN" w:bidi="hi-IN"/>
      <w14:ligatures w14:val="none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DC0A92"/>
    <w:pPr>
      <w:widowControl w:val="0"/>
      <w:suppressAutoHyphens/>
      <w:autoSpaceDN w:val="0"/>
      <w:spacing w:before="270" w:after="0" w:line="180" w:lineRule="exact"/>
      <w:textAlignment w:val="baseline"/>
    </w:pPr>
    <w:rPr>
      <w:rFonts w:ascii="Verdana" w:eastAsia="DejaVu Sans" w:hAnsi="Verdana" w:cs="Lohit Hindi"/>
      <w:b/>
      <w:kern w:val="3"/>
      <w:sz w:val="13"/>
      <w:szCs w:val="24"/>
      <w:lang w:eastAsia="zh-CN" w:bidi="hi-IN"/>
      <w14:ligatures w14:val="none"/>
    </w:rPr>
  </w:style>
  <w:style w:type="paragraph" w:customStyle="1" w:styleId="Huisstijl-Ondertekeningvervolg">
    <w:name w:val="Huisstijl - Ondertekening vervolg"/>
    <w:basedOn w:val="Standaard"/>
    <w:rsid w:val="00DC0A92"/>
    <w:pPr>
      <w:widowControl w:val="0"/>
      <w:suppressAutoHyphens/>
      <w:autoSpaceDN w:val="0"/>
      <w:spacing w:after="0" w:line="240" w:lineRule="exact"/>
      <w:textAlignment w:val="baseline"/>
    </w:pPr>
    <w:rPr>
      <w:rFonts w:ascii="Verdana" w:eastAsia="DejaVu Sans" w:hAnsi="Verdana" w:cs="Lohit Hindi"/>
      <w:i/>
      <w:kern w:val="3"/>
      <w:sz w:val="18"/>
      <w:szCs w:val="24"/>
      <w:lang w:eastAsia="zh-CN" w:bidi="hi-IN"/>
      <w14:ligatures w14:val="none"/>
    </w:rPr>
  </w:style>
  <w:style w:type="paragraph" w:customStyle="1" w:styleId="Huisstijl-Paginanummer">
    <w:name w:val="Huisstijl - Paginanummer"/>
    <w:basedOn w:val="Standaard"/>
    <w:rsid w:val="00DC0A92"/>
    <w:pPr>
      <w:widowControl w:val="0"/>
      <w:suppressAutoHyphens/>
      <w:autoSpaceDN w:val="0"/>
      <w:spacing w:after="0" w:line="240" w:lineRule="auto"/>
      <w:textAlignment w:val="baseline"/>
    </w:pPr>
    <w:rPr>
      <w:rFonts w:ascii="Verdana" w:eastAsia="DejaVu Sans" w:hAnsi="Verdana" w:cs="Lohit Hindi"/>
      <w:kern w:val="3"/>
      <w:sz w:val="13"/>
      <w:szCs w:val="24"/>
      <w:lang w:eastAsia="zh-CN" w:bidi="hi-IN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DC0A92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exact"/>
      <w:textAlignment w:val="baseline"/>
    </w:pPr>
    <w:rPr>
      <w:rFonts w:ascii="Verdana" w:eastAsia="DejaVu Sans" w:hAnsi="Verdana" w:cs="Mangal"/>
      <w:kern w:val="3"/>
      <w:sz w:val="18"/>
      <w:szCs w:val="21"/>
      <w:lang w:eastAsia="zh-CN" w:bidi="hi-IN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DC0A92"/>
    <w:rPr>
      <w:rFonts w:ascii="Verdana" w:eastAsia="DejaVu Sans" w:hAnsi="Verdana" w:cs="Mangal"/>
      <w:kern w:val="3"/>
      <w:sz w:val="18"/>
      <w:szCs w:val="21"/>
      <w:lang w:eastAsia="zh-CN" w:bidi="hi-IN"/>
      <w14:ligatures w14:val="none"/>
    </w:rPr>
  </w:style>
  <w:style w:type="paragraph" w:customStyle="1" w:styleId="Huisstijl-AfzendgegevenskopW1">
    <w:name w:val="Huisstijl - Afzendgegevens kop W1"/>
    <w:basedOn w:val="Standaard"/>
    <w:qFormat/>
    <w:rsid w:val="00DC0A92"/>
    <w:pPr>
      <w:widowControl w:val="0"/>
      <w:suppressAutoHyphens/>
      <w:autoSpaceDN w:val="0"/>
      <w:spacing w:before="90" w:after="0" w:line="180" w:lineRule="exact"/>
      <w:textAlignment w:val="baseline"/>
    </w:pPr>
    <w:rPr>
      <w:rFonts w:ascii="Verdana" w:eastAsia="DejaVu Sans" w:hAnsi="Verdana" w:cs="Lohit Hindi"/>
      <w:b/>
      <w:kern w:val="3"/>
      <w:sz w:val="13"/>
      <w:szCs w:val="24"/>
      <w:lang w:eastAsia="zh-CN" w:bidi="hi-IN"/>
      <w14:ligatures w14:val="non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C0A92"/>
    <w:pPr>
      <w:widowControl w:val="0"/>
      <w:suppressAutoHyphens/>
      <w:autoSpaceDN w:val="0"/>
      <w:spacing w:after="0" w:line="240" w:lineRule="auto"/>
      <w:textAlignment w:val="baseline"/>
    </w:pPr>
    <w:rPr>
      <w:rFonts w:ascii="Verdana" w:eastAsia="DejaVu Sans" w:hAnsi="Verdana" w:cs="Mangal"/>
      <w:kern w:val="3"/>
      <w:sz w:val="20"/>
      <w:szCs w:val="18"/>
      <w:lang w:eastAsia="zh-CN" w:bidi="hi-IN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C0A92"/>
    <w:rPr>
      <w:rFonts w:ascii="Verdana" w:eastAsia="DejaVu Sans" w:hAnsi="Verdana" w:cs="Mangal"/>
      <w:kern w:val="3"/>
      <w:sz w:val="20"/>
      <w:szCs w:val="18"/>
      <w:lang w:eastAsia="zh-CN" w:bidi="hi-IN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C0A92"/>
    <w:rPr>
      <w:vertAlign w:val="superscript"/>
    </w:rPr>
  </w:style>
  <w:style w:type="paragraph" w:styleId="Voettekst">
    <w:name w:val="footer"/>
    <w:basedOn w:val="Standaard"/>
    <w:link w:val="VoettekstChar"/>
    <w:uiPriority w:val="99"/>
    <w:unhideWhenUsed/>
    <w:rsid w:val="00DC0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C0A92"/>
  </w:style>
  <w:style w:type="paragraph" w:styleId="Geenafstand">
    <w:name w:val="No Spacing"/>
    <w:uiPriority w:val="1"/>
    <w:qFormat/>
    <w:rsid w:val="00DB17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298</ap:Words>
  <ap:Characters>1644</ap:Characters>
  <ap:DocSecurity>0</ap:DocSecurity>
  <ap:Lines>13</ap:Lines>
  <ap:Paragraphs>3</ap:Paragraphs>
  <ap:ScaleCrop>false</ap:ScaleCrop>
  <ap:LinksUpToDate>false</ap:LinksUpToDate>
  <ap:CharactersWithSpaces>1939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2024-11-19T11:04:00.0000000Z</dcterms:created>
  <dcterms:modified xsi:type="dcterms:W3CDTF">2024-11-19T11:04:00.0000000Z</dcterms:modified>
  <version/>
  <category/>
</coreProperties>
</file>