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C664A" w:rsidTr="00D9561B" w14:paraId="4D4140E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04566" w14:paraId="45C226D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04566" w14:paraId="44597341" w14:textId="77777777">
            <w:r>
              <w:t>Postbus 20018</w:t>
            </w:r>
          </w:p>
          <w:p w:rsidR="008E3932" w:rsidP="00D9561B" w:rsidRDefault="00D04566" w14:paraId="36A75A5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C664A" w:rsidTr="00FF66F9" w14:paraId="11EAD21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04566" w14:paraId="5B6499F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76D08" w14:paraId="3D7378B7" w14:textId="01B1FFDF">
            <w:pPr>
              <w:rPr>
                <w:lang w:eastAsia="en-US"/>
              </w:rPr>
            </w:pPr>
            <w:r>
              <w:rPr>
                <w:lang w:eastAsia="en-US"/>
              </w:rPr>
              <w:t>19 november 2024</w:t>
            </w:r>
          </w:p>
        </w:tc>
      </w:tr>
      <w:tr w:rsidR="006C664A" w:rsidTr="00FF66F9" w14:paraId="2972924D" w14:textId="77777777">
        <w:trPr>
          <w:trHeight w:val="368"/>
        </w:trPr>
        <w:tc>
          <w:tcPr>
            <w:tcW w:w="929" w:type="dxa"/>
          </w:tcPr>
          <w:p w:rsidR="0005404B" w:rsidP="00FF66F9" w:rsidRDefault="00D04566" w14:paraId="788B368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04566" w14:paraId="0FB83915" w14:textId="5FF3C4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inzake </w:t>
            </w:r>
            <w:r w:rsidR="002214EF">
              <w:rPr>
                <w:lang w:eastAsia="en-US"/>
              </w:rPr>
              <w:t xml:space="preserve">de brief over de </w:t>
            </w:r>
            <w:r>
              <w:rPr>
                <w:lang w:eastAsia="en-US"/>
              </w:rPr>
              <w:t>uitvoering aangenomen moties De Kort c.s. inzake wetsvoorstel differentiatie pabo en Soepboer inzake de maximumlesurennorm in de cao vo</w:t>
            </w:r>
          </w:p>
        </w:tc>
      </w:tr>
    </w:tbl>
    <w:p w:rsidR="006C664A" w:rsidRDefault="001C2C36" w14:paraId="2B636C3D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C664A" w:rsidTr="00A421A1" w14:paraId="0B9916A0" w14:textId="77777777">
        <w:tc>
          <w:tcPr>
            <w:tcW w:w="2160" w:type="dxa"/>
          </w:tcPr>
          <w:p w:rsidRPr="00F53C9D" w:rsidR="006205C0" w:rsidP="00686AED" w:rsidRDefault="00D04566" w14:paraId="203C38F4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D04566" w14:paraId="4161A57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04566" w14:paraId="5A164C6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04566" w14:paraId="247DFAC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04566" w14:paraId="1009E18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04566" w14:paraId="661DFE5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06761C" w:rsidRDefault="006205C0" w14:paraId="35F17819" w14:textId="3977B3C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C664A" w:rsidTr="00A421A1" w14:paraId="73C3028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B05ACC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C664A" w:rsidTr="00A421A1" w14:paraId="0250B334" w14:textId="77777777">
        <w:trPr>
          <w:trHeight w:val="450"/>
        </w:trPr>
        <w:tc>
          <w:tcPr>
            <w:tcW w:w="2160" w:type="dxa"/>
          </w:tcPr>
          <w:p w:rsidR="00F51A76" w:rsidP="00A421A1" w:rsidRDefault="00D04566" w14:paraId="1B45990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04566" w14:paraId="580CE8ED" w14:textId="15B413A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47642567</w:t>
            </w:r>
          </w:p>
        </w:tc>
      </w:tr>
      <w:tr w:rsidR="006C664A" w:rsidTr="00A421A1" w14:paraId="5FABAD7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04566" w14:paraId="3868D75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04566" w14:paraId="2919D922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82B80D5" w14:textId="77777777"/>
    <w:p w:rsidR="006205C0" w:rsidP="00A421A1" w:rsidRDefault="006205C0" w14:paraId="17FA3EDA" w14:textId="77777777"/>
    <w:p w:rsidR="00910A65" w:rsidP="00CA35E4" w:rsidRDefault="00405133" w14:paraId="7649F201" w14:textId="14DC7C7D">
      <w:r>
        <w:t>Hierbij stur</w:t>
      </w:r>
      <w:r w:rsidR="002214EF">
        <w:t>en</w:t>
      </w:r>
      <w:r>
        <w:t xml:space="preserve"> </w:t>
      </w:r>
      <w:r w:rsidR="002214EF">
        <w:t>wij</w:t>
      </w:r>
      <w:r w:rsidR="00D45993">
        <w:t xml:space="preserve"> u</w:t>
      </w:r>
      <w:r w:rsidR="00C82662">
        <w:t xml:space="preserve"> </w:t>
      </w:r>
      <w:r w:rsidR="00D04566">
        <w:t>de antwoorden</w:t>
      </w:r>
      <w:r w:rsidR="002214EF">
        <w:t xml:space="preserve"> op de vragen van de vaste commissie voor Onderwijs, Cultuur en Wetenschap bij het schriftelijk overleg naar aanleiding van </w:t>
      </w:r>
      <w:r w:rsidR="00D04566">
        <w:t>onze</w:t>
      </w:r>
      <w:r w:rsidR="002214EF">
        <w:t xml:space="preserve"> brief </w:t>
      </w:r>
      <w:r w:rsidR="00D04566">
        <w:t xml:space="preserve">van 25 april 2024 </w:t>
      </w:r>
      <w:r w:rsidR="002214EF">
        <w:t>over de uitvoering van de aangenomen moties De Kort c.s. inzake het wetsvoorstel differentiatie pabo en Soepboer inzake de maximumlesurennorm in de cao vo (Kamerstukken II 2023/2024, 27 923, nr. 489)</w:t>
      </w:r>
      <w:r w:rsidR="004A1BB7">
        <w:t>.</w:t>
      </w:r>
    </w:p>
    <w:p w:rsidR="002214EF" w:rsidP="00CA35E4" w:rsidRDefault="002214EF" w14:paraId="23F72B23" w14:textId="77777777"/>
    <w:p w:rsidR="00930C09" w:rsidP="00CA35E4" w:rsidRDefault="00930C09" w14:paraId="0DD61524" w14:textId="77777777"/>
    <w:p w:rsidR="005768E4" w:rsidP="00CA35E4" w:rsidRDefault="00D04566" w14:paraId="68F5B475" w14:textId="77777777">
      <w:r>
        <w:t>De minister van Onderwijs, Cultuur en Wetenschap,</w:t>
      </w:r>
    </w:p>
    <w:p w:rsidR="000F521E" w:rsidP="003A7160" w:rsidRDefault="000F521E" w14:paraId="3518D70E" w14:textId="77777777"/>
    <w:p w:rsidR="000F521E" w:rsidP="003A7160" w:rsidRDefault="000F521E" w14:paraId="14FEF2CE" w14:textId="77777777"/>
    <w:p w:rsidR="000F521E" w:rsidP="003A7160" w:rsidRDefault="000F521E" w14:paraId="13B57D97" w14:textId="77777777"/>
    <w:p w:rsidR="000F521E" w:rsidP="003A7160" w:rsidRDefault="000F521E" w14:paraId="349FB889" w14:textId="77777777"/>
    <w:p w:rsidR="000F521E" w:rsidP="003A7160" w:rsidRDefault="00D04566" w14:paraId="6E773FD3" w14:textId="77777777">
      <w:pPr>
        <w:pStyle w:val="standaard-tekst"/>
      </w:pPr>
      <w:r>
        <w:t>Eppo Bruins</w:t>
      </w:r>
    </w:p>
    <w:p w:rsidR="00F01557" w:rsidP="003A7160" w:rsidRDefault="00F01557" w14:paraId="6FD87C9B" w14:textId="77777777"/>
    <w:p w:rsidR="00F01557" w:rsidP="003A7160" w:rsidRDefault="00F01557" w14:paraId="5F31495B" w14:textId="77777777"/>
    <w:p w:rsidR="006C664A" w:rsidRDefault="00D04566" w14:paraId="00D81C6D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DC73871" w14:textId="77777777"/>
    <w:p w:rsidR="00745AE0" w:rsidP="003A7160" w:rsidRDefault="00745AE0" w14:paraId="5ECD45C1" w14:textId="77777777"/>
    <w:p w:rsidR="00745AE0" w:rsidP="003A7160" w:rsidRDefault="00745AE0" w14:paraId="03F9E87D" w14:textId="77777777"/>
    <w:p w:rsidR="00745AE0" w:rsidP="003A7160" w:rsidRDefault="00745AE0" w14:paraId="2558C20D" w14:textId="77777777"/>
    <w:p w:rsidR="00745AE0" w:rsidP="003A7160" w:rsidRDefault="00D04566" w14:paraId="591940DE" w14:textId="77777777">
      <w:r>
        <w:t>Mariëlle Paul</w:t>
      </w:r>
    </w:p>
    <w:p w:rsidR="00C7013F" w:rsidP="003A7160" w:rsidRDefault="00C7013F" w14:paraId="38DA5DD0" w14:textId="77777777"/>
    <w:p w:rsidR="00C7013F" w:rsidP="003A7160" w:rsidRDefault="00C7013F" w14:paraId="2C4DD43F" w14:textId="77777777"/>
    <w:p w:rsidR="00184B30" w:rsidP="00A60B58" w:rsidRDefault="00184B30" w14:paraId="40D44D01" w14:textId="77777777"/>
    <w:p w:rsidR="00184B30" w:rsidP="00A60B58" w:rsidRDefault="00184B30" w14:paraId="2B9AEA3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6993" w14:textId="77777777" w:rsidR="00DC691C" w:rsidRDefault="00D04566">
      <w:r>
        <w:separator/>
      </w:r>
    </w:p>
    <w:p w14:paraId="4BB1D936" w14:textId="77777777" w:rsidR="00DC691C" w:rsidRDefault="00DC691C"/>
  </w:endnote>
  <w:endnote w:type="continuationSeparator" w:id="0">
    <w:p w14:paraId="2E2AA144" w14:textId="77777777" w:rsidR="00DC691C" w:rsidRDefault="00D04566">
      <w:r>
        <w:continuationSeparator/>
      </w:r>
    </w:p>
    <w:p w14:paraId="347980F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5BA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9A0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C664A" w14:paraId="2BB7C5A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5B0462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6801BCF" w14:textId="77777777" w:rsidR="002F71BB" w:rsidRPr="004C7E1D" w:rsidRDefault="00D0456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425FE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C664A" w14:paraId="1F1AEAF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00D871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2032E7B" w14:textId="206AC838" w:rsidR="00D17084" w:rsidRPr="004C7E1D" w:rsidRDefault="00D0456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76D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6B4EE1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2B6D" w14:textId="77777777" w:rsidR="00DC691C" w:rsidRDefault="00D04566">
      <w:r>
        <w:separator/>
      </w:r>
    </w:p>
    <w:p w14:paraId="4746E092" w14:textId="77777777" w:rsidR="00DC691C" w:rsidRDefault="00DC691C"/>
  </w:footnote>
  <w:footnote w:type="continuationSeparator" w:id="0">
    <w:p w14:paraId="06F84C3A" w14:textId="77777777" w:rsidR="00DC691C" w:rsidRDefault="00D04566">
      <w:r>
        <w:continuationSeparator/>
      </w:r>
    </w:p>
    <w:p w14:paraId="7E90FEB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DC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C664A" w14:paraId="332CA81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EECF2D6" w14:textId="77777777" w:rsidR="00527BD4" w:rsidRPr="00275984" w:rsidRDefault="00527BD4" w:rsidP="00BF4427">
          <w:pPr>
            <w:pStyle w:val="Huisstijl-Rubricering"/>
          </w:pPr>
        </w:p>
      </w:tc>
    </w:tr>
  </w:tbl>
  <w:p w14:paraId="5338455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C664A" w14:paraId="4F207C4B" w14:textId="77777777" w:rsidTr="003B528D">
      <w:tc>
        <w:tcPr>
          <w:tcW w:w="2160" w:type="dxa"/>
          <w:shd w:val="clear" w:color="auto" w:fill="auto"/>
        </w:tcPr>
        <w:p w14:paraId="30C9F749" w14:textId="77777777" w:rsidR="002F71BB" w:rsidRPr="000407BB" w:rsidRDefault="00D0456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C664A" w14:paraId="252E215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C4D1BBE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5C1CDD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C664A" w14:paraId="166B2BD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66CF57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D110C81" w14:textId="77777777" w:rsidR="00704845" w:rsidRDefault="00D0456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38A70CA" wp14:editId="3115C87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197A07" w14:textId="77777777" w:rsidR="00483ECA" w:rsidRDefault="00483ECA" w:rsidP="00D037A9"/>
      </w:tc>
    </w:tr>
  </w:tbl>
  <w:p w14:paraId="287D5EF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C664A" w14:paraId="32A96B8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CAFE321" w14:textId="77777777" w:rsidR="00527BD4" w:rsidRPr="00963440" w:rsidRDefault="00D0456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C664A" w14:paraId="31BEA8B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88FDA83" w14:textId="77777777" w:rsidR="00093ABC" w:rsidRPr="00963440" w:rsidRDefault="00093ABC" w:rsidP="00963440"/>
      </w:tc>
    </w:tr>
    <w:tr w:rsidR="006C664A" w14:paraId="1252DF2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A5B0EC7" w14:textId="77777777" w:rsidR="00A604D3" w:rsidRPr="00963440" w:rsidRDefault="00A604D3" w:rsidP="00963440"/>
      </w:tc>
    </w:tr>
    <w:tr w:rsidR="006C664A" w14:paraId="07F7E70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046D22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C65A884" w14:textId="77777777" w:rsidR="006F273B" w:rsidRDefault="006F273B" w:rsidP="00BC4AE3">
    <w:pPr>
      <w:pStyle w:val="Koptekst"/>
    </w:pPr>
  </w:p>
  <w:p w14:paraId="72FEAEA9" w14:textId="77777777" w:rsidR="00153BD0" w:rsidRDefault="00153BD0" w:rsidP="00BC4AE3">
    <w:pPr>
      <w:pStyle w:val="Koptekst"/>
    </w:pPr>
  </w:p>
  <w:p w14:paraId="2F7F7A03" w14:textId="77777777" w:rsidR="0044605E" w:rsidRDefault="0044605E" w:rsidP="00BC4AE3">
    <w:pPr>
      <w:pStyle w:val="Koptekst"/>
    </w:pPr>
  </w:p>
  <w:p w14:paraId="48789F3A" w14:textId="77777777" w:rsidR="0044605E" w:rsidRDefault="0044605E" w:rsidP="00BC4AE3">
    <w:pPr>
      <w:pStyle w:val="Koptekst"/>
    </w:pPr>
  </w:p>
  <w:p w14:paraId="5681619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CEE3C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2A1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E60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6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C9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1A6A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60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2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C2D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25A72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B65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1E6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28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0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327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CE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7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C8D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00250">
    <w:abstractNumId w:val="10"/>
  </w:num>
  <w:num w:numId="2" w16cid:durableId="940381298">
    <w:abstractNumId w:val="7"/>
  </w:num>
  <w:num w:numId="3" w16cid:durableId="294524197">
    <w:abstractNumId w:val="6"/>
  </w:num>
  <w:num w:numId="4" w16cid:durableId="668678025">
    <w:abstractNumId w:val="5"/>
  </w:num>
  <w:num w:numId="5" w16cid:durableId="721293997">
    <w:abstractNumId w:val="4"/>
  </w:num>
  <w:num w:numId="6" w16cid:durableId="648634159">
    <w:abstractNumId w:val="8"/>
  </w:num>
  <w:num w:numId="7" w16cid:durableId="696465167">
    <w:abstractNumId w:val="3"/>
  </w:num>
  <w:num w:numId="8" w16cid:durableId="1491287766">
    <w:abstractNumId w:val="2"/>
  </w:num>
  <w:num w:numId="9" w16cid:durableId="913469791">
    <w:abstractNumId w:val="1"/>
  </w:num>
  <w:num w:numId="10" w16cid:durableId="415173976">
    <w:abstractNumId w:val="0"/>
  </w:num>
  <w:num w:numId="11" w16cid:durableId="430130931">
    <w:abstractNumId w:val="9"/>
  </w:num>
  <w:num w:numId="12" w16cid:durableId="2146848251">
    <w:abstractNumId w:val="11"/>
  </w:num>
  <w:num w:numId="13" w16cid:durableId="94329414">
    <w:abstractNumId w:val="13"/>
  </w:num>
  <w:num w:numId="14" w16cid:durableId="20354939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6761C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14EF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64A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76D08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4566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71B77"/>
  <w15:docId w15:val="{B34B744F-CEEE-4FF3-BAF2-1E1AAAE2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2009-07-01T14:30:00.0000000Z</lastPrinted>
  <dcterms:created xsi:type="dcterms:W3CDTF">2024-11-19T12:42:00.0000000Z</dcterms:created>
  <dcterms:modified xsi:type="dcterms:W3CDTF">2024-11-19T12:42:00.0000000Z</dcterms:modified>
  <dc:description>------------------------</dc:description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O215HOL</vt:lpwstr>
  </property>
  <property fmtid="{D5CDD505-2E9C-101B-9397-08002B2CF9AE}" pid="3" name="Author">
    <vt:lpwstr>O215HOL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inzake uitvoering aangenomen moties De Kort c.s. inzake wetsvoorstel differentiatie pabo en Soepboer inzake de maximumlesurennorm in de cao vo ingediend in tweeminutendebat leraren</vt:lpwstr>
  </property>
  <property fmtid="{D5CDD505-2E9C-101B-9397-08002B2CF9AE}" pid="9" name="ocw_directie">
    <vt:lpwstr>HOENS/E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O215HOL</vt:lpwstr>
  </property>
</Properties>
</file>