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7CEC" w:rsidR="00CF2648" w:rsidP="00E67CEC" w:rsidRDefault="00E67CEC" w14:paraId="4C4EF829" w14:textId="48D03276">
      <w:pPr>
        <w:ind w:left="1410" w:hanging="14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36 600 XV</w:t>
      </w:r>
      <w:r>
        <w:rPr>
          <w:rFonts w:ascii="Times New Roman" w:hAnsi="Times New Roman"/>
          <w:b/>
          <w:sz w:val="24"/>
        </w:rPr>
        <w:tab/>
      </w:r>
      <w:r w:rsidRPr="00E67CEC">
        <w:rPr>
          <w:rFonts w:ascii="Times New Roman" w:hAnsi="Times New Roman"/>
          <w:b/>
          <w:bCs/>
          <w:sz w:val="24"/>
          <w:shd w:val="clear" w:color="auto" w:fill="FFFFFF"/>
        </w:rPr>
        <w:t>Vaststelling van de begrotingsstaten van het Ministerie van Sociale Zaken en Werkgelegenheid (XV) voor het jaar 2025</w:t>
      </w:r>
    </w:p>
    <w:p w:rsidRPr="00CF2648" w:rsidR="003F534D" w:rsidRDefault="003F534D" w14:paraId="010185CD" w14:textId="77777777">
      <w:pPr>
        <w:rPr>
          <w:rFonts w:ascii="Times New Roman" w:hAnsi="Times New Roman"/>
          <w:b/>
          <w:sz w:val="24"/>
        </w:rPr>
      </w:pPr>
    </w:p>
    <w:p w:rsidRPr="00CF2648" w:rsidR="003F534D" w:rsidRDefault="00354E86" w14:paraId="3276C2CB" w14:textId="272733C0">
      <w:pPr>
        <w:rPr>
          <w:rFonts w:ascii="Times New Roman" w:hAnsi="Times New Roman"/>
          <w:b/>
          <w:sz w:val="24"/>
        </w:rPr>
      </w:pPr>
      <w:r w:rsidRPr="00CF2648">
        <w:rPr>
          <w:rFonts w:ascii="Times New Roman" w:hAnsi="Times New Roman"/>
          <w:b/>
          <w:sz w:val="24"/>
        </w:rPr>
        <w:t>Nr.</w:t>
      </w:r>
      <w:r w:rsidRPr="00CF2648" w:rsidR="00CF2648">
        <w:rPr>
          <w:rFonts w:ascii="Times New Roman" w:hAnsi="Times New Roman"/>
          <w:b/>
          <w:sz w:val="24"/>
        </w:rPr>
        <w:t xml:space="preserve"> </w:t>
      </w:r>
      <w:r w:rsidR="00E67CEC">
        <w:rPr>
          <w:rFonts w:ascii="Times New Roman" w:hAnsi="Times New Roman"/>
          <w:b/>
          <w:sz w:val="24"/>
        </w:rPr>
        <w:t>13</w:t>
      </w:r>
      <w:r w:rsidRPr="00CF2648" w:rsidR="00CF2648">
        <w:rPr>
          <w:rFonts w:ascii="Times New Roman" w:hAnsi="Times New Roman"/>
          <w:b/>
          <w:sz w:val="24"/>
        </w:rPr>
        <w:tab/>
      </w:r>
      <w:r w:rsidRPr="00CF2648" w:rsidR="00CF2648">
        <w:rPr>
          <w:rFonts w:ascii="Times New Roman" w:hAnsi="Times New Roman"/>
          <w:b/>
          <w:sz w:val="24"/>
        </w:rPr>
        <w:tab/>
      </w:r>
      <w:r w:rsidRPr="00CF2648" w:rsidR="003F534D">
        <w:rPr>
          <w:rFonts w:ascii="Times New Roman" w:hAnsi="Times New Roman"/>
          <w:b/>
          <w:sz w:val="24"/>
        </w:rPr>
        <w:t>MEDEDELING</w:t>
      </w:r>
    </w:p>
    <w:p w:rsidRPr="00CF2648" w:rsidR="003F534D" w:rsidRDefault="003F534D" w14:paraId="111BBDDE" w14:textId="703E8AE7">
      <w:pPr>
        <w:rPr>
          <w:rFonts w:ascii="Times New Roman" w:hAnsi="Times New Roman"/>
          <w:sz w:val="24"/>
        </w:rPr>
      </w:pPr>
      <w:r w:rsidRPr="00CF2648">
        <w:rPr>
          <w:rFonts w:ascii="Times New Roman" w:hAnsi="Times New Roman"/>
          <w:sz w:val="24"/>
        </w:rPr>
        <w:tab/>
      </w:r>
      <w:r w:rsidRPr="00CF2648">
        <w:rPr>
          <w:rFonts w:ascii="Times New Roman" w:hAnsi="Times New Roman"/>
          <w:sz w:val="24"/>
        </w:rPr>
        <w:tab/>
      </w:r>
      <w:r w:rsidRPr="00CF2648" w:rsidR="00CF2648">
        <w:rPr>
          <w:rFonts w:ascii="Times New Roman" w:hAnsi="Times New Roman"/>
          <w:sz w:val="24"/>
        </w:rPr>
        <w:t>2</w:t>
      </w:r>
      <w:r w:rsidR="00E67CEC">
        <w:rPr>
          <w:rFonts w:ascii="Times New Roman" w:hAnsi="Times New Roman"/>
          <w:sz w:val="24"/>
        </w:rPr>
        <w:t>5</w:t>
      </w:r>
      <w:r w:rsidRPr="00CF2648" w:rsidR="00CF2648">
        <w:rPr>
          <w:rFonts w:ascii="Times New Roman" w:hAnsi="Times New Roman"/>
          <w:sz w:val="24"/>
        </w:rPr>
        <w:t xml:space="preserve"> </w:t>
      </w:r>
      <w:r w:rsidR="00E67CEC">
        <w:rPr>
          <w:rFonts w:ascii="Times New Roman" w:hAnsi="Times New Roman"/>
          <w:sz w:val="24"/>
        </w:rPr>
        <w:t>november</w:t>
      </w:r>
      <w:r w:rsidRPr="00CF2648" w:rsidR="00CF2648">
        <w:rPr>
          <w:rFonts w:ascii="Times New Roman" w:hAnsi="Times New Roman"/>
          <w:sz w:val="24"/>
        </w:rPr>
        <w:t xml:space="preserve"> 2024</w:t>
      </w:r>
    </w:p>
    <w:p w:rsidRPr="00CF2648" w:rsidR="0088057B" w:rsidRDefault="0088057B" w14:paraId="704F9DA3" w14:textId="77777777">
      <w:pPr>
        <w:rPr>
          <w:rFonts w:ascii="Times New Roman" w:hAnsi="Times New Roman"/>
          <w:sz w:val="24"/>
        </w:rPr>
      </w:pPr>
    </w:p>
    <w:p w:rsidRPr="00CF2648" w:rsidR="000D21B4" w:rsidRDefault="000D21B4" w14:paraId="395F7050" w14:textId="77777777">
      <w:pPr>
        <w:rPr>
          <w:rFonts w:ascii="Times New Roman" w:hAnsi="Times New Roman"/>
          <w:sz w:val="24"/>
        </w:rPr>
      </w:pPr>
    </w:p>
    <w:p w:rsidRPr="00CF2648" w:rsidR="000D21B4" w:rsidRDefault="000D21B4" w14:paraId="1D64731F" w14:textId="1E6B4802">
      <w:pPr>
        <w:rPr>
          <w:rFonts w:ascii="Times New Roman" w:hAnsi="Times New Roman"/>
          <w:sz w:val="24"/>
        </w:rPr>
      </w:pPr>
      <w:r w:rsidRPr="00CF2648">
        <w:rPr>
          <w:rFonts w:ascii="Times New Roman" w:hAnsi="Times New Roman"/>
          <w:sz w:val="24"/>
        </w:rPr>
        <w:t xml:space="preserve">Bij de Tweede Kamer is </w:t>
      </w:r>
      <w:r w:rsidRPr="00CF2648" w:rsidR="00E17EC7">
        <w:rPr>
          <w:rFonts w:ascii="Times New Roman" w:hAnsi="Times New Roman"/>
          <w:sz w:val="24"/>
        </w:rPr>
        <w:t xml:space="preserve">een vertrouwelijke </w:t>
      </w:r>
      <w:r w:rsidRPr="00CF2648">
        <w:rPr>
          <w:rFonts w:ascii="Times New Roman" w:hAnsi="Times New Roman"/>
          <w:sz w:val="24"/>
        </w:rPr>
        <w:t xml:space="preserve">brief van de </w:t>
      </w:r>
      <w:r w:rsidR="00E67CEC">
        <w:rPr>
          <w:rFonts w:ascii="Times New Roman" w:hAnsi="Times New Roman"/>
          <w:sz w:val="24"/>
        </w:rPr>
        <w:t>minister van Sociale</w:t>
      </w:r>
      <w:r w:rsidRPr="00CF2648" w:rsidR="00CF2648">
        <w:rPr>
          <w:rFonts w:ascii="Times New Roman" w:hAnsi="Times New Roman"/>
          <w:sz w:val="24"/>
        </w:rPr>
        <w:t xml:space="preserve"> Zaken</w:t>
      </w:r>
      <w:r w:rsidR="00E67CEC">
        <w:rPr>
          <w:rFonts w:ascii="Times New Roman" w:hAnsi="Times New Roman"/>
          <w:sz w:val="24"/>
        </w:rPr>
        <w:t xml:space="preserve"> en Werkgelegenheid</w:t>
      </w:r>
      <w:r w:rsidRPr="00CF2648" w:rsidR="00CF2648">
        <w:rPr>
          <w:rFonts w:ascii="Times New Roman" w:hAnsi="Times New Roman"/>
          <w:sz w:val="24"/>
        </w:rPr>
        <w:t xml:space="preserve"> </w:t>
      </w:r>
      <w:r w:rsidRPr="00CF2648" w:rsidR="00E17EC7">
        <w:rPr>
          <w:rFonts w:ascii="Times New Roman" w:hAnsi="Times New Roman"/>
          <w:sz w:val="24"/>
        </w:rPr>
        <w:t>van</w:t>
      </w:r>
      <w:r w:rsidRPr="00CF2648">
        <w:rPr>
          <w:rFonts w:ascii="Times New Roman" w:hAnsi="Times New Roman"/>
          <w:sz w:val="24"/>
        </w:rPr>
        <w:t xml:space="preserve"> </w:t>
      </w:r>
      <w:r w:rsidRPr="00CF2648" w:rsidR="00E67CEC">
        <w:rPr>
          <w:rFonts w:ascii="Times New Roman" w:hAnsi="Times New Roman"/>
          <w:sz w:val="24"/>
        </w:rPr>
        <w:t>2</w:t>
      </w:r>
      <w:r w:rsidR="00E67CEC">
        <w:rPr>
          <w:rFonts w:ascii="Times New Roman" w:hAnsi="Times New Roman"/>
          <w:sz w:val="24"/>
        </w:rPr>
        <w:t>5</w:t>
      </w:r>
      <w:r w:rsidRPr="00CF2648" w:rsidR="00E67CEC">
        <w:rPr>
          <w:rFonts w:ascii="Times New Roman" w:hAnsi="Times New Roman"/>
          <w:sz w:val="24"/>
        </w:rPr>
        <w:t xml:space="preserve"> </w:t>
      </w:r>
      <w:r w:rsidR="00E67CEC">
        <w:rPr>
          <w:rFonts w:ascii="Times New Roman" w:hAnsi="Times New Roman"/>
          <w:sz w:val="24"/>
        </w:rPr>
        <w:t>november</w:t>
      </w:r>
      <w:r w:rsidRPr="00CF2648" w:rsidR="00E67CEC">
        <w:rPr>
          <w:rFonts w:ascii="Times New Roman" w:hAnsi="Times New Roman"/>
          <w:sz w:val="24"/>
        </w:rPr>
        <w:t xml:space="preserve"> 2024</w:t>
      </w:r>
      <w:r w:rsidR="00E67CEC">
        <w:rPr>
          <w:rFonts w:ascii="Times New Roman" w:hAnsi="Times New Roman"/>
          <w:sz w:val="24"/>
        </w:rPr>
        <w:t xml:space="preserve"> </w:t>
      </w:r>
      <w:r w:rsidRPr="00CF2648" w:rsidR="00E17EC7">
        <w:rPr>
          <w:rFonts w:ascii="Times New Roman" w:hAnsi="Times New Roman"/>
          <w:sz w:val="24"/>
        </w:rPr>
        <w:t>ontvangen</w:t>
      </w:r>
      <w:r w:rsidRPr="00CF2648">
        <w:rPr>
          <w:rFonts w:ascii="Times New Roman" w:hAnsi="Times New Roman"/>
          <w:sz w:val="24"/>
        </w:rPr>
        <w:t>.</w:t>
      </w:r>
    </w:p>
    <w:p w:rsidRPr="00CF2648" w:rsidR="000D21B4" w:rsidRDefault="000D21B4" w14:paraId="31A13FBC" w14:textId="77777777">
      <w:pPr>
        <w:rPr>
          <w:rFonts w:ascii="Times New Roman" w:hAnsi="Times New Roman"/>
          <w:sz w:val="24"/>
        </w:rPr>
      </w:pPr>
    </w:p>
    <w:p w:rsidRPr="00CF2648" w:rsidR="00196D67" w:rsidRDefault="000D21B4" w14:paraId="1216D01D" w14:textId="77777777">
      <w:pPr>
        <w:rPr>
          <w:rFonts w:ascii="Times New Roman" w:hAnsi="Times New Roman"/>
          <w:sz w:val="24"/>
        </w:rPr>
      </w:pPr>
      <w:r w:rsidRPr="00CF2648">
        <w:rPr>
          <w:rFonts w:ascii="Times New Roman" w:hAnsi="Times New Roman"/>
          <w:sz w:val="24"/>
        </w:rPr>
        <w:t>Deze brief is ter ve</w:t>
      </w:r>
      <w:r w:rsidRPr="00CF2648" w:rsidR="00196D67">
        <w:rPr>
          <w:rFonts w:ascii="Times New Roman" w:hAnsi="Times New Roman"/>
          <w:sz w:val="24"/>
        </w:rPr>
        <w:t>r</w:t>
      </w:r>
      <w:r w:rsidRPr="00CF2648" w:rsidR="00E17EC7">
        <w:rPr>
          <w:rFonts w:ascii="Times New Roman" w:hAnsi="Times New Roman"/>
          <w:sz w:val="24"/>
        </w:rPr>
        <w:t>trouwelijke inzage gelegd, alléé</w:t>
      </w:r>
      <w:r w:rsidRPr="00CF2648">
        <w:rPr>
          <w:rFonts w:ascii="Times New Roman" w:hAnsi="Times New Roman"/>
          <w:sz w:val="24"/>
        </w:rPr>
        <w:t>n voor de leden, bij het Centraal Informatiepunt Tweede Kamer</w:t>
      </w:r>
      <w:r w:rsidRPr="00CF2648" w:rsidR="00E17EC7">
        <w:rPr>
          <w:rFonts w:ascii="Times New Roman" w:hAnsi="Times New Roman"/>
          <w:sz w:val="24"/>
        </w:rPr>
        <w:t>.</w:t>
      </w:r>
    </w:p>
    <w:sectPr w:rsidRPr="00CF2648" w:rsidR="00196D67" w:rsidSect="00E67CE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7"/>
    <w:rsid w:val="00046EE2"/>
    <w:rsid w:val="000D21B4"/>
    <w:rsid w:val="00196D67"/>
    <w:rsid w:val="003025C1"/>
    <w:rsid w:val="00354E86"/>
    <w:rsid w:val="003763A2"/>
    <w:rsid w:val="003F534D"/>
    <w:rsid w:val="00462B6D"/>
    <w:rsid w:val="004A3566"/>
    <w:rsid w:val="00593CF7"/>
    <w:rsid w:val="005F5FBC"/>
    <w:rsid w:val="00612912"/>
    <w:rsid w:val="006E3AE8"/>
    <w:rsid w:val="007F1709"/>
    <w:rsid w:val="00870790"/>
    <w:rsid w:val="0088057B"/>
    <w:rsid w:val="00AB2652"/>
    <w:rsid w:val="00B73AC9"/>
    <w:rsid w:val="00CF2648"/>
    <w:rsid w:val="00D359FB"/>
    <w:rsid w:val="00E17EC7"/>
    <w:rsid w:val="00E341AD"/>
    <w:rsid w:val="00E617B8"/>
    <w:rsid w:val="00E67CEC"/>
    <w:rsid w:val="00F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F48E0"/>
  <w15:docId w15:val="{4F98F85D-2326-4487-8005-8F63402A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_handboek"/>
    <w:qFormat/>
    <w:rsid w:val="00046EE2"/>
    <w:pPr>
      <w:spacing w:line="360" w:lineRule="auto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046EE2"/>
    <w:pPr>
      <w:keepNext/>
      <w:spacing w:before="240" w:after="60"/>
      <w:outlineLvl w:val="0"/>
    </w:pPr>
    <w:rPr>
      <w:b/>
      <w:color w:val="548DD4"/>
      <w:kern w:val="32"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9"/>
    <w:qFormat/>
    <w:rsid w:val="00046EE2"/>
    <w:pPr>
      <w:keepNext/>
      <w:spacing w:before="240" w:after="60"/>
      <w:outlineLvl w:val="1"/>
    </w:pPr>
    <w:rPr>
      <w:b/>
      <w:color w:val="548DD4"/>
      <w:sz w:val="28"/>
      <w:szCs w:val="22"/>
    </w:rPr>
  </w:style>
  <w:style w:type="paragraph" w:styleId="Kop3">
    <w:name w:val="heading 3"/>
    <w:basedOn w:val="Standaard"/>
    <w:next w:val="Standaard"/>
    <w:link w:val="Kop3Char"/>
    <w:uiPriority w:val="99"/>
    <w:qFormat/>
    <w:rsid w:val="00046EE2"/>
    <w:pPr>
      <w:keepNext/>
      <w:spacing w:before="240" w:after="60"/>
      <w:outlineLvl w:val="2"/>
    </w:pPr>
    <w:rPr>
      <w:b/>
      <w:i/>
      <w:color w:val="548DD4"/>
      <w:sz w:val="26"/>
      <w:szCs w:val="22"/>
    </w:rPr>
  </w:style>
  <w:style w:type="paragraph" w:styleId="Kop5">
    <w:name w:val="heading 5"/>
    <w:basedOn w:val="Standaard"/>
    <w:next w:val="Standaard"/>
    <w:link w:val="Kop5Char"/>
    <w:semiHidden/>
    <w:unhideWhenUsed/>
    <w:qFormat/>
    <w:locked/>
    <w:rsid w:val="00AB2652"/>
    <w:pPr>
      <w:keepNext/>
      <w:keepLines/>
      <w:spacing w:before="200" w:line="240" w:lineRule="auto"/>
      <w:outlineLvl w:val="4"/>
    </w:pPr>
    <w:rPr>
      <w:rFonts w:eastAsiaTheme="majorEastAsia" w:cstheme="majorBidi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46EE2"/>
    <w:rPr>
      <w:rFonts w:ascii="Verdana" w:hAnsi="Verdana"/>
      <w:b/>
      <w:color w:val="548DD4"/>
      <w:kern w:val="32"/>
      <w:sz w:val="32"/>
    </w:rPr>
  </w:style>
  <w:style w:type="character" w:customStyle="1" w:styleId="Kop2Char">
    <w:name w:val="Kop 2 Char"/>
    <w:basedOn w:val="Standaardalinea-lettertype"/>
    <w:link w:val="Kop2"/>
    <w:uiPriority w:val="99"/>
    <w:rsid w:val="00046EE2"/>
    <w:rPr>
      <w:rFonts w:ascii="Verdana" w:hAnsi="Verdana"/>
      <w:b/>
      <w:color w:val="548DD4"/>
      <w:sz w:val="28"/>
    </w:rPr>
  </w:style>
  <w:style w:type="character" w:customStyle="1" w:styleId="Kop3Char">
    <w:name w:val="Kop 3 Char"/>
    <w:basedOn w:val="Standaardalinea-lettertype"/>
    <w:link w:val="Kop3"/>
    <w:uiPriority w:val="99"/>
    <w:rsid w:val="00046EE2"/>
    <w:rPr>
      <w:rFonts w:ascii="Verdana" w:hAnsi="Verdana"/>
      <w:b/>
      <w:i/>
      <w:color w:val="548DD4"/>
      <w:sz w:val="26"/>
    </w:rPr>
  </w:style>
  <w:style w:type="paragraph" w:styleId="Bijschrift">
    <w:name w:val="caption"/>
    <w:basedOn w:val="Standaard"/>
    <w:next w:val="Standaard"/>
    <w:uiPriority w:val="99"/>
    <w:qFormat/>
    <w:rsid w:val="00046EE2"/>
    <w:pPr>
      <w:ind w:left="1416"/>
    </w:pPr>
    <w:rPr>
      <w:b/>
      <w:bCs/>
      <w:color w:val="8DB3E2"/>
      <w:szCs w:val="20"/>
    </w:rPr>
  </w:style>
  <w:style w:type="character" w:customStyle="1" w:styleId="Kop5Char">
    <w:name w:val="Kop 5 Char"/>
    <w:basedOn w:val="Standaardalinea-lettertype"/>
    <w:link w:val="Kop5"/>
    <w:semiHidden/>
    <w:rsid w:val="00AB2652"/>
    <w:rPr>
      <w:rFonts w:ascii="Verdana" w:eastAsiaTheme="majorEastAsia" w:hAnsi="Verdan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2024-11-25T10:52:00.0000000Z</lastPrinted>
  <dcterms:created xsi:type="dcterms:W3CDTF">2024-11-25T10:59:00.0000000Z</dcterms:created>
  <dcterms:modified xsi:type="dcterms:W3CDTF">2024-11-25T10:59:00.0000000Z</dcterms:modified>
  <dc:description>------------------------</dc:description>
  <dc:subject/>
  <dc:title/>
  <keywords/>
  <version/>
  <category/>
</coreProperties>
</file>