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279B" w:rsidR="00804604" w:rsidRDefault="00CB3CF9" w14:paraId="1AD944F9" w14:textId="77777777">
      <w:pPr>
        <w:rPr>
          <w:rFonts w:cstheme="minorHAnsi"/>
        </w:rPr>
      </w:pPr>
      <w:r w:rsidRPr="005C279B">
        <w:rPr>
          <w:rFonts w:cstheme="minorHAnsi"/>
        </w:rPr>
        <w:t>23432</w:t>
      </w:r>
      <w:r w:rsidRPr="005C279B" w:rsidR="00804604">
        <w:rPr>
          <w:rFonts w:cstheme="minorHAnsi"/>
        </w:rPr>
        <w:tab/>
      </w:r>
      <w:r w:rsidRPr="005C279B" w:rsidR="00804604">
        <w:rPr>
          <w:rFonts w:cstheme="minorHAnsi"/>
        </w:rPr>
        <w:tab/>
      </w:r>
      <w:r w:rsidRPr="005C279B" w:rsidR="00804604">
        <w:rPr>
          <w:rFonts w:cstheme="minorHAnsi"/>
        </w:rPr>
        <w:tab/>
        <w:t>De situatie in het Midden-Oosten</w:t>
      </w:r>
    </w:p>
    <w:p w:rsidRPr="005C279B" w:rsidR="00804604" w:rsidP="00D80872" w:rsidRDefault="00804604" w14:paraId="6964EBA9" w14:textId="77777777">
      <w:pPr>
        <w:rPr>
          <w:rFonts w:cstheme="minorHAnsi"/>
        </w:rPr>
      </w:pPr>
      <w:r w:rsidRPr="005C279B">
        <w:rPr>
          <w:rFonts w:cstheme="minorHAnsi"/>
        </w:rPr>
        <w:t xml:space="preserve">Nr. </w:t>
      </w:r>
      <w:r w:rsidRPr="005C279B">
        <w:rPr>
          <w:rFonts w:cstheme="minorHAnsi"/>
        </w:rPr>
        <w:t>543</w:t>
      </w:r>
      <w:r w:rsidRPr="005C279B">
        <w:rPr>
          <w:rFonts w:cstheme="minorHAnsi"/>
        </w:rPr>
        <w:tab/>
      </w:r>
      <w:r w:rsidRPr="005C279B">
        <w:rPr>
          <w:rFonts w:cstheme="minorHAnsi"/>
        </w:rPr>
        <w:tab/>
      </w:r>
      <w:r w:rsidRPr="005C279B">
        <w:rPr>
          <w:rFonts w:cstheme="minorHAnsi"/>
        </w:rPr>
        <w:tab/>
        <w:t>Brief van de minister van Buitenlandse Zaken</w:t>
      </w:r>
    </w:p>
    <w:p w:rsidRPr="005C279B" w:rsidR="00804604" w:rsidP="00CB3CF9" w:rsidRDefault="00804604" w14:paraId="01E72392" w14:textId="77777777">
      <w:pPr>
        <w:autoSpaceDE w:val="0"/>
        <w:adjustRightInd w:val="0"/>
        <w:spacing w:after="0" w:line="240" w:lineRule="auto"/>
        <w:rPr>
          <w:rFonts w:cstheme="minorHAnsi"/>
        </w:rPr>
      </w:pPr>
      <w:r w:rsidRPr="005C279B">
        <w:rPr>
          <w:rFonts w:cstheme="minorHAnsi"/>
        </w:rPr>
        <w:t>Aan de Voorzitter van de Tweede Kamer der Staten-Generaal</w:t>
      </w:r>
    </w:p>
    <w:p w:rsidRPr="005C279B" w:rsidR="00804604" w:rsidP="00CB3CF9" w:rsidRDefault="00804604" w14:paraId="58CBDAB2" w14:textId="77777777">
      <w:pPr>
        <w:autoSpaceDE w:val="0"/>
        <w:adjustRightInd w:val="0"/>
        <w:spacing w:after="0" w:line="240" w:lineRule="auto"/>
        <w:rPr>
          <w:rFonts w:cstheme="minorHAnsi"/>
        </w:rPr>
      </w:pPr>
    </w:p>
    <w:p w:rsidRPr="005C279B" w:rsidR="005C279B" w:rsidP="00CB3CF9" w:rsidRDefault="00804604" w14:paraId="3CC56CF0" w14:textId="77777777">
      <w:pPr>
        <w:autoSpaceDE w:val="0"/>
        <w:adjustRightInd w:val="0"/>
        <w:spacing w:after="0" w:line="240" w:lineRule="auto"/>
        <w:rPr>
          <w:rFonts w:cstheme="minorHAnsi"/>
        </w:rPr>
      </w:pPr>
      <w:r w:rsidRPr="005C279B">
        <w:rPr>
          <w:rFonts w:cstheme="minorHAnsi"/>
        </w:rPr>
        <w:t xml:space="preserve">Den Haag, </w:t>
      </w:r>
      <w:r w:rsidRPr="005C279B" w:rsidR="005C279B">
        <w:rPr>
          <w:rFonts w:cstheme="minorHAnsi"/>
        </w:rPr>
        <w:t>25 november 2024</w:t>
      </w:r>
    </w:p>
    <w:p w:rsidRPr="005C279B" w:rsidR="00CB3CF9" w:rsidP="00CB3CF9" w:rsidRDefault="00CB3CF9" w14:paraId="62234FCF" w14:textId="6CB6D2E4">
      <w:pPr>
        <w:autoSpaceDE w:val="0"/>
        <w:adjustRightInd w:val="0"/>
        <w:spacing w:after="0" w:line="240" w:lineRule="auto"/>
        <w:rPr>
          <w:rFonts w:cstheme="minorHAnsi"/>
          <w:strike/>
        </w:rPr>
      </w:pPr>
      <w:r w:rsidRPr="005C279B">
        <w:rPr>
          <w:rFonts w:cstheme="minorHAnsi"/>
        </w:rPr>
        <w:br/>
      </w:r>
      <w:r w:rsidRPr="005C279B">
        <w:rPr>
          <w:rFonts w:cstheme="minorHAnsi"/>
        </w:rPr>
        <w:br/>
        <w:t xml:space="preserve">In deze brief ga ik in op het verzoek van de vaste commissie voor Buitenlandse Zaken om een schriftelijke reactie te ontvangen op aanbevelingen van Amnesty International over de </w:t>
      </w:r>
      <w:proofErr w:type="spellStart"/>
      <w:r w:rsidRPr="005C279B">
        <w:rPr>
          <w:rFonts w:cstheme="minorHAnsi"/>
          <w:i/>
          <w:iCs/>
        </w:rPr>
        <w:t>Advisory</w:t>
      </w:r>
      <w:proofErr w:type="spellEnd"/>
      <w:r w:rsidRPr="005C279B">
        <w:rPr>
          <w:rFonts w:cstheme="minorHAnsi"/>
          <w:i/>
          <w:iCs/>
        </w:rPr>
        <w:t xml:space="preserve"> Opinion</w:t>
      </w:r>
      <w:r w:rsidRPr="005C279B">
        <w:rPr>
          <w:rFonts w:cstheme="minorHAnsi"/>
        </w:rPr>
        <w:t xml:space="preserve"> van het Internationaal Gerechtshof (IGH).</w:t>
      </w:r>
    </w:p>
    <w:p w:rsidRPr="005C279B" w:rsidR="00CB3CF9" w:rsidP="00CB3CF9" w:rsidRDefault="00CB3CF9" w14:paraId="7FB9ACA2" w14:textId="77777777">
      <w:pPr>
        <w:spacing w:after="0"/>
        <w:rPr>
          <w:rFonts w:cstheme="minorHAnsi"/>
        </w:rPr>
      </w:pPr>
    </w:p>
    <w:p w:rsidRPr="005C279B" w:rsidR="00CB3CF9" w:rsidP="00CB3CF9" w:rsidRDefault="00CB3CF9" w14:paraId="1120CD66" w14:textId="77777777">
      <w:pPr>
        <w:spacing w:after="0"/>
        <w:rPr>
          <w:rFonts w:cstheme="minorHAnsi"/>
        </w:rPr>
      </w:pPr>
      <w:r w:rsidRPr="005C279B">
        <w:rPr>
          <w:rFonts w:cstheme="minorHAnsi"/>
        </w:rPr>
        <w:t xml:space="preserve">Op 19 juli jl. bracht het IGH zijn advies uit over het beleid en de praktijken van Israël in de Palestijnse Gebieden. Adviezen van het IGH zijn niet juridisch bindend, maar gelden wel als gezaghebbend. Naar aanleiding van dit advies heeft Amnesty International enkele aanbevelingen aan staten, waaronder Nederland, gedaan. </w:t>
      </w:r>
    </w:p>
    <w:p w:rsidRPr="005C279B" w:rsidR="00CB3CF9" w:rsidP="00CB3CF9" w:rsidRDefault="00CB3CF9" w14:paraId="32746FFD" w14:textId="77777777">
      <w:pPr>
        <w:spacing w:after="0"/>
        <w:rPr>
          <w:rFonts w:cstheme="minorHAnsi"/>
        </w:rPr>
      </w:pPr>
    </w:p>
    <w:p w:rsidRPr="005C279B" w:rsidR="00CB3CF9" w:rsidP="00CB3CF9" w:rsidRDefault="00CB3CF9" w14:paraId="37F8FDA6" w14:textId="377789E0">
      <w:pPr>
        <w:spacing w:after="0"/>
        <w:rPr>
          <w:rFonts w:cstheme="minorHAnsi"/>
        </w:rPr>
      </w:pPr>
      <w:r w:rsidRPr="005C279B">
        <w:rPr>
          <w:rFonts w:cstheme="minorHAnsi"/>
        </w:rPr>
        <w:t>Uw Kamer is bij brief van 10 september 2024 (Kamerstuk 23</w:t>
      </w:r>
      <w:r w:rsidRPr="005C279B" w:rsidR="007D2CCF">
        <w:rPr>
          <w:rFonts w:cstheme="minorHAnsi"/>
        </w:rPr>
        <w:t xml:space="preserve"> </w:t>
      </w:r>
      <w:r w:rsidRPr="005C279B">
        <w:rPr>
          <w:rFonts w:cstheme="minorHAnsi"/>
        </w:rPr>
        <w:t xml:space="preserve">432, nr. 537) geïnformeerd over het advies van het IGH. Zoals aangegeven, zal het kabinet in de komende periode nader analyseren of aanleiding bestaat het beleidskader aan te passen op basis van het advies van het Hof. De aanbevelingen van Amnesty International zullen worden betrokken bij deze analyse. </w:t>
      </w:r>
    </w:p>
    <w:p w:rsidRPr="005C279B" w:rsidR="00CB3CF9" w:rsidP="00CB3CF9" w:rsidRDefault="00CB3CF9" w14:paraId="6627A0BE" w14:textId="77777777">
      <w:pPr>
        <w:spacing w:after="0"/>
        <w:rPr>
          <w:rFonts w:cstheme="minorHAnsi"/>
        </w:rPr>
      </w:pPr>
    </w:p>
    <w:p w:rsidRPr="005C279B" w:rsidR="00CB3CF9" w:rsidP="00CB3CF9" w:rsidRDefault="00CB3CF9" w14:paraId="194E9841" w14:textId="77777777">
      <w:pPr>
        <w:spacing w:after="0"/>
        <w:rPr>
          <w:rFonts w:cstheme="minorHAnsi"/>
        </w:rPr>
      </w:pPr>
    </w:p>
    <w:p w:rsidRPr="005C279B" w:rsidR="00CB3CF9" w:rsidP="00CB3CF9" w:rsidRDefault="005C279B" w14:paraId="473ACD41" w14:textId="5F1FF642">
      <w:pPr>
        <w:spacing w:after="0"/>
        <w:rPr>
          <w:rFonts w:cstheme="minorHAnsi"/>
        </w:rPr>
      </w:pPr>
      <w:r w:rsidRPr="005C279B">
        <w:rPr>
          <w:rFonts w:cstheme="minorHAnsi"/>
        </w:rPr>
        <w:t>De minister van Buitenlandse Zaken,</w:t>
      </w:r>
      <w:r w:rsidRPr="005C279B">
        <w:rPr>
          <w:rFonts w:cstheme="minorHAnsi"/>
        </w:rPr>
        <w:br/>
      </w:r>
      <w:r w:rsidRPr="005C279B">
        <w:rPr>
          <w:rFonts w:cstheme="minorHAnsi"/>
        </w:rPr>
        <w:t xml:space="preserve">C.C.J. </w:t>
      </w:r>
      <w:r w:rsidRPr="005C279B">
        <w:rPr>
          <w:rFonts w:cstheme="minorHAnsi"/>
        </w:rPr>
        <w:t>Veldkamp</w:t>
      </w:r>
    </w:p>
    <w:p w:rsidRPr="005C279B" w:rsidR="00D9026A" w:rsidP="00CB3CF9" w:rsidRDefault="00D9026A" w14:paraId="35E101EB" w14:textId="77777777">
      <w:pPr>
        <w:spacing w:after="0"/>
        <w:rPr>
          <w:rFonts w:cstheme="minorHAnsi"/>
        </w:rPr>
      </w:pPr>
    </w:p>
    <w:sectPr w:rsidRPr="005C279B" w:rsidR="00D9026A" w:rsidSect="00CB3CF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5910" w14:textId="77777777" w:rsidR="00CB3CF9" w:rsidRDefault="00CB3CF9" w:rsidP="00CB3CF9">
      <w:pPr>
        <w:spacing w:after="0" w:line="240" w:lineRule="auto"/>
      </w:pPr>
      <w:r>
        <w:separator/>
      </w:r>
    </w:p>
  </w:endnote>
  <w:endnote w:type="continuationSeparator" w:id="0">
    <w:p w14:paraId="62B5E0BC" w14:textId="77777777" w:rsidR="00CB3CF9" w:rsidRDefault="00CB3CF9" w:rsidP="00CB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FB04" w14:textId="77777777" w:rsidR="007D2CCF" w:rsidRPr="00CB3CF9" w:rsidRDefault="007D2CCF" w:rsidP="00CB3C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271C" w14:textId="77777777" w:rsidR="007D2CCF" w:rsidRPr="00CB3CF9" w:rsidRDefault="007D2CCF" w:rsidP="00CB3C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121" w14:textId="77777777" w:rsidR="007D2CCF" w:rsidRPr="00CB3CF9" w:rsidRDefault="007D2CCF" w:rsidP="00CB3C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55C9" w14:textId="77777777" w:rsidR="00CB3CF9" w:rsidRDefault="00CB3CF9" w:rsidP="00CB3CF9">
      <w:pPr>
        <w:spacing w:after="0" w:line="240" w:lineRule="auto"/>
      </w:pPr>
      <w:r>
        <w:separator/>
      </w:r>
    </w:p>
  </w:footnote>
  <w:footnote w:type="continuationSeparator" w:id="0">
    <w:p w14:paraId="40809F92" w14:textId="77777777" w:rsidR="00CB3CF9" w:rsidRDefault="00CB3CF9" w:rsidP="00CB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F3F7" w14:textId="77777777" w:rsidR="007D2CCF" w:rsidRPr="00CB3CF9" w:rsidRDefault="007D2CCF" w:rsidP="00CB3C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149C" w14:textId="77777777" w:rsidR="007D2CCF" w:rsidRPr="00CB3CF9" w:rsidRDefault="007D2CCF" w:rsidP="00CB3C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61E8" w14:textId="77777777" w:rsidR="007D2CCF" w:rsidRPr="00CB3CF9" w:rsidRDefault="007D2CCF" w:rsidP="00CB3C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9"/>
    <w:rsid w:val="005C279B"/>
    <w:rsid w:val="007D2CCF"/>
    <w:rsid w:val="00804604"/>
    <w:rsid w:val="00CB3CF9"/>
    <w:rsid w:val="00D90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A3A1"/>
  <w15:chartTrackingRefBased/>
  <w15:docId w15:val="{4DF5513D-87CB-4D76-9B80-169A9F2E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CB3CF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B3CF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B3CF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CB3CF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B3CF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B3CF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B3CF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B3CF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B3CF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B3CF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179</ap:Words>
  <ap:Characters>986</ap:Characters>
  <ap:DocSecurity>0</ap:DocSecurity>
  <ap:Lines>8</ap:Lines>
  <ap:Paragraphs>2</ap:Paragraphs>
  <ap:ScaleCrop>false</ap:ScaleCrop>
  <ap:LinksUpToDate>false</ap:LinksUpToDate>
  <ap:CharactersWithSpaces>1163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2024-12-02T10:10:00.0000000Z</dcterms:created>
  <dcterms:modified xsi:type="dcterms:W3CDTF">2024-12-02T10:10:00.0000000Z</dcterms:modified>
  <version/>
  <category/>
</coreProperties>
</file>