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7EAD" w:rsidR="0092177C" w:rsidRDefault="0092177C" w14:paraId="05C8B3D0" w14:textId="77777777">
      <w:pPr>
        <w:rPr>
          <w:rFonts w:ascii="Times New Roman" w:hAnsi="Times New Roman" w:cs="Times New Roman"/>
          <w:sz w:val="24"/>
          <w:szCs w:val="24"/>
        </w:rPr>
      </w:pPr>
    </w:p>
    <w:p w:rsidRPr="009B7EAD" w:rsidR="008D729A" w:rsidRDefault="008D729A" w14:paraId="2BE7D894" w14:textId="77777777">
      <w:pPr>
        <w:rPr>
          <w:rFonts w:ascii="Times New Roman" w:hAnsi="Times New Roman" w:cs="Times New Roman"/>
          <w:sz w:val="24"/>
          <w:szCs w:val="24"/>
        </w:rPr>
      </w:pPr>
    </w:p>
    <w:p w:rsidRPr="009B7EAD" w:rsidR="008D729A" w:rsidRDefault="008D729A" w14:paraId="7564F322" w14:textId="77777777">
      <w:pPr>
        <w:rPr>
          <w:rFonts w:ascii="Times New Roman" w:hAnsi="Times New Roman" w:cs="Times New Roman"/>
          <w:sz w:val="24"/>
          <w:szCs w:val="24"/>
        </w:rPr>
      </w:pPr>
    </w:p>
    <w:p w:rsidRPr="009B7EAD" w:rsidR="009B7EAD" w:rsidRDefault="009B7EAD" w14:paraId="012736F2" w14:textId="5C80970E">
      <w:pPr>
        <w:rPr>
          <w:rFonts w:ascii="Times New Roman" w:hAnsi="Times New Roman" w:cs="Times New Roman"/>
          <w:sz w:val="24"/>
          <w:szCs w:val="24"/>
        </w:rPr>
      </w:pPr>
      <w:r w:rsidRPr="009B7EAD">
        <w:rPr>
          <w:rFonts w:ascii="Times New Roman" w:hAnsi="Times New Roman" w:cs="Times New Roman"/>
          <w:b/>
          <w:bCs/>
          <w:sz w:val="24"/>
          <w:szCs w:val="24"/>
        </w:rPr>
        <w:t>34 400</w:t>
      </w:r>
      <w:r w:rsidRPr="009B7EAD">
        <w:rPr>
          <w:rFonts w:ascii="Times New Roman" w:hAnsi="Times New Roman" w:cs="Times New Roman"/>
          <w:sz w:val="24"/>
          <w:szCs w:val="24"/>
        </w:rPr>
        <w:t xml:space="preserve"> </w:t>
      </w:r>
      <w:r>
        <w:rPr>
          <w:rFonts w:ascii="Times New Roman" w:hAnsi="Times New Roman" w:cs="Times New Roman"/>
          <w:sz w:val="24"/>
          <w:szCs w:val="24"/>
        </w:rPr>
        <w:tab/>
      </w:r>
      <w:r w:rsidRPr="009B7EAD">
        <w:rPr>
          <w:rFonts w:ascii="Times New Roman" w:hAnsi="Times New Roman" w:cs="Times New Roman"/>
          <w:b/>
          <w:bCs/>
          <w:sz w:val="24"/>
          <w:szCs w:val="24"/>
        </w:rPr>
        <w:t>Verkenning parlementaire ondervraging</w:t>
      </w:r>
    </w:p>
    <w:p w:rsidRPr="009B7EAD" w:rsidR="008D729A" w:rsidP="008D729A" w:rsidRDefault="009B7EAD" w14:paraId="1D76AF32" w14:textId="1D3B3027">
      <w:pPr>
        <w:rPr>
          <w:rFonts w:ascii="Times New Roman" w:hAnsi="Times New Roman" w:cs="Times New Roman"/>
          <w:sz w:val="24"/>
          <w:szCs w:val="24"/>
        </w:rPr>
      </w:pPr>
      <w:r w:rsidRPr="009B7EAD">
        <w:rPr>
          <w:rFonts w:ascii="Times New Roman" w:hAnsi="Times New Roman" w:cs="Times New Roman"/>
          <w:sz w:val="24"/>
          <w:szCs w:val="24"/>
        </w:rPr>
        <w:br/>
      </w:r>
      <w:r w:rsidRPr="009B7EAD" w:rsidR="008D729A">
        <w:rPr>
          <w:rFonts w:ascii="Times New Roman" w:hAnsi="Times New Roman" w:cs="Times New Roman"/>
          <w:b/>
          <w:bCs/>
          <w:sz w:val="24"/>
          <w:szCs w:val="24"/>
        </w:rPr>
        <w:t>Nr.</w:t>
      </w:r>
      <w:r w:rsidRPr="009B7EAD">
        <w:rPr>
          <w:rFonts w:ascii="Times New Roman" w:hAnsi="Times New Roman" w:cs="Times New Roman"/>
          <w:sz w:val="24"/>
          <w:szCs w:val="24"/>
        </w:rPr>
        <w:t xml:space="preserve"> </w:t>
      </w:r>
      <w:r>
        <w:rPr>
          <w:rFonts w:ascii="Times New Roman" w:hAnsi="Times New Roman" w:cs="Times New Roman"/>
          <w:sz w:val="24"/>
          <w:szCs w:val="24"/>
        </w:rPr>
        <w:t>17</w:t>
      </w:r>
      <w:r w:rsidRPr="009B7EAD" w:rsidR="008D729A">
        <w:rPr>
          <w:rFonts w:ascii="Times New Roman" w:hAnsi="Times New Roman" w:cs="Times New Roman"/>
          <w:sz w:val="24"/>
          <w:szCs w:val="24"/>
        </w:rPr>
        <w:t xml:space="preserve"> </w:t>
      </w:r>
      <w:r w:rsidRPr="009B7EAD">
        <w:rPr>
          <w:rFonts w:ascii="Times New Roman" w:hAnsi="Times New Roman" w:cs="Times New Roman"/>
          <w:sz w:val="24"/>
          <w:szCs w:val="24"/>
        </w:rPr>
        <w:tab/>
      </w:r>
      <w:r>
        <w:rPr>
          <w:rFonts w:ascii="Times New Roman" w:hAnsi="Times New Roman" w:cs="Times New Roman"/>
          <w:sz w:val="24"/>
          <w:szCs w:val="24"/>
        </w:rPr>
        <w:tab/>
      </w:r>
      <w:r w:rsidRPr="009B7EAD" w:rsidR="008D729A">
        <w:rPr>
          <w:rFonts w:ascii="Times New Roman" w:hAnsi="Times New Roman" w:cs="Times New Roman"/>
          <w:b/>
          <w:bCs/>
          <w:sz w:val="24"/>
          <w:szCs w:val="24"/>
        </w:rPr>
        <w:t>BRIEF VAN HET PRESIDIUM</w:t>
      </w:r>
      <w:r w:rsidRPr="009B7EAD" w:rsidR="008D729A">
        <w:rPr>
          <w:rFonts w:ascii="Times New Roman" w:hAnsi="Times New Roman" w:cs="Times New Roman"/>
          <w:sz w:val="24"/>
          <w:szCs w:val="24"/>
        </w:rPr>
        <w:t xml:space="preserve"> </w:t>
      </w:r>
      <w:r w:rsidRPr="009B7EAD">
        <w:rPr>
          <w:rFonts w:ascii="Times New Roman" w:hAnsi="Times New Roman" w:cs="Times New Roman"/>
          <w:sz w:val="24"/>
          <w:szCs w:val="24"/>
        </w:rPr>
        <w:br/>
      </w:r>
      <w:r w:rsidRPr="009B7EAD">
        <w:rPr>
          <w:rFonts w:ascii="Times New Roman" w:hAnsi="Times New Roman" w:cs="Times New Roman"/>
          <w:sz w:val="24"/>
          <w:szCs w:val="24"/>
        </w:rPr>
        <w:br/>
        <w:t xml:space="preserve">  </w:t>
      </w:r>
      <w:r w:rsidRPr="009B7EAD">
        <w:rPr>
          <w:rFonts w:ascii="Times New Roman" w:hAnsi="Times New Roman" w:cs="Times New Roman"/>
          <w:sz w:val="24"/>
          <w:szCs w:val="24"/>
        </w:rPr>
        <w:tab/>
      </w:r>
      <w:r>
        <w:rPr>
          <w:rFonts w:ascii="Times New Roman" w:hAnsi="Times New Roman" w:cs="Times New Roman"/>
          <w:sz w:val="24"/>
          <w:szCs w:val="24"/>
        </w:rPr>
        <w:tab/>
      </w:r>
      <w:r w:rsidRPr="009B7EAD" w:rsidR="008D729A">
        <w:rPr>
          <w:rFonts w:ascii="Times New Roman" w:hAnsi="Times New Roman" w:cs="Times New Roman"/>
          <w:sz w:val="24"/>
          <w:szCs w:val="24"/>
        </w:rPr>
        <w:t xml:space="preserve">Aan de leden </w:t>
      </w:r>
    </w:p>
    <w:p w:rsidRPr="009B7EAD" w:rsidR="008D729A" w:rsidP="008D729A" w:rsidRDefault="008D729A" w14:paraId="07EE0EEF" w14:textId="77777777">
      <w:pPr>
        <w:rPr>
          <w:rFonts w:ascii="Times New Roman" w:hAnsi="Times New Roman" w:cs="Times New Roman"/>
          <w:sz w:val="24"/>
          <w:szCs w:val="24"/>
        </w:rPr>
      </w:pPr>
    </w:p>
    <w:p w:rsidRPr="009B7EAD" w:rsidR="008D729A" w:rsidP="009B7EAD" w:rsidRDefault="008D729A" w14:paraId="478786AF" w14:textId="703AF980">
      <w:pPr>
        <w:ind w:left="708" w:firstLine="708"/>
        <w:rPr>
          <w:rFonts w:ascii="Times New Roman" w:hAnsi="Times New Roman" w:cs="Times New Roman"/>
          <w:sz w:val="24"/>
          <w:szCs w:val="24"/>
        </w:rPr>
      </w:pPr>
      <w:r w:rsidRPr="009B7EAD">
        <w:rPr>
          <w:rFonts w:ascii="Times New Roman" w:hAnsi="Times New Roman" w:cs="Times New Roman"/>
          <w:sz w:val="24"/>
          <w:szCs w:val="24"/>
        </w:rPr>
        <w:t>Den Haag, 27 november 2024</w:t>
      </w:r>
    </w:p>
    <w:p w:rsidRPr="009B7EAD" w:rsidR="008D729A" w:rsidP="008D729A" w:rsidRDefault="008D729A" w14:paraId="3546C0F7" w14:textId="77777777">
      <w:pPr>
        <w:rPr>
          <w:rFonts w:ascii="Times New Roman" w:hAnsi="Times New Roman" w:cs="Times New Roman"/>
          <w:sz w:val="24"/>
          <w:szCs w:val="24"/>
        </w:rPr>
      </w:pPr>
    </w:p>
    <w:p w:rsidRPr="009B7EAD" w:rsidR="008D729A" w:rsidP="008D729A" w:rsidRDefault="009B7EAD" w14:paraId="766591F4" w14:textId="157FC787">
      <w:pPr>
        <w:rPr>
          <w:rFonts w:ascii="Times New Roman" w:hAnsi="Times New Roman" w:cs="Times New Roman"/>
          <w:sz w:val="24"/>
          <w:szCs w:val="24"/>
        </w:rPr>
      </w:pPr>
      <w:r w:rsidRPr="009B7EAD">
        <w:rPr>
          <w:rFonts w:ascii="Times New Roman" w:hAnsi="Times New Roman" w:cs="Times New Roman"/>
          <w:sz w:val="24"/>
          <w:szCs w:val="24"/>
        </w:rPr>
        <w:br/>
      </w:r>
      <w:r w:rsidRPr="009B7EAD" w:rsidR="008D729A">
        <w:rPr>
          <w:rFonts w:ascii="Times New Roman" w:hAnsi="Times New Roman" w:cs="Times New Roman"/>
          <w:sz w:val="24"/>
          <w:szCs w:val="24"/>
        </w:rPr>
        <w:t>Hierbij bieden wij u de Checklist onderzoeksvoorstellen aan. Hiermee geeft het Presidium verder invulling aan het besluit van de Kamer van juli 2023 om haar eigen regeling omtrent de besluitvorming over parlementaire onderzoeken en enquêtes te herzien en op onderdelen verder toe te lichten. De Kamer heeft dit besluit genomen in het kader van de evaluatie van het tijdelijke instrument van de parlementaire ondervraging.</w:t>
      </w:r>
    </w:p>
    <w:p w:rsidRPr="009B7EAD" w:rsidR="008D729A" w:rsidP="008D729A" w:rsidRDefault="008D729A" w14:paraId="319D2FC2" w14:textId="77777777">
      <w:pPr>
        <w:rPr>
          <w:rFonts w:ascii="Times New Roman" w:hAnsi="Times New Roman" w:cs="Times New Roman"/>
          <w:sz w:val="24"/>
          <w:szCs w:val="24"/>
        </w:rPr>
      </w:pPr>
    </w:p>
    <w:p w:rsidRPr="009B7EAD" w:rsidR="008D729A" w:rsidP="008D729A" w:rsidRDefault="008D729A" w14:paraId="763DF187" w14:textId="77777777">
      <w:pPr>
        <w:rPr>
          <w:rFonts w:ascii="Times New Roman" w:hAnsi="Times New Roman" w:cs="Times New Roman"/>
          <w:sz w:val="24"/>
          <w:szCs w:val="24"/>
        </w:rPr>
      </w:pPr>
      <w:r w:rsidRPr="009B7EAD">
        <w:rPr>
          <w:rFonts w:ascii="Times New Roman" w:hAnsi="Times New Roman" w:cs="Times New Roman"/>
          <w:sz w:val="24"/>
          <w:szCs w:val="24"/>
        </w:rPr>
        <w:t>Het Presidium zal deze checklist gebruiken bij de beoordeling van voorstellen voor parlementaire onderzoeken en enquêtes aan de Kamer en de advisering hierover. Het Presidium adviseert voorbereidingsgroepen en (tijdelijke) commissies om deze checklist te gebruiken bij het opstellen van onderzoeksvoorstellen voor parlementaire onderzoeken en enquêtes.</w:t>
      </w:r>
    </w:p>
    <w:p w:rsidRPr="009B7EAD" w:rsidR="008D729A" w:rsidP="008D729A" w:rsidRDefault="008D729A" w14:paraId="4167AFE5" w14:textId="77777777">
      <w:pPr>
        <w:rPr>
          <w:rFonts w:ascii="Times New Roman" w:hAnsi="Times New Roman" w:cs="Times New Roman"/>
          <w:sz w:val="24"/>
          <w:szCs w:val="24"/>
        </w:rPr>
      </w:pPr>
    </w:p>
    <w:p w:rsidRPr="009B7EAD" w:rsidR="008D729A" w:rsidP="008D729A" w:rsidRDefault="008D729A" w14:paraId="41D3B4BD" w14:textId="77777777">
      <w:pPr>
        <w:rPr>
          <w:rFonts w:ascii="Times New Roman" w:hAnsi="Times New Roman" w:cs="Times New Roman"/>
          <w:sz w:val="24"/>
          <w:szCs w:val="24"/>
        </w:rPr>
      </w:pPr>
      <w:r w:rsidRPr="009B7EAD">
        <w:rPr>
          <w:rFonts w:ascii="Times New Roman" w:hAnsi="Times New Roman" w:cs="Times New Roman"/>
          <w:sz w:val="24"/>
          <w:szCs w:val="24"/>
        </w:rPr>
        <w:t xml:space="preserve">Het Presidium hoopt met deze checklist de voorbereiding van parlementaire onderzoeken en enquêtes te verhelderen en te ondersteunen. </w:t>
      </w:r>
    </w:p>
    <w:p w:rsidRPr="009B7EAD" w:rsidR="008D729A" w:rsidP="008D729A" w:rsidRDefault="008D729A" w14:paraId="71C99A9D" w14:textId="77777777">
      <w:pPr>
        <w:rPr>
          <w:rFonts w:ascii="Times New Roman" w:hAnsi="Times New Roman" w:cs="Times New Roman"/>
          <w:sz w:val="24"/>
          <w:szCs w:val="24"/>
        </w:rPr>
      </w:pPr>
    </w:p>
    <w:p w:rsidRPr="009B7EAD" w:rsidR="008D729A" w:rsidP="008D729A" w:rsidRDefault="008D729A" w14:paraId="2C533C31" w14:textId="77777777">
      <w:pPr>
        <w:rPr>
          <w:rFonts w:ascii="Times New Roman" w:hAnsi="Times New Roman" w:cs="Times New Roman"/>
          <w:sz w:val="24"/>
          <w:szCs w:val="24"/>
        </w:rPr>
      </w:pPr>
    </w:p>
    <w:p w:rsidRPr="009B7EAD" w:rsidR="008D729A" w:rsidP="008D729A" w:rsidRDefault="008D729A" w14:paraId="5E3D5EB6" w14:textId="77777777">
      <w:pPr>
        <w:rPr>
          <w:rFonts w:ascii="Times New Roman" w:hAnsi="Times New Roman" w:cs="Times New Roman"/>
          <w:sz w:val="24"/>
          <w:szCs w:val="24"/>
        </w:rPr>
      </w:pPr>
      <w:r w:rsidRPr="009B7EAD">
        <w:rPr>
          <w:rFonts w:ascii="Times New Roman" w:hAnsi="Times New Roman" w:cs="Times New Roman"/>
          <w:sz w:val="24"/>
          <w:szCs w:val="24"/>
        </w:rPr>
        <w:t xml:space="preserve">De Voorzitter van de Tweede Kamer der Staten-Generaal, </w:t>
      </w:r>
    </w:p>
    <w:p w:rsidRPr="009B7EAD" w:rsidR="008D729A" w:rsidP="008D729A" w:rsidRDefault="008D729A" w14:paraId="736758AF" w14:textId="77777777">
      <w:pPr>
        <w:rPr>
          <w:rFonts w:ascii="Times New Roman" w:hAnsi="Times New Roman" w:cs="Times New Roman"/>
          <w:sz w:val="24"/>
          <w:szCs w:val="24"/>
        </w:rPr>
      </w:pPr>
      <w:r w:rsidRPr="009B7EAD">
        <w:rPr>
          <w:rFonts w:ascii="Times New Roman" w:hAnsi="Times New Roman" w:cs="Times New Roman"/>
          <w:sz w:val="24"/>
          <w:szCs w:val="24"/>
        </w:rPr>
        <w:t>Martin Bosma</w:t>
      </w:r>
    </w:p>
    <w:p w:rsidRPr="009B7EAD" w:rsidR="008D729A" w:rsidRDefault="008D729A" w14:paraId="1ED234A6" w14:textId="77777777">
      <w:pPr>
        <w:rPr>
          <w:rFonts w:ascii="Times New Roman" w:hAnsi="Times New Roman" w:cs="Times New Roman"/>
          <w:sz w:val="24"/>
          <w:szCs w:val="24"/>
        </w:rPr>
      </w:pPr>
    </w:p>
    <w:sectPr w:rsidRPr="009B7EAD" w:rsidR="008D72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MS Gothic"/>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9A"/>
    <w:rsid w:val="007413C3"/>
    <w:rsid w:val="008D729A"/>
    <w:rsid w:val="0092177C"/>
    <w:rsid w:val="009B7EAD"/>
    <w:rsid w:val="00BF7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4910"/>
  <w15:chartTrackingRefBased/>
  <w15:docId w15:val="{610D0B55-5F97-4B1D-9A39-A5526C5B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D729A"/>
    <w:pPr>
      <w:autoSpaceDN w:val="0"/>
      <w:spacing w:after="0" w:line="283" w:lineRule="exac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171</ap:Words>
  <ap:Characters>945</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2024-11-27T15:04:00.0000000Z</dcterms:created>
  <dcterms:modified xsi:type="dcterms:W3CDTF">2024-11-27T15:04:00.0000000Z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5b80d417-1dca-4244-8bec-532356766f04</vt:lpwstr>
  </property>
</Properties>
</file>