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56B9" w:rsidR="00BB56B9" w:rsidP="00BB56B9" w:rsidRDefault="003F3BB1" w14:paraId="07A9EF65" w14:textId="77777777">
      <w:pPr>
        <w:ind w:left="1410" w:hanging="1410"/>
        <w:rPr>
          <w:rFonts w:cstheme="minorHAnsi"/>
        </w:rPr>
      </w:pPr>
      <w:r w:rsidRPr="00BB56B9">
        <w:rPr>
          <w:rFonts w:cstheme="minorHAnsi"/>
        </w:rPr>
        <w:t>36636</w:t>
      </w:r>
      <w:r w:rsidRPr="00BB56B9" w:rsidR="00BB56B9">
        <w:rPr>
          <w:rFonts w:cstheme="minorHAnsi"/>
        </w:rPr>
        <w:tab/>
      </w:r>
      <w:r w:rsidRPr="00BB56B9" w:rsidR="00BB56B9">
        <w:rPr>
          <w:rFonts w:cstheme="minorHAnsi"/>
        </w:rPr>
        <w:tab/>
        <w:t>Vaststelling van Boek 1, Hoofdstuk 10, en de Boeken 7 en 8 van het nieuwe Wetboek van Strafvordering (Tweede vaststellingswet Wetboek van Strafvordering)</w:t>
      </w:r>
    </w:p>
    <w:p w:rsidRPr="00BB56B9" w:rsidR="00BB56B9" w:rsidP="004474D9" w:rsidRDefault="00BB56B9" w14:paraId="7C62CF27" w14:textId="77777777">
      <w:pPr>
        <w:rPr>
          <w:rFonts w:cstheme="minorHAnsi"/>
          <w:color w:val="000000"/>
        </w:rPr>
      </w:pPr>
      <w:r w:rsidRPr="00BB56B9">
        <w:rPr>
          <w:rFonts w:cstheme="minorHAnsi"/>
        </w:rPr>
        <w:t xml:space="preserve">Nr. </w:t>
      </w:r>
      <w:r w:rsidRPr="00BB56B9">
        <w:rPr>
          <w:rFonts w:cstheme="minorHAnsi"/>
        </w:rPr>
        <w:t>5</w:t>
      </w:r>
      <w:r w:rsidRPr="00BB56B9">
        <w:rPr>
          <w:rFonts w:cstheme="minorHAnsi"/>
        </w:rPr>
        <w:tab/>
      </w:r>
      <w:r w:rsidRPr="00BB56B9">
        <w:rPr>
          <w:rFonts w:cstheme="minorHAnsi"/>
        </w:rPr>
        <w:tab/>
        <w:t>Brief van de staatssecretaris van Justitie en Veiligheid</w:t>
      </w:r>
    </w:p>
    <w:p w:rsidRPr="00BB56B9" w:rsidR="00BB56B9" w:rsidP="00BB56B9" w:rsidRDefault="00BB56B9" w14:paraId="653A43A4" w14:textId="4AE1032F">
      <w:pPr>
        <w:rPr>
          <w:rFonts w:cstheme="minorHAnsi"/>
        </w:rPr>
      </w:pPr>
      <w:r w:rsidRPr="00BB56B9">
        <w:rPr>
          <w:rFonts w:cstheme="minorHAnsi"/>
        </w:rPr>
        <w:t>Aan de Voorzitter van de Tweede Kamer der Staten-Generaal</w:t>
      </w:r>
    </w:p>
    <w:p w:rsidRPr="00BB56B9" w:rsidR="00BB56B9" w:rsidP="00BB56B9" w:rsidRDefault="00BB56B9" w14:paraId="0C26F18E" w14:textId="4744CCCF">
      <w:pPr>
        <w:rPr>
          <w:rFonts w:cstheme="minorHAnsi"/>
        </w:rPr>
      </w:pPr>
      <w:r w:rsidRPr="00BB56B9">
        <w:rPr>
          <w:rFonts w:cstheme="minorHAnsi"/>
        </w:rPr>
        <w:t>Den Haag, 28 november 2024</w:t>
      </w:r>
    </w:p>
    <w:p w:rsidRPr="00BB56B9" w:rsidR="00BB56B9" w:rsidP="003F3BB1" w:rsidRDefault="00BB56B9" w14:paraId="0ECAA888" w14:textId="0741E564">
      <w:pPr>
        <w:rPr>
          <w:rFonts w:cstheme="minorHAnsi"/>
        </w:rPr>
      </w:pPr>
    </w:p>
    <w:p w:rsidRPr="00BB56B9" w:rsidR="003F3BB1" w:rsidP="003F3BB1" w:rsidRDefault="003F3BB1" w14:paraId="7BCC275B" w14:textId="77777777">
      <w:pPr>
        <w:rPr>
          <w:rFonts w:cstheme="minorHAnsi"/>
        </w:rPr>
      </w:pPr>
    </w:p>
    <w:p w:rsidRPr="00BB56B9" w:rsidR="003F3BB1" w:rsidP="003F3BB1" w:rsidRDefault="003F3BB1" w14:paraId="01DBCE27" w14:textId="1A319920">
      <w:pPr>
        <w:rPr>
          <w:rFonts w:cstheme="minorHAnsi"/>
        </w:rPr>
      </w:pPr>
      <w:r w:rsidRPr="00BB56B9">
        <w:rPr>
          <w:rFonts w:cstheme="minorHAnsi"/>
        </w:rPr>
        <w:t>Op 18 oktober jl. hebben de Minister van Justitie en Veiligheid en ik bij Uw Kamer het wetsvoorstel voor de tweede vaststellingswet van het nieuwe Wetboek van Strafvordering ingediend (Kamerstukken 36636).</w:t>
      </w:r>
    </w:p>
    <w:p w:rsidRPr="00BB56B9" w:rsidR="003F3BB1" w:rsidP="003F3BB1" w:rsidRDefault="003F3BB1" w14:paraId="21653AA7" w14:textId="77777777">
      <w:pPr>
        <w:rPr>
          <w:rFonts w:cstheme="minorHAnsi"/>
        </w:rPr>
      </w:pPr>
      <w:r w:rsidRPr="00BB56B9">
        <w:rPr>
          <w:rFonts w:cstheme="minorHAnsi"/>
        </w:rPr>
        <w:t>Abusievelijk zijn daarbij acht consultatieadviezen niet meegezonden. Het gaat om de consultatieadviezen van de politie, de Raad voor de rechtspraak, het openbaar ministerie, de Nederlandse orde van advocaten, het Nederlands forensisch instituut, de Koninklijke Marechaussee, het Centraal justitieel incassobureau en de 3 Reclasseringsorganisaties (3RO).</w:t>
      </w:r>
    </w:p>
    <w:p w:rsidRPr="00BB56B9" w:rsidR="003F3BB1" w:rsidP="003F3BB1" w:rsidRDefault="003F3BB1" w14:paraId="4387CB9F" w14:textId="77777777">
      <w:pPr>
        <w:pStyle w:val="WitregelW1bodytekst"/>
        <w:rPr>
          <w:rFonts w:asciiTheme="minorHAnsi" w:hAnsiTheme="minorHAnsi" w:cstheme="minorHAnsi"/>
          <w:sz w:val="22"/>
          <w:szCs w:val="22"/>
        </w:rPr>
      </w:pPr>
    </w:p>
    <w:p w:rsidRPr="00BB56B9" w:rsidR="003F3BB1" w:rsidP="003F3BB1" w:rsidRDefault="003F3BB1" w14:paraId="4B9B5A05" w14:textId="77777777">
      <w:pPr>
        <w:rPr>
          <w:rFonts w:cstheme="minorHAnsi"/>
        </w:rPr>
      </w:pPr>
      <w:r w:rsidRPr="00BB56B9">
        <w:rPr>
          <w:rFonts w:cstheme="minorHAnsi"/>
        </w:rPr>
        <w:t>Bij deze doe ik Uw Kamer deze acht consultatieadviezen alsnog toekomen.</w:t>
      </w:r>
    </w:p>
    <w:p w:rsidRPr="00BB56B9" w:rsidR="003F3BB1" w:rsidP="003F3BB1" w:rsidRDefault="003F3BB1" w14:paraId="21D941B1" w14:textId="77777777">
      <w:pPr>
        <w:rPr>
          <w:rFonts w:cstheme="minorHAnsi"/>
        </w:rPr>
      </w:pPr>
    </w:p>
    <w:p w:rsidRPr="00BB56B9" w:rsidR="003F3BB1" w:rsidP="003F3BB1" w:rsidRDefault="003F3BB1" w14:paraId="26B9EEE8" w14:textId="77777777">
      <w:pPr>
        <w:rPr>
          <w:rFonts w:cstheme="minorHAnsi"/>
        </w:rPr>
      </w:pPr>
    </w:p>
    <w:p w:rsidRPr="00BB56B9" w:rsidR="003F3BB1" w:rsidP="00BB56B9" w:rsidRDefault="00BB56B9" w14:paraId="460EF852" w14:textId="688CB9FB">
      <w:pPr>
        <w:pStyle w:val="Geenafstand"/>
        <w:rPr>
          <w:rFonts w:cstheme="minorHAnsi"/>
          <w:color w:val="000000"/>
        </w:rPr>
      </w:pPr>
      <w:r w:rsidRPr="00BB56B9">
        <w:rPr>
          <w:rFonts w:cstheme="minorHAnsi"/>
        </w:rPr>
        <w:t>De staatssecretaris van Justitie en Veiligheid</w:t>
      </w:r>
      <w:r w:rsidRPr="00BB56B9">
        <w:rPr>
          <w:rFonts w:cstheme="minorHAnsi"/>
          <w:color w:val="000000"/>
        </w:rPr>
        <w:t>,</w:t>
      </w:r>
    </w:p>
    <w:p w:rsidRPr="00BB56B9" w:rsidR="003F3BB1" w:rsidP="00BB56B9" w:rsidRDefault="003F3BB1" w14:paraId="6BF76369" w14:textId="77777777">
      <w:pPr>
        <w:pStyle w:val="Geenafstand"/>
        <w:rPr>
          <w:rFonts w:cstheme="minorHAnsi"/>
        </w:rPr>
      </w:pPr>
      <w:r w:rsidRPr="00BB56B9">
        <w:rPr>
          <w:rFonts w:cstheme="minorHAnsi"/>
        </w:rPr>
        <w:t xml:space="preserve">T.H.D. </w:t>
      </w:r>
      <w:proofErr w:type="spellStart"/>
      <w:r w:rsidRPr="00BB56B9">
        <w:rPr>
          <w:rFonts w:cstheme="minorHAnsi"/>
        </w:rPr>
        <w:t>Struycken</w:t>
      </w:r>
      <w:proofErr w:type="spellEnd"/>
    </w:p>
    <w:p w:rsidRPr="00BB56B9" w:rsidR="003F3BB1" w:rsidP="003F3BB1" w:rsidRDefault="003F3BB1" w14:paraId="0CADB5F9" w14:textId="77777777">
      <w:pPr>
        <w:rPr>
          <w:rFonts w:cstheme="minorHAnsi"/>
        </w:rPr>
      </w:pPr>
    </w:p>
    <w:p w:rsidRPr="00BB56B9" w:rsidR="00870BC1" w:rsidRDefault="00870BC1" w14:paraId="7F2ACAA0" w14:textId="77777777">
      <w:pPr>
        <w:rPr>
          <w:rFonts w:cstheme="minorHAnsi"/>
        </w:rPr>
      </w:pPr>
    </w:p>
    <w:sectPr w:rsidRPr="00BB56B9" w:rsidR="00870BC1" w:rsidSect="003F3BB1">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472DD" w14:textId="77777777" w:rsidR="003F3BB1" w:rsidRDefault="003F3BB1" w:rsidP="003F3BB1">
      <w:pPr>
        <w:spacing w:after="0" w:line="240" w:lineRule="auto"/>
      </w:pPr>
      <w:r>
        <w:separator/>
      </w:r>
    </w:p>
  </w:endnote>
  <w:endnote w:type="continuationSeparator" w:id="0">
    <w:p w14:paraId="4608EFDA" w14:textId="77777777" w:rsidR="003F3BB1" w:rsidRDefault="003F3BB1" w:rsidP="003F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1F93" w14:textId="77777777" w:rsidR="003F3BB1" w:rsidRPr="003F3BB1" w:rsidRDefault="003F3BB1" w:rsidP="003F3B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BB3E" w14:textId="77777777" w:rsidR="003F3BB1" w:rsidRPr="003F3BB1" w:rsidRDefault="003F3BB1" w:rsidP="003F3B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0969" w14:textId="77777777" w:rsidR="003F3BB1" w:rsidRPr="003F3BB1" w:rsidRDefault="003F3BB1" w:rsidP="003F3B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3A53" w14:textId="77777777" w:rsidR="003F3BB1" w:rsidRDefault="003F3BB1" w:rsidP="003F3BB1">
      <w:pPr>
        <w:spacing w:after="0" w:line="240" w:lineRule="auto"/>
      </w:pPr>
      <w:r>
        <w:separator/>
      </w:r>
    </w:p>
  </w:footnote>
  <w:footnote w:type="continuationSeparator" w:id="0">
    <w:p w14:paraId="6C73301A" w14:textId="77777777" w:rsidR="003F3BB1" w:rsidRDefault="003F3BB1" w:rsidP="003F3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B412" w14:textId="77777777" w:rsidR="003F3BB1" w:rsidRPr="003F3BB1" w:rsidRDefault="003F3BB1" w:rsidP="003F3B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0319" w14:textId="77777777" w:rsidR="003F3BB1" w:rsidRPr="003F3BB1" w:rsidRDefault="003F3BB1" w:rsidP="003F3B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3DD7" w14:textId="77777777" w:rsidR="003F3BB1" w:rsidRPr="003F3BB1" w:rsidRDefault="003F3BB1" w:rsidP="003F3BB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B1"/>
    <w:rsid w:val="003F3BB1"/>
    <w:rsid w:val="007538E4"/>
    <w:rsid w:val="00870BC1"/>
    <w:rsid w:val="00BB56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E10D"/>
  <w15:chartTrackingRefBased/>
  <w15:docId w15:val="{9F342F51-DC71-4767-AAC7-61358F31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3F3BB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F3BB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3F3BB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3F3BB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3F3BB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F3B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3BB1"/>
  </w:style>
  <w:style w:type="paragraph" w:styleId="Voettekst">
    <w:name w:val="footer"/>
    <w:basedOn w:val="Standaard"/>
    <w:link w:val="VoettekstChar"/>
    <w:uiPriority w:val="99"/>
    <w:unhideWhenUsed/>
    <w:rsid w:val="003F3B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3BB1"/>
  </w:style>
  <w:style w:type="paragraph" w:styleId="Geenafstand">
    <w:name w:val="No Spacing"/>
    <w:uiPriority w:val="1"/>
    <w:qFormat/>
    <w:rsid w:val="00BB56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156</ap:Words>
  <ap:Characters>858</ap:Characters>
  <ap:DocSecurity>0</ap:DocSecurity>
  <ap:Lines>7</ap:Lines>
  <ap:Paragraphs>2</ap:Paragraphs>
  <ap:ScaleCrop>false</ap:ScaleCrop>
  <ap:LinksUpToDate>false</ap:LinksUpToDate>
  <ap:CharactersWithSpaces>1012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2024-12-03T15:13:00.0000000Z</dcterms:created>
  <dcterms:modified xsi:type="dcterms:W3CDTF">2024-12-03T15:13:00.0000000Z</dcterms:modified>
  <version/>
  <category/>
</coreProperties>
</file>