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67805E2A">
            <w:pPr>
              <w:pStyle w:val="Amendement"/>
              <w:tabs>
                <w:tab w:val="clear" w:pos="3310"/>
                <w:tab w:val="clear" w:pos="3600"/>
              </w:tabs>
              <w:rPr>
                <w:rFonts w:ascii="Times New Roman" w:hAnsi="Times New Roman"/>
              </w:rPr>
            </w:pPr>
            <w:r w:rsidRPr="00C035D4">
              <w:rPr>
                <w:rFonts w:ascii="Times New Roman" w:hAnsi="Times New Roman"/>
              </w:rPr>
              <w:t xml:space="preserve">Nr. </w:t>
            </w:r>
            <w:r w:rsidR="008619EC">
              <w:rPr>
                <w:rFonts w:ascii="Times New Roman" w:hAnsi="Times New Roman"/>
                <w:caps/>
              </w:rPr>
              <w:t>117</w:t>
            </w:r>
          </w:p>
        </w:tc>
        <w:tc>
          <w:tcPr>
            <w:tcW w:w="7371" w:type="dxa"/>
            <w:gridSpan w:val="2"/>
          </w:tcPr>
          <w:p w:rsidRPr="00C035D4" w:rsidR="003C21AC" w:rsidP="006E0971" w:rsidRDefault="00D75D5D" w14:paraId="5460A6B6" w14:textId="3DBE02D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2A2ED7">
              <w:rPr>
                <w:rFonts w:ascii="Times New Roman" w:hAnsi="Times New Roman"/>
                <w:caps/>
              </w:rPr>
              <w:t xml:space="preserve">de leden </w:t>
            </w:r>
            <w:r w:rsidR="009A6D28">
              <w:rPr>
                <w:rFonts w:ascii="Times New Roman" w:hAnsi="Times New Roman"/>
                <w:caps/>
              </w:rPr>
              <w:t>Van NIspen</w:t>
            </w:r>
            <w:r w:rsidR="00D37E05">
              <w:rPr>
                <w:rFonts w:ascii="Times New Roman" w:hAnsi="Times New Roman"/>
                <w:caps/>
              </w:rPr>
              <w:t xml:space="preserve"> </w:t>
            </w:r>
            <w:r w:rsidR="002A2ED7">
              <w:rPr>
                <w:rFonts w:ascii="Times New Roman" w:hAnsi="Times New Roman"/>
                <w:caps/>
              </w:rPr>
              <w:t xml:space="preserve">en Lahlah </w:t>
            </w:r>
            <w:r w:rsidRPr="00D37E05" w:rsidR="00D37E05">
              <w:rPr>
                <w:rFonts w:ascii="Times New Roman" w:hAnsi="Times New Roman"/>
                <w:bCs/>
                <w:caps/>
                <w:szCs w:val="24"/>
              </w:rPr>
              <w:t>TER VERVANGING VAN DAT GEDRUKT ONDER NR.</w:t>
            </w:r>
            <w:r w:rsidR="00D37E05">
              <w:rPr>
                <w:rFonts w:ascii="Times New Roman" w:hAnsi="Times New Roman"/>
                <w:bCs/>
                <w:caps/>
                <w:szCs w:val="24"/>
              </w:rPr>
              <w:t xml:space="preserve"> </w:t>
            </w:r>
            <w:r w:rsidR="00F174C0">
              <w:rPr>
                <w:rFonts w:ascii="Times New Roman" w:hAnsi="Times New Roman"/>
                <w:bCs/>
                <w:caps/>
                <w:szCs w:val="24"/>
              </w:rPr>
              <w:t>36</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67ECB72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44E89">
              <w:rPr>
                <w:rFonts w:ascii="Times New Roman" w:hAnsi="Times New Roman"/>
                <w:b w:val="0"/>
              </w:rPr>
              <w:t>2</w:t>
            </w:r>
            <w:r w:rsidR="00AA37AD">
              <w:rPr>
                <w:rFonts w:ascii="Times New Roman" w:hAnsi="Times New Roman"/>
                <w:b w:val="0"/>
              </w:rPr>
              <w:t xml:space="preserve"> </w:t>
            </w:r>
            <w:r w:rsidR="00D44E89">
              <w:rPr>
                <w:rFonts w:ascii="Times New Roman" w:hAnsi="Times New Roman"/>
                <w:b w:val="0"/>
              </w:rPr>
              <w:t>dec</w:t>
            </w:r>
            <w:r w:rsidR="00AA37AD">
              <w:rPr>
                <w:rFonts w:ascii="Times New Roman" w:hAnsi="Times New Roman"/>
                <w:b w:val="0"/>
              </w:rPr>
              <w:t>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2215A9B5">
            <w:pPr>
              <w:ind w:firstLine="284"/>
            </w:pPr>
            <w:r w:rsidRPr="00EA69AC">
              <w:t>De ondergetekende</w:t>
            </w:r>
            <w:r w:rsidR="00D37E05">
              <w:t>n</w:t>
            </w:r>
            <w:r w:rsidRPr="00EA69AC">
              <w:t xml:space="preserve"> stel</w:t>
            </w:r>
            <w:r w:rsidR="00D37E05">
              <w:t>len</w:t>
            </w:r>
            <w:r w:rsidRPr="00EA69AC">
              <w:t xml:space="preserve">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009A6D28" w:rsidP="00AA37AD" w:rsidRDefault="00A17AB0" w14:paraId="72E0E19B" w14:textId="7F3ACFB8">
      <w:pPr>
        <w:ind w:firstLine="284"/>
      </w:pPr>
      <w:r w:rsidRPr="00FC2450">
        <w:t xml:space="preserve">In </w:t>
      </w:r>
      <w:r w:rsidRPr="00FC2450">
        <w:rPr>
          <w:b/>
          <w:bCs/>
        </w:rPr>
        <w:t>artikel 3</w:t>
      </w:r>
      <w:r>
        <w:rPr>
          <w:b/>
          <w:bCs/>
        </w:rPr>
        <w:t>2 Rechtspleging en rechtsbijstand</w:t>
      </w:r>
      <w:r w:rsidRPr="00FC2450">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F174C0">
        <w:rPr>
          <w:b/>
          <w:bCs/>
        </w:rPr>
        <w:t>1</w:t>
      </w:r>
      <w:r w:rsidR="00BA42F2">
        <w:rPr>
          <w:b/>
          <w:bCs/>
        </w:rPr>
        <w:t>7</w:t>
      </w:r>
      <w:r w:rsidR="00600AFC">
        <w:rPr>
          <w:b/>
          <w:bCs/>
        </w:rPr>
        <w:t>.000</w:t>
      </w:r>
      <w:r w:rsidRPr="00FC2450">
        <w:t xml:space="preserve"> (x € 1.000).</w:t>
      </w:r>
    </w:p>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D2007E" w:rsidP="00D2007E" w:rsidRDefault="00D2007E" w14:paraId="1222AA8E" w14:textId="180DCAF6">
      <w:pPr>
        <w:rPr>
          <w:b/>
          <w:bCs/>
          <w:szCs w:val="24"/>
        </w:rPr>
      </w:pPr>
    </w:p>
    <w:p w:rsidR="007B2AE3" w:rsidP="007B2AE3" w:rsidRDefault="007B2AE3" w14:paraId="03DDA09A" w14:textId="77777777">
      <w:pPr>
        <w:pStyle w:val="xmsonormal"/>
        <w:rPr>
          <w:rFonts w:ascii="Times New Roman" w:hAnsi="Times New Roman" w:cs="Times New Roman"/>
        </w:rPr>
      </w:pPr>
      <w:r>
        <w:rPr>
          <w:rFonts w:ascii="Times New Roman" w:hAnsi="Times New Roman" w:cs="Times New Roman"/>
        </w:rPr>
        <w:t>De toegang tot het recht is het fundament van onze rechtsstaat. Het Juridisch Loket geeft gratis juridisch advies aan iedereen met een laag inkomen en is daarmee cruciaal in de toegankelijkheid van het recht voor iedereen. Het Juridisch Loket biedt eerste hulp bij juridische vragen, het gaat om ‘</w:t>
      </w:r>
      <w:proofErr w:type="spellStart"/>
      <w:r>
        <w:rPr>
          <w:rFonts w:ascii="Times New Roman" w:hAnsi="Times New Roman" w:cs="Times New Roman"/>
        </w:rPr>
        <w:t>nuldelijns</w:t>
      </w:r>
      <w:proofErr w:type="spellEnd"/>
      <w:r>
        <w:rPr>
          <w:rFonts w:ascii="Times New Roman" w:hAnsi="Times New Roman" w:cs="Times New Roman"/>
        </w:rPr>
        <w:t xml:space="preserve">’ en ‘eerstelijns’ juridische dienstverlening. </w:t>
      </w:r>
    </w:p>
    <w:p w:rsidR="007B2AE3" w:rsidP="007B2AE3" w:rsidRDefault="007B2AE3" w14:paraId="6866EA31" w14:textId="77777777">
      <w:pPr>
        <w:pStyle w:val="xmsonormal"/>
        <w:rPr>
          <w:rFonts w:ascii="Times New Roman" w:hAnsi="Times New Roman" w:cs="Times New Roman"/>
        </w:rPr>
      </w:pPr>
      <w:r>
        <w:rPr>
          <w:rFonts w:ascii="Times New Roman" w:hAnsi="Times New Roman" w:cs="Times New Roman"/>
        </w:rPr>
        <w:t xml:space="preserve">De ambities van en met het Juridisch Loket zijn groot: gratis telefonisch bereikbaar, op meer plekken aanwezig zijn, betere dienstverlening en hulp aan mensen en betere samenwerking met alle betrokken instanties die een rol kunnen spelen bij een oplossing in het conflict of geschil. Het Juridisch Loket zou uit kunnen groeien tot het landelijk dekkend netwerk van laagdrempelige en toegankelijke voorzieningen waar mensen hulp en ondersteuning kunnen krijgen bij sociaaljuridische vraagstukken. </w:t>
      </w:r>
    </w:p>
    <w:p w:rsidR="007B2AE3" w:rsidP="007B2AE3" w:rsidRDefault="00D37E05" w14:paraId="4F33471F" w14:textId="31D59740">
      <w:pPr>
        <w:pStyle w:val="xmsonormal"/>
        <w:rPr>
          <w:rFonts w:ascii="Times New Roman" w:hAnsi="Times New Roman" w:cs="Times New Roman"/>
        </w:rPr>
      </w:pPr>
      <w:r>
        <w:rPr>
          <w:rFonts w:ascii="Times New Roman" w:hAnsi="Times New Roman" w:cs="Times New Roman"/>
        </w:rPr>
        <w:t>De i</w:t>
      </w:r>
      <w:r w:rsidR="007B2AE3">
        <w:rPr>
          <w:rFonts w:ascii="Times New Roman" w:hAnsi="Times New Roman" w:cs="Times New Roman"/>
        </w:rPr>
        <w:t>ndiener</w:t>
      </w:r>
      <w:r>
        <w:rPr>
          <w:rFonts w:ascii="Times New Roman" w:hAnsi="Times New Roman" w:cs="Times New Roman"/>
        </w:rPr>
        <w:t>s</w:t>
      </w:r>
      <w:r w:rsidR="007B2AE3">
        <w:rPr>
          <w:rFonts w:ascii="Times New Roman" w:hAnsi="Times New Roman" w:cs="Times New Roman"/>
        </w:rPr>
        <w:t xml:space="preserve"> constater</w:t>
      </w:r>
      <w:r>
        <w:rPr>
          <w:rFonts w:ascii="Times New Roman" w:hAnsi="Times New Roman" w:cs="Times New Roman"/>
        </w:rPr>
        <w:t>en</w:t>
      </w:r>
      <w:r w:rsidR="007B2AE3">
        <w:rPr>
          <w:rFonts w:ascii="Times New Roman" w:hAnsi="Times New Roman" w:cs="Times New Roman"/>
        </w:rPr>
        <w:t xml:space="preserve"> dat deze ambities nog geen financiële vertaling hebben gevonden. Sterker, het Juridisch Loket heeft al lange tijd structureel middelen tekort, wat tot nu toe steeds is opgelost door op het laatste moment jaarlijks incidenteel geld toe te kennen. Nu dreigt ook nog eens een bezuiniging op de subsidie van het Juridisch Loket. </w:t>
      </w:r>
    </w:p>
    <w:p w:rsidR="007B2AE3" w:rsidP="00EA1CE4" w:rsidRDefault="007B2AE3" w14:paraId="5648046E" w14:textId="77777777"/>
    <w:p w:rsidR="007B2AE3" w:rsidP="007B2AE3" w:rsidRDefault="00D37E05" w14:paraId="79B389BB" w14:textId="0E3FB86A">
      <w:pPr>
        <w:pStyle w:val="xmsonormal"/>
        <w:rPr>
          <w:rFonts w:ascii="Times New Roman" w:hAnsi="Times New Roman" w:cs="Times New Roman"/>
        </w:rPr>
      </w:pPr>
      <w:r>
        <w:rPr>
          <w:rFonts w:ascii="Times New Roman" w:hAnsi="Times New Roman" w:cs="Times New Roman"/>
        </w:rPr>
        <w:t>De i</w:t>
      </w:r>
      <w:r w:rsidR="007B2AE3">
        <w:rPr>
          <w:rFonts w:ascii="Times New Roman" w:hAnsi="Times New Roman" w:cs="Times New Roman"/>
        </w:rPr>
        <w:t>ndiener</w:t>
      </w:r>
      <w:r>
        <w:rPr>
          <w:rFonts w:ascii="Times New Roman" w:hAnsi="Times New Roman" w:cs="Times New Roman"/>
        </w:rPr>
        <w:t>s</w:t>
      </w:r>
      <w:r w:rsidR="007B2AE3">
        <w:rPr>
          <w:rFonts w:ascii="Times New Roman" w:hAnsi="Times New Roman" w:cs="Times New Roman"/>
        </w:rPr>
        <w:t xml:space="preserve"> </w:t>
      </w:r>
      <w:r>
        <w:rPr>
          <w:rFonts w:ascii="Times New Roman" w:hAnsi="Times New Roman" w:cs="Times New Roman"/>
        </w:rPr>
        <w:t>zijn</w:t>
      </w:r>
      <w:r w:rsidR="007B2AE3">
        <w:rPr>
          <w:rFonts w:ascii="Times New Roman" w:hAnsi="Times New Roman" w:cs="Times New Roman"/>
        </w:rPr>
        <w:t xml:space="preserve"> van mening dat het Juridisch Loket van groot belang is voor de toegang tot het recht voor iedereen en daarom adequate financiering nodig heeft. Met dit amendement wordt daarom </w:t>
      </w:r>
      <w:r w:rsidR="00D75D5D">
        <w:rPr>
          <w:rFonts w:ascii="Times New Roman" w:hAnsi="Times New Roman" w:cs="Times New Roman"/>
        </w:rPr>
        <w:t xml:space="preserve">10 miljoen euro extra toegevoegd aan de </w:t>
      </w:r>
      <w:r w:rsidR="00BA42F2">
        <w:rPr>
          <w:rFonts w:ascii="Times New Roman" w:hAnsi="Times New Roman" w:cs="Times New Roman"/>
        </w:rPr>
        <w:t>7</w:t>
      </w:r>
      <w:r w:rsidR="00D75D5D">
        <w:rPr>
          <w:rFonts w:ascii="Times New Roman" w:hAnsi="Times New Roman" w:cs="Times New Roman"/>
        </w:rPr>
        <w:t xml:space="preserve"> miljoen euro die bij nota van wijziging </w:t>
      </w:r>
      <w:r w:rsidR="00BA42F2">
        <w:rPr>
          <w:rFonts w:ascii="Times New Roman" w:hAnsi="Times New Roman" w:cs="Times New Roman"/>
        </w:rPr>
        <w:t xml:space="preserve">voor 2025 </w:t>
      </w:r>
      <w:r w:rsidR="00D75D5D">
        <w:rPr>
          <w:rFonts w:ascii="Times New Roman" w:hAnsi="Times New Roman" w:cs="Times New Roman"/>
        </w:rPr>
        <w:t xml:space="preserve">is </w:t>
      </w:r>
      <w:r w:rsidR="007B2AE3">
        <w:rPr>
          <w:rFonts w:ascii="Times New Roman" w:hAnsi="Times New Roman" w:cs="Times New Roman"/>
        </w:rPr>
        <w:t xml:space="preserve">toegekend aan het Juridisch Loket. </w:t>
      </w:r>
    </w:p>
    <w:p w:rsidR="007B2AE3" w:rsidP="007B2AE3" w:rsidRDefault="007B2AE3" w14:paraId="77B7D699" w14:textId="3D9263A5">
      <w:pPr>
        <w:pStyle w:val="xmsonormal"/>
        <w:rPr>
          <w:rFonts w:ascii="Times New Roman" w:hAnsi="Times New Roman" w:cs="Times New Roman"/>
        </w:rPr>
      </w:pPr>
      <w:r>
        <w:rPr>
          <w:rFonts w:ascii="Times New Roman" w:hAnsi="Times New Roman" w:cs="Times New Roman"/>
        </w:rPr>
        <w:t>Dekking wordt gevonden in</w:t>
      </w:r>
      <w:r w:rsidR="00217BE4">
        <w:rPr>
          <w:rFonts w:ascii="Times New Roman" w:hAnsi="Times New Roman" w:cs="Times New Roman"/>
        </w:rPr>
        <w:t xml:space="preserve"> de voor na 2025 voor Binnenlandse Zaken gereserveerde</w:t>
      </w:r>
      <w:r>
        <w:rPr>
          <w:rFonts w:ascii="Times New Roman" w:hAnsi="Times New Roman" w:cs="Times New Roman"/>
        </w:rPr>
        <w:t xml:space="preserve"> rechtsstaat-middelen (post ‘Investeren in goed bestuur en de rechtsstaat’ van 200 miljoen euro structureel) uit het regeerakkoord, </w:t>
      </w:r>
      <w:r w:rsidR="00AA37AD">
        <w:rPr>
          <w:rFonts w:ascii="Times New Roman" w:hAnsi="Times New Roman" w:cs="Times New Roman"/>
        </w:rPr>
        <w:t>die</w:t>
      </w:r>
      <w:r>
        <w:rPr>
          <w:rFonts w:ascii="Times New Roman" w:hAnsi="Times New Roman" w:cs="Times New Roman"/>
        </w:rPr>
        <w:t xml:space="preserve"> deels naar voren word</w:t>
      </w:r>
      <w:r w:rsidR="00AA37AD">
        <w:rPr>
          <w:rFonts w:ascii="Times New Roman" w:hAnsi="Times New Roman" w:cs="Times New Roman"/>
        </w:rPr>
        <w:t>en</w:t>
      </w:r>
      <w:r>
        <w:rPr>
          <w:rFonts w:ascii="Times New Roman" w:hAnsi="Times New Roman" w:cs="Times New Roman"/>
        </w:rPr>
        <w:t xml:space="preserve"> gehaald. </w:t>
      </w:r>
    </w:p>
    <w:p w:rsidR="007B2AE3" w:rsidP="00EA1CE4" w:rsidRDefault="007B2AE3" w14:paraId="4FB53910" w14:textId="77777777"/>
    <w:p w:rsidR="00D2007E" w:rsidP="00EA1CE4" w:rsidRDefault="00D2007E" w14:paraId="1FC4F7B3" w14:textId="259167CE">
      <w:r>
        <w:t>Van Nispen</w:t>
      </w:r>
    </w:p>
    <w:p w:rsidRPr="00EA69AC" w:rsidR="002A2ED7" w:rsidP="00EA1CE4" w:rsidRDefault="002A2ED7" w14:paraId="409939DB" w14:textId="636561A7">
      <w:r>
        <w:t>Lahlah</w:t>
      </w:r>
    </w:p>
    <w:sectPr w:rsidRPr="00EA69AC" w:rsidR="002A2ED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06475E3"/>
    <w:multiLevelType w:val="hybridMultilevel"/>
    <w:tmpl w:val="F87C717C"/>
    <w:lvl w:ilvl="0" w:tplc="D4E869E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2"/>
  </w:num>
  <w:num w:numId="3" w16cid:durableId="17041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C4E4A"/>
    <w:rsid w:val="000D17BF"/>
    <w:rsid w:val="00157CAF"/>
    <w:rsid w:val="001656EE"/>
    <w:rsid w:val="0016653D"/>
    <w:rsid w:val="001D56AF"/>
    <w:rsid w:val="001E0E21"/>
    <w:rsid w:val="00212E0A"/>
    <w:rsid w:val="002153B0"/>
    <w:rsid w:val="00215D60"/>
    <w:rsid w:val="0021777F"/>
    <w:rsid w:val="00217BE4"/>
    <w:rsid w:val="00224A2C"/>
    <w:rsid w:val="00241DD0"/>
    <w:rsid w:val="002A0713"/>
    <w:rsid w:val="002A2ED7"/>
    <w:rsid w:val="002A7F34"/>
    <w:rsid w:val="002E1536"/>
    <w:rsid w:val="00337A25"/>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72A4E"/>
    <w:rsid w:val="00580699"/>
    <w:rsid w:val="005856A2"/>
    <w:rsid w:val="00597703"/>
    <w:rsid w:val="005A6097"/>
    <w:rsid w:val="005B1DCC"/>
    <w:rsid w:val="005B7323"/>
    <w:rsid w:val="005C25B9"/>
    <w:rsid w:val="00600AFC"/>
    <w:rsid w:val="006267E6"/>
    <w:rsid w:val="0064016C"/>
    <w:rsid w:val="006558D2"/>
    <w:rsid w:val="00672D25"/>
    <w:rsid w:val="006738BC"/>
    <w:rsid w:val="006D3E69"/>
    <w:rsid w:val="006E0971"/>
    <w:rsid w:val="006E69F4"/>
    <w:rsid w:val="007709F6"/>
    <w:rsid w:val="00783215"/>
    <w:rsid w:val="007965FC"/>
    <w:rsid w:val="007B2AE3"/>
    <w:rsid w:val="007D2608"/>
    <w:rsid w:val="008164E5"/>
    <w:rsid w:val="00830081"/>
    <w:rsid w:val="008467D7"/>
    <w:rsid w:val="00852541"/>
    <w:rsid w:val="008619EC"/>
    <w:rsid w:val="00865D47"/>
    <w:rsid w:val="00880F2A"/>
    <w:rsid w:val="0088452C"/>
    <w:rsid w:val="008D7DCB"/>
    <w:rsid w:val="009055DB"/>
    <w:rsid w:val="00905ECB"/>
    <w:rsid w:val="0096165D"/>
    <w:rsid w:val="00984A86"/>
    <w:rsid w:val="00993E91"/>
    <w:rsid w:val="009A409F"/>
    <w:rsid w:val="009A6D28"/>
    <w:rsid w:val="009B32BF"/>
    <w:rsid w:val="009B5845"/>
    <w:rsid w:val="009C0C1F"/>
    <w:rsid w:val="00A10505"/>
    <w:rsid w:val="00A1288B"/>
    <w:rsid w:val="00A17AB0"/>
    <w:rsid w:val="00A53203"/>
    <w:rsid w:val="00A772EB"/>
    <w:rsid w:val="00AA37AD"/>
    <w:rsid w:val="00AB0410"/>
    <w:rsid w:val="00AD1DCB"/>
    <w:rsid w:val="00B01BA6"/>
    <w:rsid w:val="00B4708A"/>
    <w:rsid w:val="00B86A49"/>
    <w:rsid w:val="00BA42F2"/>
    <w:rsid w:val="00BF623B"/>
    <w:rsid w:val="00C035D4"/>
    <w:rsid w:val="00C20B86"/>
    <w:rsid w:val="00C679BF"/>
    <w:rsid w:val="00C81BBD"/>
    <w:rsid w:val="00CD3132"/>
    <w:rsid w:val="00CE27CD"/>
    <w:rsid w:val="00CE59DD"/>
    <w:rsid w:val="00D134F3"/>
    <w:rsid w:val="00D162E4"/>
    <w:rsid w:val="00D2007E"/>
    <w:rsid w:val="00D37E05"/>
    <w:rsid w:val="00D44E89"/>
    <w:rsid w:val="00D47D01"/>
    <w:rsid w:val="00D75D5D"/>
    <w:rsid w:val="00D774B3"/>
    <w:rsid w:val="00DB4ED0"/>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102A"/>
    <w:rsid w:val="00F174C0"/>
    <w:rsid w:val="00FA5BBE"/>
    <w:rsid w:val="00FA739C"/>
    <w:rsid w:val="00FD7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 w:type="paragraph" w:customStyle="1" w:styleId="xmsonormal">
    <w:name w:val="x_msonormal"/>
    <w:basedOn w:val="Standaard"/>
    <w:rsid w:val="007B2AE3"/>
    <w:pPr>
      <w:widowControl/>
    </w:pPr>
    <w:rPr>
      <w:rFonts w:ascii="Aptos" w:eastAsiaTheme="minorHAnsi" w:hAnsi="Aptos" w:cs="Calibri"/>
      <w:szCs w:val="24"/>
    </w:rPr>
  </w:style>
  <w:style w:type="character" w:styleId="Voetnootmarkering">
    <w:name w:val="footnote reference"/>
    <w:basedOn w:val="Standaardalinea-lettertype"/>
    <w:semiHidden/>
    <w:unhideWhenUsed/>
    <w:rsid w:val="00D37E05"/>
    <w:rPr>
      <w:vertAlign w:val="superscript"/>
    </w:rPr>
  </w:style>
  <w:style w:type="paragraph" w:styleId="Revisie">
    <w:name w:val="Revision"/>
    <w:hidden/>
    <w:uiPriority w:val="99"/>
    <w:semiHidden/>
    <w:rsid w:val="00F174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277">
      <w:bodyDiv w:val="1"/>
      <w:marLeft w:val="0"/>
      <w:marRight w:val="0"/>
      <w:marTop w:val="0"/>
      <w:marBottom w:val="0"/>
      <w:divBdr>
        <w:top w:val="none" w:sz="0" w:space="0" w:color="auto"/>
        <w:left w:val="none" w:sz="0" w:space="0" w:color="auto"/>
        <w:bottom w:val="none" w:sz="0" w:space="0" w:color="auto"/>
        <w:right w:val="none" w:sz="0" w:space="0" w:color="auto"/>
      </w:divBdr>
    </w:div>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499466727">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352</ap:Words>
  <ap:Characters>2025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2024-12-02T15:49:00.0000000Z</dcterms:created>
  <dcterms:modified xsi:type="dcterms:W3CDTF">2024-12-02T15:49:00.0000000Z</dcterms:modified>
  <dc:description>------------------------</dc:description>
  <dc:subject/>
  <keywords/>
  <version/>
  <category/>
</coreProperties>
</file>