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7A98" w:rsidR="007C7A98" w:rsidRDefault="00376024" w14:paraId="6A75B547" w14:textId="77777777">
      <w:pPr>
        <w:rPr>
          <w:rFonts w:cstheme="minorHAnsi"/>
        </w:rPr>
      </w:pPr>
      <w:r w:rsidRPr="007C7A98">
        <w:rPr>
          <w:rFonts w:cstheme="minorHAnsi"/>
        </w:rPr>
        <w:t>31985</w:t>
      </w:r>
      <w:r w:rsidRPr="007C7A98" w:rsidR="007C7A98">
        <w:rPr>
          <w:rFonts w:cstheme="minorHAnsi"/>
        </w:rPr>
        <w:tab/>
      </w:r>
      <w:r w:rsidRPr="007C7A98" w:rsidR="007C7A98">
        <w:rPr>
          <w:rFonts w:cstheme="minorHAnsi"/>
        </w:rPr>
        <w:tab/>
      </w:r>
      <w:r w:rsidRPr="007C7A98" w:rsidR="007C7A98">
        <w:rPr>
          <w:rFonts w:cstheme="minorHAnsi"/>
        </w:rPr>
        <w:tab/>
        <w:t>Buitenlands beleid en handelspolitiek</w:t>
      </w:r>
    </w:p>
    <w:p w:rsidRPr="007C7A98" w:rsidR="007C7A98" w:rsidP="007C7A98" w:rsidRDefault="007C7A98" w14:paraId="6156D0F1" w14:textId="086F1904">
      <w:pPr>
        <w:ind w:left="2124" w:hanging="2124"/>
        <w:rPr>
          <w:rFonts w:cstheme="minorHAnsi"/>
        </w:rPr>
      </w:pPr>
      <w:r w:rsidRPr="007C7A98">
        <w:rPr>
          <w:rFonts w:cstheme="minorHAnsi"/>
        </w:rPr>
        <w:t xml:space="preserve">Nr. </w:t>
      </w:r>
      <w:r w:rsidRPr="007C7A98">
        <w:rPr>
          <w:rFonts w:cstheme="minorHAnsi"/>
        </w:rPr>
        <w:t>84</w:t>
      </w:r>
      <w:r w:rsidRPr="007C7A98">
        <w:rPr>
          <w:rFonts w:cstheme="minorHAnsi"/>
        </w:rPr>
        <w:tab/>
        <w:t>Brief van de minister voor Buitenlandse Handel en Ontwikkelingshulp</w:t>
      </w:r>
    </w:p>
    <w:p w:rsidRPr="007C7A98" w:rsidR="00376024" w:rsidP="00376024" w:rsidRDefault="007C7A98" w14:paraId="4D242071" w14:textId="0E0EB5A8">
      <w:pPr>
        <w:rPr>
          <w:rFonts w:cstheme="minorHAnsi"/>
        </w:rPr>
      </w:pPr>
      <w:r w:rsidRPr="007C7A98">
        <w:rPr>
          <w:rFonts w:cstheme="minorHAnsi"/>
        </w:rPr>
        <w:t>Aan de Voorzitter van de Tweede Kamer der Staten-Generaal</w:t>
      </w:r>
    </w:p>
    <w:p w:rsidRPr="007C7A98" w:rsidR="007C7A98" w:rsidP="00376024" w:rsidRDefault="007C7A98" w14:paraId="09E4EC28" w14:textId="1B8F7A22">
      <w:pPr>
        <w:rPr>
          <w:rFonts w:cstheme="minorHAnsi"/>
        </w:rPr>
      </w:pPr>
      <w:r w:rsidRPr="007C7A98">
        <w:rPr>
          <w:rFonts w:cstheme="minorHAnsi"/>
        </w:rPr>
        <w:t>Den Haag, 5 december 2024</w:t>
      </w:r>
    </w:p>
    <w:p w:rsidRPr="007C7A98" w:rsidR="007C7A98" w:rsidP="00376024" w:rsidRDefault="007C7A98" w14:paraId="2FE7CCDD" w14:textId="77777777">
      <w:pPr>
        <w:rPr>
          <w:rFonts w:cstheme="minorHAnsi"/>
        </w:rPr>
      </w:pPr>
    </w:p>
    <w:p w:rsidRPr="007C7A98" w:rsidR="00376024" w:rsidP="00376024" w:rsidRDefault="00376024" w14:paraId="0CB0EE0E" w14:textId="524F740E">
      <w:pPr>
        <w:rPr>
          <w:rFonts w:cstheme="minorHAnsi"/>
        </w:rPr>
      </w:pPr>
      <w:r w:rsidRPr="007C7A98">
        <w:rPr>
          <w:rFonts w:cstheme="minorHAnsi"/>
        </w:rPr>
        <w:t>Met deze brief reageer ik op het verzoek van de vaste commissie voor Buitenlandse Handel en Ontwikkelingshulp van d.d. 5 december om uw Kamer vandaag nog te informeren over de uitvoering van de motie Teunissen c.s.</w:t>
      </w:r>
      <w:r w:rsidRPr="007C7A98">
        <w:rPr>
          <w:rStyle w:val="Voetnootmarkering"/>
          <w:rFonts w:cstheme="minorHAnsi"/>
        </w:rPr>
        <w:footnoteReference w:id="1"/>
      </w:r>
      <w:r w:rsidRPr="007C7A98">
        <w:rPr>
          <w:rFonts w:cstheme="minorHAnsi"/>
        </w:rPr>
        <w:t xml:space="preserve">, die op 3 december jl. is aangenomen door uw Kamer. </w:t>
      </w:r>
    </w:p>
    <w:p w:rsidRPr="007C7A98" w:rsidR="00376024" w:rsidP="00376024" w:rsidRDefault="00376024" w14:paraId="48D8F217" w14:textId="77777777">
      <w:pPr>
        <w:rPr>
          <w:rFonts w:cstheme="minorHAnsi"/>
        </w:rPr>
      </w:pPr>
      <w:r w:rsidRPr="007C7A98">
        <w:rPr>
          <w:rFonts w:cstheme="minorHAnsi"/>
        </w:rPr>
        <w:t xml:space="preserve">Het kabinet neemt de motie serieus. De ministerraad zal zeer binnenkort spreken over de uitvoering hiervan aangezien het akkoord raakt aan de portefeuille van meerdere bewindspersonen. Vervolgens zal uw Kamer worden geïnformeerd over de uitvoering van de motie. </w:t>
      </w:r>
    </w:p>
    <w:p w:rsidRPr="007C7A98" w:rsidR="00376024" w:rsidP="00376024" w:rsidRDefault="00376024" w14:paraId="4675EBC4" w14:textId="77777777">
      <w:pPr>
        <w:rPr>
          <w:rFonts w:cstheme="minorHAnsi"/>
        </w:rPr>
      </w:pPr>
      <w:r w:rsidRPr="007C7A98">
        <w:rPr>
          <w:rFonts w:cstheme="minorHAnsi"/>
        </w:rPr>
        <w:t xml:space="preserve">Ondertussen lopen de onderhandelingen tussen de Europese Commissie en de </w:t>
      </w:r>
      <w:proofErr w:type="spellStart"/>
      <w:r w:rsidRPr="007C7A98">
        <w:rPr>
          <w:rFonts w:cstheme="minorHAnsi"/>
        </w:rPr>
        <w:t>Mercosur</w:t>
      </w:r>
      <w:proofErr w:type="spellEnd"/>
      <w:r w:rsidRPr="007C7A98">
        <w:rPr>
          <w:rFonts w:cstheme="minorHAnsi"/>
        </w:rPr>
        <w:t xml:space="preserve"> landen door, op dit moment op het hoogste politieke niveau. Een eventueel akkoord tussen de onderhandelaars, mocht dat de komende dagen worden bereikt, zal pas na juridische opschoning en vertaling aan de lidstaten worden voorgelegd. Dit zal meerdere maanden duren. Er is dus op dit moment geen sprake van besluitvorming over een eventueel akkoord. </w:t>
      </w:r>
    </w:p>
    <w:p w:rsidRPr="007C7A98" w:rsidR="00376024" w:rsidP="00376024" w:rsidRDefault="00376024" w14:paraId="34E2A262" w14:textId="77777777">
      <w:pPr>
        <w:rPr>
          <w:rFonts w:cstheme="minorHAnsi"/>
        </w:rPr>
      </w:pPr>
    </w:p>
    <w:p w:rsidRPr="007C7A98" w:rsidR="00376024" w:rsidP="00376024" w:rsidRDefault="00376024" w14:paraId="757C5DD1" w14:textId="77777777">
      <w:pPr>
        <w:rPr>
          <w:rFonts w:cstheme="minorHAnsi"/>
        </w:rPr>
      </w:pPr>
    </w:p>
    <w:p w:rsidRPr="007C7A98" w:rsidR="00376024" w:rsidP="007C7A98" w:rsidRDefault="00376024" w14:paraId="019707E0" w14:textId="0B10E0EC">
      <w:pPr>
        <w:pStyle w:val="Geenafstand"/>
      </w:pPr>
      <w:r w:rsidRPr="007C7A98">
        <w:t>De minister voor Buitenlandse Handel</w:t>
      </w:r>
      <w:r w:rsidR="007C7A98">
        <w:t xml:space="preserve"> </w:t>
      </w:r>
      <w:r w:rsidRPr="007C7A98">
        <w:t>en Ontwikkelingshulp</w:t>
      </w:r>
    </w:p>
    <w:p w:rsidRPr="007C7A98" w:rsidR="00376024" w:rsidP="007C7A98" w:rsidRDefault="007C7A98" w14:paraId="1B59DCA2" w14:textId="7C40EBA2">
      <w:pPr>
        <w:pStyle w:val="Geenafstand"/>
      </w:pPr>
      <w:r>
        <w:t xml:space="preserve">R.J. </w:t>
      </w:r>
      <w:r w:rsidRPr="007C7A98" w:rsidR="00376024">
        <w:t>Klever</w:t>
      </w:r>
      <w:r w:rsidRPr="007C7A98" w:rsidR="00376024">
        <w:tab/>
      </w:r>
      <w:r w:rsidRPr="007C7A98" w:rsidR="00376024">
        <w:tab/>
      </w:r>
      <w:r w:rsidRPr="007C7A98" w:rsidR="00376024">
        <w:tab/>
      </w:r>
      <w:r w:rsidRPr="007C7A98" w:rsidR="00376024">
        <w:tab/>
      </w:r>
      <w:r w:rsidRPr="007C7A98" w:rsidR="00376024">
        <w:tab/>
      </w:r>
    </w:p>
    <w:p w:rsidRPr="007C7A98" w:rsidR="00376024" w:rsidP="00376024" w:rsidRDefault="00376024" w14:paraId="6171F5FC" w14:textId="77777777">
      <w:pPr>
        <w:rPr>
          <w:rFonts w:cstheme="minorHAnsi"/>
        </w:rPr>
      </w:pPr>
    </w:p>
    <w:p w:rsidRPr="007C7A98" w:rsidR="00FF05F8" w:rsidRDefault="00FF05F8" w14:paraId="6BF6BB28" w14:textId="77777777">
      <w:pPr>
        <w:rPr>
          <w:rFonts w:cstheme="minorHAnsi"/>
        </w:rPr>
      </w:pPr>
    </w:p>
    <w:sectPr w:rsidRPr="007C7A98" w:rsidR="00FF05F8" w:rsidSect="0037602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A523E" w14:textId="77777777" w:rsidR="00376024" w:rsidRDefault="00376024" w:rsidP="00376024">
      <w:pPr>
        <w:spacing w:after="0" w:line="240" w:lineRule="auto"/>
      </w:pPr>
      <w:r>
        <w:separator/>
      </w:r>
    </w:p>
  </w:endnote>
  <w:endnote w:type="continuationSeparator" w:id="0">
    <w:p w14:paraId="570CF418" w14:textId="77777777" w:rsidR="00376024" w:rsidRDefault="00376024" w:rsidP="0037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FE09" w14:textId="77777777" w:rsidR="00376024" w:rsidRPr="00376024" w:rsidRDefault="00376024" w:rsidP="003760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B473" w14:textId="77777777" w:rsidR="00376024" w:rsidRPr="00376024" w:rsidRDefault="00376024" w:rsidP="003760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86C0" w14:textId="77777777" w:rsidR="00376024" w:rsidRPr="00376024" w:rsidRDefault="00376024" w:rsidP="003760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18691" w14:textId="77777777" w:rsidR="00376024" w:rsidRDefault="00376024" w:rsidP="00376024">
      <w:pPr>
        <w:spacing w:after="0" w:line="240" w:lineRule="auto"/>
      </w:pPr>
      <w:r>
        <w:separator/>
      </w:r>
    </w:p>
  </w:footnote>
  <w:footnote w:type="continuationSeparator" w:id="0">
    <w:p w14:paraId="05EBF608" w14:textId="77777777" w:rsidR="00376024" w:rsidRDefault="00376024" w:rsidP="00376024">
      <w:pPr>
        <w:spacing w:after="0" w:line="240" w:lineRule="auto"/>
      </w:pPr>
      <w:r>
        <w:continuationSeparator/>
      </w:r>
    </w:p>
  </w:footnote>
  <w:footnote w:id="1">
    <w:p w14:paraId="175D1450" w14:textId="77777777" w:rsidR="00376024" w:rsidRPr="00647696" w:rsidRDefault="00376024" w:rsidP="00376024">
      <w:pPr>
        <w:pStyle w:val="Voetnoottekst"/>
        <w:rPr>
          <w:sz w:val="16"/>
          <w:szCs w:val="16"/>
        </w:rPr>
      </w:pPr>
      <w:r w:rsidRPr="00647696">
        <w:rPr>
          <w:rStyle w:val="Voetnootmarkering"/>
          <w:sz w:val="16"/>
          <w:szCs w:val="16"/>
        </w:rPr>
        <w:footnoteRef/>
      </w:r>
      <w:r w:rsidRPr="00647696">
        <w:rPr>
          <w:sz w:val="16"/>
          <w:szCs w:val="16"/>
        </w:rPr>
        <w:t xml:space="preserve"> Kamerstuk 36 600 XVII, nr.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B0B0" w14:textId="77777777" w:rsidR="00376024" w:rsidRPr="00376024" w:rsidRDefault="00376024" w:rsidP="003760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B8AB" w14:textId="77777777" w:rsidR="00376024" w:rsidRPr="00376024" w:rsidRDefault="00376024" w:rsidP="003760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200B" w14:textId="77777777" w:rsidR="00376024" w:rsidRPr="00376024" w:rsidRDefault="00376024" w:rsidP="003760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24"/>
    <w:rsid w:val="00376024"/>
    <w:rsid w:val="007025AC"/>
    <w:rsid w:val="007C7A98"/>
    <w:rsid w:val="00DC56A1"/>
    <w:rsid w:val="00E70A7D"/>
    <w:rsid w:val="00FF05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A36D"/>
  <w15:chartTrackingRefBased/>
  <w15:docId w15:val="{DB6FA598-8205-4894-A6E8-BCB769BC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3760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7602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7602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7602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37602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7602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7602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7602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7602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602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76024"/>
    <w:rPr>
      <w:vertAlign w:val="superscript"/>
    </w:rPr>
  </w:style>
  <w:style w:type="paragraph" w:styleId="Geenafstand">
    <w:name w:val="No Spacing"/>
    <w:uiPriority w:val="1"/>
    <w:qFormat/>
    <w:rsid w:val="007C7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192</ap:Words>
  <ap:Characters>1057</ap:Characters>
  <ap:DocSecurity>0</ap:DocSecurity>
  <ap:Lines>8</ap:Lines>
  <ap:Paragraphs>2</ap:Paragraphs>
  <ap:ScaleCrop>false</ap:ScaleCrop>
  <ap:LinksUpToDate>false</ap:LinksUpToDate>
  <ap:CharactersWithSpaces>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2024-12-12T10:49:00.0000000Z</dcterms:created>
  <dcterms:modified xsi:type="dcterms:W3CDTF">2024-12-12T10:49:00.0000000Z</dcterms:modified>
  <version/>
  <category/>
</coreProperties>
</file>