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040A1" w:rsidR="006040A1" w:rsidP="006040A1" w:rsidRDefault="000922F6" w14:paraId="41799014" w14:textId="5744C65E">
      <w:pPr>
        <w:ind w:left="1416" w:hanging="1416"/>
        <w:rPr>
          <w:rFonts w:ascii="Calibri" w:hAnsi="Calibri" w:cs="Calibri"/>
        </w:rPr>
      </w:pPr>
      <w:r w:rsidRPr="006040A1">
        <w:rPr>
          <w:rFonts w:ascii="Calibri" w:hAnsi="Calibri" w:cs="Calibri"/>
        </w:rPr>
        <w:t>36600</w:t>
      </w:r>
      <w:r w:rsidRPr="006040A1" w:rsidR="006040A1">
        <w:rPr>
          <w:rFonts w:ascii="Calibri" w:hAnsi="Calibri" w:cs="Calibri"/>
        </w:rPr>
        <w:t xml:space="preserve"> </w:t>
      </w:r>
      <w:r w:rsidRPr="006040A1">
        <w:rPr>
          <w:rFonts w:ascii="Calibri" w:hAnsi="Calibri" w:cs="Calibri"/>
        </w:rPr>
        <w:t>IV</w:t>
      </w:r>
      <w:r w:rsidRPr="006040A1" w:rsidR="006040A1">
        <w:rPr>
          <w:rFonts w:ascii="Calibri" w:hAnsi="Calibri" w:cs="Calibri"/>
        </w:rPr>
        <w:tab/>
        <w:t>Vaststelling van de begrotingsstaten van Koninkrijksrelaties (IV) en het BES-fonds (H) voor het jaar 2025</w:t>
      </w:r>
    </w:p>
    <w:p w:rsidRPr="006040A1" w:rsidR="006040A1" w:rsidP="006040A1" w:rsidRDefault="006040A1" w14:paraId="2EB03037" w14:textId="77777777">
      <w:pPr>
        <w:spacing w:after="0"/>
        <w:ind w:left="1410" w:hanging="1410"/>
        <w:rPr>
          <w:rFonts w:ascii="Calibri" w:hAnsi="Calibri" w:cs="Calibri"/>
        </w:rPr>
      </w:pPr>
      <w:r w:rsidRPr="006040A1">
        <w:rPr>
          <w:rFonts w:ascii="Calibri" w:hAnsi="Calibri" w:cs="Calibri"/>
        </w:rPr>
        <w:t xml:space="preserve">Nr. </w:t>
      </w:r>
      <w:r w:rsidRPr="006040A1">
        <w:rPr>
          <w:rFonts w:ascii="Calibri" w:hAnsi="Calibri" w:cs="Calibri"/>
        </w:rPr>
        <w:t>31</w:t>
      </w:r>
      <w:r w:rsidRPr="006040A1">
        <w:rPr>
          <w:rFonts w:ascii="Calibri" w:hAnsi="Calibri" w:cs="Calibri"/>
        </w:rPr>
        <w:tab/>
      </w:r>
      <w:r w:rsidRPr="006040A1">
        <w:rPr>
          <w:rFonts w:ascii="Calibri" w:hAnsi="Calibri" w:cs="Calibri"/>
        </w:rPr>
        <w:tab/>
        <w:t>Brief van de staatssecretaris van Sociale Zaken en Werkgelegenheid</w:t>
      </w:r>
    </w:p>
    <w:p w:rsidRPr="006040A1" w:rsidR="006040A1" w:rsidP="000922F6" w:rsidRDefault="006040A1" w14:paraId="1C61D35B" w14:textId="77777777">
      <w:pPr>
        <w:spacing w:after="0"/>
        <w:rPr>
          <w:rFonts w:ascii="Calibri" w:hAnsi="Calibri" w:cs="Calibri"/>
        </w:rPr>
      </w:pPr>
    </w:p>
    <w:p w:rsidRPr="006040A1" w:rsidR="006040A1" w:rsidP="000922F6" w:rsidRDefault="006040A1" w14:paraId="4C62530D" w14:textId="58E99BF5">
      <w:pPr>
        <w:spacing w:after="0"/>
        <w:rPr>
          <w:rFonts w:ascii="Calibri" w:hAnsi="Calibri" w:cs="Calibri"/>
        </w:rPr>
      </w:pPr>
      <w:r w:rsidRPr="006040A1">
        <w:rPr>
          <w:rFonts w:ascii="Calibri" w:hAnsi="Calibri" w:cs="Calibri"/>
        </w:rPr>
        <w:t>Aan de Voorzitter van de Tweede Kamer der Staten-Generaal</w:t>
      </w:r>
    </w:p>
    <w:p w:rsidRPr="006040A1" w:rsidR="006040A1" w:rsidP="000922F6" w:rsidRDefault="006040A1" w14:paraId="6FB2401D" w14:textId="77777777">
      <w:pPr>
        <w:spacing w:after="0"/>
        <w:rPr>
          <w:rFonts w:ascii="Calibri" w:hAnsi="Calibri" w:cs="Calibri"/>
        </w:rPr>
      </w:pPr>
    </w:p>
    <w:p w:rsidRPr="006040A1" w:rsidR="006040A1" w:rsidP="000922F6" w:rsidRDefault="006040A1" w14:paraId="44C1239F" w14:textId="48F81108">
      <w:pPr>
        <w:spacing w:after="0"/>
        <w:rPr>
          <w:rFonts w:ascii="Calibri" w:hAnsi="Calibri" w:cs="Calibri"/>
        </w:rPr>
      </w:pPr>
      <w:r w:rsidRPr="006040A1">
        <w:rPr>
          <w:rFonts w:ascii="Calibri" w:hAnsi="Calibri" w:cs="Calibri"/>
        </w:rPr>
        <w:t>Den Haag, 10 december 2024</w:t>
      </w:r>
    </w:p>
    <w:p w:rsidRPr="006040A1" w:rsidR="006040A1" w:rsidP="000922F6" w:rsidRDefault="006040A1" w14:paraId="20755F47" w14:textId="77777777">
      <w:pPr>
        <w:spacing w:after="0"/>
        <w:rPr>
          <w:rFonts w:ascii="Calibri" w:hAnsi="Calibri" w:cs="Calibri"/>
        </w:rPr>
      </w:pPr>
    </w:p>
    <w:p w:rsidRPr="006040A1" w:rsidR="006040A1" w:rsidP="000922F6" w:rsidRDefault="006040A1" w14:paraId="668C156F" w14:textId="77777777">
      <w:pPr>
        <w:spacing w:after="0"/>
        <w:rPr>
          <w:rFonts w:ascii="Calibri" w:hAnsi="Calibri" w:cs="Calibri"/>
        </w:rPr>
      </w:pPr>
    </w:p>
    <w:p w:rsidRPr="006040A1" w:rsidR="000922F6" w:rsidP="000922F6" w:rsidRDefault="000922F6" w14:paraId="0132180E" w14:textId="0B480FA0">
      <w:pPr>
        <w:spacing w:after="0"/>
        <w:rPr>
          <w:rFonts w:ascii="Calibri" w:hAnsi="Calibri" w:cs="Calibri"/>
        </w:rPr>
      </w:pPr>
      <w:r w:rsidRPr="006040A1">
        <w:rPr>
          <w:rFonts w:ascii="Calibri" w:hAnsi="Calibri" w:cs="Calibri"/>
        </w:rPr>
        <w:t>In de Kamerbrief van 2 februari 2024 is toegezegd om de effecten van de maatregelen te monitoren die het kabinet in 2024 heeft genomen om bestaanszekerheid in Caribisch Nederland te verbeteren.</w:t>
      </w:r>
      <w:r w:rsidRPr="006040A1">
        <w:rPr>
          <w:rStyle w:val="Voetnootmarkering"/>
          <w:rFonts w:ascii="Calibri" w:hAnsi="Calibri" w:cs="Calibri"/>
        </w:rPr>
        <w:footnoteReference w:id="1"/>
      </w:r>
      <w:r w:rsidRPr="006040A1">
        <w:rPr>
          <w:rFonts w:ascii="Calibri" w:hAnsi="Calibri" w:cs="Calibri"/>
        </w:rPr>
        <w:t xml:space="preserve"> De ministeries van BZK en SZW hebben daarom het Centraal Bureau voor de Statistiek (CBS) gevraagd om een macro-economische monitor op te stellen van de economie van Bonaire, Sint-Eustatius en Saba. Het CBS heeft daarvoor een nulmeting uitgevoerd. Wij danken het CBS voor dit onderzoek. </w:t>
      </w:r>
    </w:p>
    <w:p w:rsidRPr="006040A1" w:rsidR="000922F6" w:rsidP="000922F6" w:rsidRDefault="000922F6" w14:paraId="79D187DB" w14:textId="77777777">
      <w:pPr>
        <w:spacing w:after="0"/>
        <w:rPr>
          <w:rFonts w:ascii="Calibri" w:hAnsi="Calibri" w:cs="Calibri"/>
        </w:rPr>
      </w:pPr>
    </w:p>
    <w:p w:rsidRPr="006040A1" w:rsidR="000922F6" w:rsidP="000922F6" w:rsidRDefault="000922F6" w14:paraId="7655D44B" w14:textId="77777777">
      <w:pPr>
        <w:spacing w:after="0"/>
        <w:rPr>
          <w:rFonts w:ascii="Calibri" w:hAnsi="Calibri" w:cs="Calibri"/>
        </w:rPr>
      </w:pPr>
      <w:r w:rsidRPr="006040A1">
        <w:rPr>
          <w:rFonts w:ascii="Calibri" w:hAnsi="Calibri" w:cs="Calibri"/>
        </w:rPr>
        <w:t xml:space="preserve">Uw Kamer heeft in de procedurevergadering van de Vaste Commissie Koninkrijksrelaties van 11 september jl. verzocht om de economische monitor te betrekken bij het commissiedebat over het sociaal minimum Caribisch Nederland dat gepland staat op 11 december. Met deze brief attendeer ik u op de publicatie van het CBS die op 4 december is verschenen: </w:t>
      </w:r>
      <w:hyperlink w:history="1" r:id="rId6">
        <w:r w:rsidRPr="006040A1">
          <w:rPr>
            <w:rStyle w:val="Hyperlink"/>
            <w:rFonts w:ascii="Calibri" w:hAnsi="Calibri" w:cs="Calibri"/>
          </w:rPr>
          <w:t>https://www.cbs.nl/nl-nl/longread/aanvullende-statistische-diensten/2024/nulmeting-monitor-macro-economische-context-caribisch-nederland</w:t>
        </w:r>
      </w:hyperlink>
      <w:r w:rsidRPr="006040A1">
        <w:rPr>
          <w:rFonts w:ascii="Calibri" w:hAnsi="Calibri" w:cs="Calibri"/>
        </w:rPr>
        <w:t>.</w:t>
      </w:r>
    </w:p>
    <w:p w:rsidRPr="006040A1" w:rsidR="000922F6" w:rsidP="000922F6" w:rsidRDefault="000922F6" w14:paraId="55BE30AA" w14:textId="77777777">
      <w:pPr>
        <w:spacing w:after="0"/>
        <w:rPr>
          <w:rFonts w:ascii="Calibri" w:hAnsi="Calibri" w:cs="Calibri"/>
        </w:rPr>
      </w:pPr>
    </w:p>
    <w:p w:rsidRPr="006040A1" w:rsidR="000922F6" w:rsidP="000922F6" w:rsidRDefault="000922F6" w14:paraId="7C5DC77D" w14:textId="77777777">
      <w:pPr>
        <w:spacing w:after="0"/>
        <w:rPr>
          <w:rFonts w:ascii="Calibri" w:hAnsi="Calibri" w:cs="Calibri"/>
        </w:rPr>
      </w:pPr>
      <w:r w:rsidRPr="006040A1">
        <w:rPr>
          <w:rFonts w:ascii="Calibri" w:hAnsi="Calibri" w:cs="Calibri"/>
        </w:rPr>
        <w:t xml:space="preserve">Zoals het CBS in het onderzoek heeft uiteengezet, is momenteel nog niet alle data beschikbaar, bijvoorbeeld als het gaat om inkomensgegevens. Het is daarom momenteel nog niet mogelijk om al een volledig beeld te geven van de effecten van bijvoorbeeld de minimumloonsverhogingen in 2024. Om die reden is het CBS eerst met een nulmeting gestart. De ontbrekende inzichten over 2024 worden betrokken bij volgende versies van de monitor. Ik ben met het CBS in overleg hoe we de statistieken die in deze economische monitor in kaart zijn gebracht duurzaam kunnen ontsluiten. </w:t>
      </w:r>
    </w:p>
    <w:p w:rsidRPr="006040A1" w:rsidR="000922F6" w:rsidP="000922F6" w:rsidRDefault="000922F6" w14:paraId="34BB0F88" w14:textId="77777777">
      <w:pPr>
        <w:spacing w:after="0"/>
        <w:rPr>
          <w:rFonts w:ascii="Calibri" w:hAnsi="Calibri" w:cs="Calibri"/>
        </w:rPr>
      </w:pPr>
    </w:p>
    <w:p w:rsidRPr="006040A1" w:rsidR="000922F6" w:rsidP="000922F6" w:rsidRDefault="000922F6" w14:paraId="13729FE0" w14:textId="77777777">
      <w:pPr>
        <w:spacing w:after="0"/>
        <w:rPr>
          <w:rFonts w:ascii="Calibri" w:hAnsi="Calibri" w:cs="Calibri"/>
        </w:rPr>
      </w:pPr>
      <w:r w:rsidRPr="006040A1">
        <w:rPr>
          <w:rFonts w:ascii="Calibri" w:hAnsi="Calibri" w:cs="Calibri"/>
        </w:rPr>
        <w:t>Met dit onderzoek geef ik ook invulling aan een aantal moties van het lid White c.s. en het lid Michon-Derkzen c.s., waarin aandacht wordt gevraagd voor dataverzameling.</w:t>
      </w:r>
      <w:r w:rsidRPr="006040A1">
        <w:rPr>
          <w:rStyle w:val="Voetnootmarkering"/>
          <w:rFonts w:ascii="Calibri" w:hAnsi="Calibri" w:cs="Calibri"/>
        </w:rPr>
        <w:footnoteReference w:id="2"/>
      </w:r>
      <w:r w:rsidRPr="006040A1">
        <w:rPr>
          <w:rFonts w:ascii="Calibri" w:hAnsi="Calibri" w:cs="Calibri"/>
        </w:rPr>
        <w:t xml:space="preserve"> Ik verwijs hierbij naar de brief van de staatsecretaris Digitalisering en Koninkrijksrelaties van 18 oktober 2024.</w:t>
      </w:r>
      <w:r w:rsidRPr="006040A1">
        <w:rPr>
          <w:rStyle w:val="Voetnootmarkering"/>
          <w:rFonts w:ascii="Calibri" w:hAnsi="Calibri" w:cs="Calibri"/>
        </w:rPr>
        <w:footnoteReference w:id="3"/>
      </w:r>
    </w:p>
    <w:p w:rsidRPr="006040A1" w:rsidR="000922F6" w:rsidP="000922F6" w:rsidRDefault="000922F6" w14:paraId="2F6C2094" w14:textId="77777777">
      <w:pPr>
        <w:pStyle w:val="WitregelW1bodytekst"/>
        <w:rPr>
          <w:rFonts w:ascii="Calibri" w:hAnsi="Calibri" w:cs="Calibri"/>
          <w:sz w:val="22"/>
          <w:szCs w:val="22"/>
        </w:rPr>
      </w:pPr>
    </w:p>
    <w:p w:rsidR="000922F6" w:rsidP="006040A1" w:rsidRDefault="006040A1" w14:paraId="1A7915C6" w14:textId="032C9699">
      <w:pPr>
        <w:pStyle w:val="Geenafstand"/>
      </w:pPr>
      <w:r>
        <w:t xml:space="preserve">De </w:t>
      </w:r>
      <w:r w:rsidRPr="006040A1">
        <w:t>staatssecretaris van Sociale Zaken en Werkgelegenheid</w:t>
      </w:r>
      <w:r>
        <w:t>,</w:t>
      </w:r>
    </w:p>
    <w:p w:rsidRPr="006040A1" w:rsidR="00FF30B9" w:rsidP="006040A1" w:rsidRDefault="000922F6" w14:paraId="63072D47" w14:textId="5E628F37">
      <w:pPr>
        <w:pStyle w:val="Geenafstand"/>
        <w:rPr>
          <w:rFonts w:ascii="Calibri" w:hAnsi="Calibri" w:cs="Calibri"/>
        </w:rPr>
      </w:pPr>
      <w:r w:rsidRPr="006040A1">
        <w:t>J.N.J. Nobel</w:t>
      </w:r>
    </w:p>
    <w:sectPr w:rsidRPr="006040A1" w:rsidR="00FF30B9" w:rsidSect="000922F6">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EAB16" w14:textId="77777777" w:rsidR="000922F6" w:rsidRDefault="000922F6" w:rsidP="000922F6">
      <w:pPr>
        <w:spacing w:after="0" w:line="240" w:lineRule="auto"/>
      </w:pPr>
      <w:r>
        <w:separator/>
      </w:r>
    </w:p>
  </w:endnote>
  <w:endnote w:type="continuationSeparator" w:id="0">
    <w:p w14:paraId="5F6B0539" w14:textId="77777777" w:rsidR="000922F6" w:rsidRDefault="000922F6" w:rsidP="00092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42DDF" w14:textId="77777777" w:rsidR="000922F6" w:rsidRPr="000922F6" w:rsidRDefault="000922F6" w:rsidP="000922F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2CE97" w14:textId="77777777" w:rsidR="000922F6" w:rsidRPr="000922F6" w:rsidRDefault="000922F6" w:rsidP="000922F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6497A" w14:textId="77777777" w:rsidR="000922F6" w:rsidRPr="000922F6" w:rsidRDefault="000922F6" w:rsidP="000922F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EB20C" w14:textId="77777777" w:rsidR="000922F6" w:rsidRDefault="000922F6" w:rsidP="000922F6">
      <w:pPr>
        <w:spacing w:after="0" w:line="240" w:lineRule="auto"/>
      </w:pPr>
      <w:r>
        <w:separator/>
      </w:r>
    </w:p>
  </w:footnote>
  <w:footnote w:type="continuationSeparator" w:id="0">
    <w:p w14:paraId="3D4A8210" w14:textId="77777777" w:rsidR="000922F6" w:rsidRDefault="000922F6" w:rsidP="000922F6">
      <w:pPr>
        <w:spacing w:after="0" w:line="240" w:lineRule="auto"/>
      </w:pPr>
      <w:r>
        <w:continuationSeparator/>
      </w:r>
    </w:p>
  </w:footnote>
  <w:footnote w:id="1">
    <w:p w14:paraId="0270581C" w14:textId="5B4ACD4C" w:rsidR="000922F6" w:rsidRPr="006040A1" w:rsidRDefault="000922F6" w:rsidP="000922F6">
      <w:pPr>
        <w:pStyle w:val="Voetnoottekst"/>
        <w:rPr>
          <w:sz w:val="16"/>
          <w:szCs w:val="16"/>
        </w:rPr>
      </w:pPr>
      <w:r w:rsidRPr="006040A1">
        <w:rPr>
          <w:rStyle w:val="Voetnootmarkering"/>
          <w:sz w:val="16"/>
          <w:szCs w:val="16"/>
        </w:rPr>
        <w:footnoteRef/>
      </w:r>
      <w:r w:rsidRPr="006040A1">
        <w:rPr>
          <w:sz w:val="16"/>
          <w:szCs w:val="16"/>
        </w:rPr>
        <w:t xml:space="preserve"> Kamerstukken II, 2023/24, 36 410 IV, nr. 43.</w:t>
      </w:r>
    </w:p>
  </w:footnote>
  <w:footnote w:id="2">
    <w:p w14:paraId="2AF0C8F8" w14:textId="5FB2C791" w:rsidR="000922F6" w:rsidRPr="008531EC" w:rsidRDefault="000922F6" w:rsidP="000922F6">
      <w:pPr>
        <w:pStyle w:val="Voetnoottekst"/>
        <w:rPr>
          <w:sz w:val="16"/>
          <w:szCs w:val="16"/>
        </w:rPr>
      </w:pPr>
      <w:r w:rsidRPr="006040A1">
        <w:rPr>
          <w:rStyle w:val="Voetnootmarkering"/>
          <w:sz w:val="16"/>
          <w:szCs w:val="16"/>
        </w:rPr>
        <w:footnoteRef/>
      </w:r>
      <w:r w:rsidRPr="006040A1">
        <w:rPr>
          <w:sz w:val="16"/>
          <w:szCs w:val="16"/>
        </w:rPr>
        <w:t xml:space="preserve"> Kamerstukken II, 2023/24, 36 410 IV. nrs. 58, 61 en 62.</w:t>
      </w:r>
    </w:p>
  </w:footnote>
  <w:footnote w:id="3">
    <w:p w14:paraId="725A9EAC" w14:textId="1278053C" w:rsidR="000922F6" w:rsidRPr="00894119" w:rsidRDefault="000922F6" w:rsidP="000922F6">
      <w:pPr>
        <w:pStyle w:val="Voetnoottekst"/>
        <w:rPr>
          <w:sz w:val="16"/>
          <w:szCs w:val="16"/>
        </w:rPr>
      </w:pPr>
      <w:r w:rsidRPr="00894119">
        <w:rPr>
          <w:rStyle w:val="Voetnootmarkering"/>
          <w:sz w:val="16"/>
          <w:szCs w:val="16"/>
        </w:rPr>
        <w:footnoteRef/>
      </w:r>
      <w:r w:rsidRPr="00894119">
        <w:rPr>
          <w:sz w:val="16"/>
          <w:szCs w:val="16"/>
        </w:rPr>
        <w:t xml:space="preserve"> Kamerstukken II</w:t>
      </w:r>
      <w:r>
        <w:rPr>
          <w:sz w:val="16"/>
          <w:szCs w:val="16"/>
        </w:rPr>
        <w:t>,</w:t>
      </w:r>
      <w:r w:rsidRPr="00894119">
        <w:rPr>
          <w:sz w:val="16"/>
          <w:szCs w:val="16"/>
        </w:rPr>
        <w:t xml:space="preserve"> 2023/24, 36</w:t>
      </w:r>
      <w:r>
        <w:rPr>
          <w:sz w:val="16"/>
          <w:szCs w:val="16"/>
        </w:rPr>
        <w:t xml:space="preserve"> </w:t>
      </w:r>
      <w:r w:rsidRPr="00894119">
        <w:rPr>
          <w:sz w:val="16"/>
          <w:szCs w:val="16"/>
        </w:rPr>
        <w:t>600 IV, nr. 5</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11C21" w14:textId="77777777" w:rsidR="000922F6" w:rsidRPr="000922F6" w:rsidRDefault="000922F6" w:rsidP="000922F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B54CC" w14:textId="77777777" w:rsidR="000922F6" w:rsidRPr="000922F6" w:rsidRDefault="000922F6" w:rsidP="000922F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D389D" w14:textId="77777777" w:rsidR="000922F6" w:rsidRPr="000922F6" w:rsidRDefault="000922F6" w:rsidP="000922F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2F6"/>
    <w:rsid w:val="000922F6"/>
    <w:rsid w:val="006040A1"/>
    <w:rsid w:val="007F7E70"/>
    <w:rsid w:val="00C63A72"/>
    <w:rsid w:val="00FF30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02BBE"/>
  <w15:chartTrackingRefBased/>
  <w15:docId w15:val="{EF913F89-338C-412F-9138-564E90C6D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922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922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922F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922F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922F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922F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922F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922F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922F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922F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922F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922F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922F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922F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922F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922F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922F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922F6"/>
    <w:rPr>
      <w:rFonts w:eastAsiaTheme="majorEastAsia" w:cstheme="majorBidi"/>
      <w:color w:val="272727" w:themeColor="text1" w:themeTint="D8"/>
    </w:rPr>
  </w:style>
  <w:style w:type="paragraph" w:styleId="Titel">
    <w:name w:val="Title"/>
    <w:basedOn w:val="Standaard"/>
    <w:next w:val="Standaard"/>
    <w:link w:val="TitelChar"/>
    <w:uiPriority w:val="10"/>
    <w:qFormat/>
    <w:rsid w:val="000922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922F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922F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922F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922F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922F6"/>
    <w:rPr>
      <w:i/>
      <w:iCs/>
      <w:color w:val="404040" w:themeColor="text1" w:themeTint="BF"/>
    </w:rPr>
  </w:style>
  <w:style w:type="paragraph" w:styleId="Lijstalinea">
    <w:name w:val="List Paragraph"/>
    <w:basedOn w:val="Standaard"/>
    <w:uiPriority w:val="34"/>
    <w:qFormat/>
    <w:rsid w:val="000922F6"/>
    <w:pPr>
      <w:ind w:left="720"/>
      <w:contextualSpacing/>
    </w:pPr>
  </w:style>
  <w:style w:type="character" w:styleId="Intensievebenadrukking">
    <w:name w:val="Intense Emphasis"/>
    <w:basedOn w:val="Standaardalinea-lettertype"/>
    <w:uiPriority w:val="21"/>
    <w:qFormat/>
    <w:rsid w:val="000922F6"/>
    <w:rPr>
      <w:i/>
      <w:iCs/>
      <w:color w:val="0F4761" w:themeColor="accent1" w:themeShade="BF"/>
    </w:rPr>
  </w:style>
  <w:style w:type="paragraph" w:styleId="Duidelijkcitaat">
    <w:name w:val="Intense Quote"/>
    <w:basedOn w:val="Standaard"/>
    <w:next w:val="Standaard"/>
    <w:link w:val="DuidelijkcitaatChar"/>
    <w:uiPriority w:val="30"/>
    <w:qFormat/>
    <w:rsid w:val="000922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922F6"/>
    <w:rPr>
      <w:i/>
      <w:iCs/>
      <w:color w:val="0F4761" w:themeColor="accent1" w:themeShade="BF"/>
    </w:rPr>
  </w:style>
  <w:style w:type="character" w:styleId="Intensieveverwijzing">
    <w:name w:val="Intense Reference"/>
    <w:basedOn w:val="Standaardalinea-lettertype"/>
    <w:uiPriority w:val="32"/>
    <w:qFormat/>
    <w:rsid w:val="000922F6"/>
    <w:rPr>
      <w:b/>
      <w:bCs/>
      <w:smallCaps/>
      <w:color w:val="0F4761" w:themeColor="accent1" w:themeShade="BF"/>
      <w:spacing w:val="5"/>
    </w:rPr>
  </w:style>
  <w:style w:type="character" w:styleId="Hyperlink">
    <w:name w:val="Hyperlink"/>
    <w:basedOn w:val="Standaardalinea-lettertype"/>
    <w:uiPriority w:val="99"/>
    <w:unhideWhenUsed/>
    <w:rsid w:val="000922F6"/>
    <w:rPr>
      <w:color w:val="467886" w:themeColor="hyperlink"/>
      <w:u w:val="single"/>
    </w:rPr>
  </w:style>
  <w:style w:type="paragraph" w:customStyle="1" w:styleId="Afzendgegevens">
    <w:name w:val="Afzendgegevens"/>
    <w:basedOn w:val="Standaard"/>
    <w:next w:val="Standaard"/>
    <w:rsid w:val="000922F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styleId="Koptekst">
    <w:name w:val="header"/>
    <w:basedOn w:val="Standaard"/>
    <w:next w:val="Standaard"/>
    <w:link w:val="KoptekstChar"/>
    <w:rsid w:val="000922F6"/>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0922F6"/>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0922F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0922F6"/>
    <w:rPr>
      <w:caps/>
    </w:rPr>
  </w:style>
  <w:style w:type="paragraph" w:customStyle="1" w:styleId="Referentiegegevenskopjes">
    <w:name w:val="Referentiegegevenskopjes"/>
    <w:basedOn w:val="Standaard"/>
    <w:next w:val="Standaard"/>
    <w:rsid w:val="000922F6"/>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0922F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0922F6"/>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0922F6"/>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0922F6"/>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0922F6"/>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0922F6"/>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0922F6"/>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0922F6"/>
    <w:rPr>
      <w:vertAlign w:val="superscript"/>
    </w:rPr>
  </w:style>
  <w:style w:type="paragraph" w:styleId="Geenafstand">
    <w:name w:val="No Spacing"/>
    <w:uiPriority w:val="1"/>
    <w:qFormat/>
    <w:rsid w:val="006040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bs.nl/nl-nl/longread/aanvullende-statistische-diensten/2024/nulmeting-monitor-macro-economische-context-caribisch-nederland"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358</ap:Words>
  <ap:Characters>1973</ap:Characters>
  <ap:DocSecurity>0</ap:DocSecurity>
  <ap:Lines>16</ap:Lines>
  <ap:Paragraphs>4</ap:Paragraphs>
  <ap:ScaleCrop>false</ap:ScaleCrop>
  <ap:LinksUpToDate>false</ap:LinksUpToDate>
  <ap:CharactersWithSpaces>2327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2024-12-10T14:58:00.0000000Z</dcterms:created>
  <dcterms:modified xsi:type="dcterms:W3CDTF">2024-12-10T14:58:00.0000000Z</dcterms:modified>
  <version/>
  <category/>
</coreProperties>
</file>